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4458" w14:textId="b544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білім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2013 жылғы 21 қаңтардағы N 16/1 қаулысы. Павлодар облысының Әділет департаментінде 2013 жылғы 21 ақпанда N 3429 болып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Кәмелетке</w:t>
      </w:r>
      <w:r>
        <w:rPr>
          <w:rFonts w:ascii="Times New Roman"/>
          <w:b w:val="false"/>
          <w:i w:val="false"/>
          <w:color w:val="000000"/>
          <w:sz w:val="28"/>
        </w:rPr>
        <w:t xml:space="preserve">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Зейнетақы</w:t>
      </w:r>
      <w:r>
        <w:rPr>
          <w:rFonts w:ascii="Times New Roman"/>
          <w:b w:val="false"/>
          <w:i w:val="false"/>
          <w:color w:val="000000"/>
          <w:sz w:val="28"/>
        </w:rPr>
        <w:t xml:space="preserve">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Мектепке</w:t>
      </w:r>
      <w:r>
        <w:rPr>
          <w:rFonts w:ascii="Times New Roman"/>
          <w:b w:val="false"/>
          <w:i w:val="false"/>
          <w:color w:val="000000"/>
          <w:sz w:val="28"/>
        </w:rPr>
        <w:t xml:space="preserve"> дейінгі балалар ұйымдарына жіберу үшін мектепке дейінгі (7 жасқа дейін) жастағы балаларды кезекке қою"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Қорғаншылық</w:t>
      </w:r>
      <w:r>
        <w:rPr>
          <w:rFonts w:ascii="Times New Roman"/>
          <w:b w:val="false"/>
          <w:i w:val="false"/>
          <w:color w:val="000000"/>
          <w:sz w:val="28"/>
        </w:rPr>
        <w:t xml:space="preserve"> және қамқоршылық жөнінде анықтама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9" w:id="1"/>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16/1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 пен мәмілелерді ресімдеу үшін қорғаншылық немесе</w:t>
      </w:r>
      <w:r>
        <w:br/>
      </w:r>
      <w:r>
        <w:rPr>
          <w:rFonts w:ascii="Times New Roman"/>
          <w:b/>
          <w:i w:val="false"/>
          <w:color w:val="000000"/>
        </w:rPr>
        <w:t>
қамқоршылық жөніндегі функцияларды жүзеге асыратын органдардың</w:t>
      </w:r>
      <w:r>
        <w:br/>
      </w:r>
      <w:r>
        <w:rPr>
          <w:rFonts w:ascii="Times New Roman"/>
          <w:b/>
          <w:i w:val="false"/>
          <w:color w:val="000000"/>
        </w:rPr>
        <w:t>
анықтамаларын беру" мемлекеттiк қызмет көрсету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Мемлекеттiк қызметтiң атауы: "Кәмелетке толмағандарға меншік құқығында тиесілі мүлік пен мәмілелерді ресімдеу үшін қорғаншылық немесе қамқоршылық жөніндегі функцияларды жүзеге асыратын органдардың анықтамаларын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"Кәмелетке толмағандарға меншік құқығында тиесілі мүлік пен мәмілелерді ресімдеу үшін қорғаншылық немесе қамқоршылық жөніндегі функцияларды жүзеге асыратын органдардың анықтамаларын беру" стандарты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ауданның білім бөлімі" мемлекеттік мекемесі, Павлодар облысы, Качир ауданы, Теренкол селосы, Тәуелсіздік көшесі, 124, жұмыс уақыты сағат 9.00-ден 18.30-ге дейiн, 13.00-ден 14.30-ге дейiн түскi үзiлiс пен, демалыс күндерi – сенбi, жексенбi және мерекелік күндері, электрондық пошта мекенжайы www.terenkol.pavlodar.gov.kz. Республикалық мемлекеттік кәсіпорыны филиалының Павлодар облысы бойынша "Халыққа қызмет көрсету орталығы" Качир ауданының бөлімі (бұдан әрі - Орталық) арқылы негізде көрсетіледі, Павлодар облысы, Качир ауданы, Теренкол селосы, Тургенев көшесі, 85а, жұмыс уақыты сағат 9.00-ден 19.00-ге дейін түскі үзіліссіз, демалыс күндері – жексенбі және мерекелік күндері,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қорғаншылық және қамқоршылық жөніндегі қызметін жүзеге асыратын органдардың тұрғын үй иесі болып табылатындардың қозғалмайтын мүлік бөлу мәмілелер жасауға, кәмелетке толмағанға тиесілі тұрғын үй кепілдігімен несие ресімдеу үшін нотариалдық кеңсеге немесе банктерге анықтамалар беру немесе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қажетті құжаттарды тапсырған сәттен бастап күнтізбелік бес күнді құрайды;</w:t>
      </w:r>
      <w:r>
        <w:br/>
      </w:r>
      <w:r>
        <w:rPr>
          <w:rFonts w:ascii="Times New Roman"/>
          <w:b w:val="false"/>
          <w:i w:val="false"/>
          <w:color w:val="000000"/>
          <w:sz w:val="28"/>
        </w:rPr>
        <w:t>
      Мемлекеттiк қызметтi алуға дейiн күту уақытының барынша ұзақтығы 20 минуттан аспайды;</w:t>
      </w:r>
      <w:r>
        <w:br/>
      </w:r>
      <w:r>
        <w:rPr>
          <w:rFonts w:ascii="Times New Roman"/>
          <w:b w:val="false"/>
          <w:i w:val="false"/>
          <w:color w:val="000000"/>
          <w:sz w:val="28"/>
        </w:rPr>
        <w:t>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0" w:id="5"/>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5"/>
    <w:bookmarkStart w:name="z21" w:id="6"/>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11-тармағында көрсетiлген құжаттарды тапсыруы қажет.</w:t>
      </w:r>
      <w:r>
        <w:br/>
      </w:r>
      <w:r>
        <w:rPr>
          <w:rFonts w:ascii="Times New Roman"/>
          <w:b w:val="false"/>
          <w:i w:val="false"/>
          <w:color w:val="000000"/>
          <w:sz w:val="28"/>
        </w:rPr>
        <w:t>
      Барлық қажетті құжаттарды тапсырған кезде тұтынушыға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16-тармағында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
    <w:bookmarkStart w:name="z27"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28" w:id="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8"/>
    <w:bookmarkStart w:name="z29" w:id="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 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1-Кесте. Құрылымдық-функционалдық бiрлiктер</w:t>
      </w:r>
      <w:r>
        <w:br/>
      </w:r>
      <w:r>
        <w:rPr>
          <w:rFonts w:ascii="Times New Roman"/>
          <w:b/>
          <w:i w:val="false"/>
          <w:color w:val="000000"/>
        </w:rPr>
        <w:t>
iс-әрекеттерiнiң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263"/>
        <w:gridCol w:w="2001"/>
        <w:gridCol w:w="1936"/>
        <w:gridCol w:w="2176"/>
        <w:gridCol w:w="1892"/>
        <w:gridCol w:w="2025"/>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себептері көрсетілген жауапты орталыққа жіберу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 пен мәмілелерді ресімдеу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32" w:id="12"/>
    <w:p>
      <w:pPr>
        <w:spacing w:after="0"/>
        <w:ind w:left="0"/>
        <w:jc w:val="left"/>
      </w:pPr>
      <w:r>
        <w:rPr>
          <w:rFonts w:ascii="Times New Roman"/>
          <w:b/>
          <w:i w:val="false"/>
          <w:color w:val="000000"/>
        </w:rPr>
        <w:t xml:space="preserve"> 
Мемлекеттiк қызметтi көрсету сызбанұсқасы</w:t>
      </w:r>
    </w:p>
    <w:bookmarkEnd w:id="12"/>
    <w:p>
      <w:pPr>
        <w:spacing w:after="0"/>
        <w:ind w:left="0"/>
        <w:jc w:val="both"/>
      </w:pPr>
      <w:r>
        <w:drawing>
          <wp:inline distT="0" distB="0" distL="0" distR="0">
            <wp:extent cx="77978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7150100"/>
                    </a:xfrm>
                    <a:prstGeom prst="rect">
                      <a:avLst/>
                    </a:prstGeom>
                  </pic:spPr>
                </pic:pic>
              </a:graphicData>
            </a:graphic>
          </wp:inline>
        </w:drawing>
      </w:r>
    </w:p>
    <w:bookmarkStart w:name="z33" w:id="13"/>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16/1 қаулысымен     </w:t>
      </w:r>
      <w:r>
        <w:br/>
      </w:r>
      <w:r>
        <w:rPr>
          <w:rFonts w:ascii="Times New Roman"/>
          <w:b w:val="false"/>
          <w:i w:val="false"/>
          <w:color w:val="000000"/>
          <w:sz w:val="28"/>
        </w:rPr>
        <w:t xml:space="preserve">
бекітілді          </w:t>
      </w:r>
    </w:p>
    <w:bookmarkEnd w:id="13"/>
    <w:bookmarkStart w:name="z34" w:id="14"/>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ресімдеу үшін анықтамалар</w:t>
      </w:r>
      <w:r>
        <w:br/>
      </w:r>
      <w:r>
        <w:rPr>
          <w:rFonts w:ascii="Times New Roman"/>
          <w:b/>
          <w:i w:val="false"/>
          <w:color w:val="000000"/>
        </w:rPr>
        <w:t>
беру" мемлекеттiк қызмет көрсету регламенті</w:t>
      </w:r>
    </w:p>
    <w:bookmarkEnd w:id="14"/>
    <w:bookmarkStart w:name="z35" w:id="15"/>
    <w:p>
      <w:pPr>
        <w:spacing w:after="0"/>
        <w:ind w:left="0"/>
        <w:jc w:val="left"/>
      </w:pPr>
      <w:r>
        <w:rPr>
          <w:rFonts w:ascii="Times New Roman"/>
          <w:b/>
          <w:i w:val="false"/>
          <w:color w:val="000000"/>
        </w:rPr>
        <w:t xml:space="preserve"> 
1. Жалпы ережелер</w:t>
      </w:r>
    </w:p>
    <w:bookmarkEnd w:id="15"/>
    <w:bookmarkStart w:name="z36" w:id="16"/>
    <w:p>
      <w:pPr>
        <w:spacing w:after="0"/>
        <w:ind w:left="0"/>
        <w:jc w:val="both"/>
      </w:pPr>
      <w:r>
        <w:rPr>
          <w:rFonts w:ascii="Times New Roman"/>
          <w:b w:val="false"/>
          <w:i w:val="false"/>
          <w:color w:val="000000"/>
          <w:sz w:val="28"/>
        </w:rPr>
        <w:t>
      1. Мемлекеттiк қызметтiң атауы: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ауданның білім бөлімі" мемлекеттік мекемесі, Павлодар облысы, Качир ауданы, Теренкол селосы, Тәуелсіздік көшесі, 124, жұмыс уақыты сағат 9.00-ден 18.30-ге дейiн, 13.00-ден 14.30-ге дейiн түскi үзiлiспен, демалыс күндерi – сенбi, жексенбi және мерекелік күндері, электрондық пошта мекенжайы www.terenkol.pavlodar.gov.kz. Республикалық мемлекеттік кәсіпорыны филиалының Павлодар облысы бойынша "Халыққа қызмет көрсету орталығы" Качир ауданының бөлімі (бұдан әрі - Орталық) арқылы негізде көрсетіледі, Павлодар облысы, Качир ауданы, Теренкол селосы, Тургенев көшесі, 85а, жұмыс уақыты сағат 9.00-ден 19.00-ге дейін түскі үзіліссіз, демалыс күндері – жексенбі және мерекелік күндері,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зейнетақы қорларына, банктерге кәмелетке толмағандардың салымдарына иелік ету,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беру немесе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қажетті құжаттарды тапсырған сәттен бастап күнтізбелік бес күнді құрайды.</w:t>
      </w:r>
      <w:r>
        <w:br/>
      </w:r>
      <w:r>
        <w:rPr>
          <w:rFonts w:ascii="Times New Roman"/>
          <w:b w:val="false"/>
          <w:i w:val="false"/>
          <w:color w:val="000000"/>
          <w:sz w:val="28"/>
        </w:rPr>
        <w:t>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44" w:id="17"/>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17"/>
    <w:bookmarkStart w:name="z45" w:id="18"/>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мемлекеттік қызметті алушыға барлық құжаттарды алғаны туралы, қызметті алатын күні көрсетілген, қолхат беріледі.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w:t>
      </w:r>
      <w:r>
        <w:br/>
      </w:r>
      <w:r>
        <w:rPr>
          <w:rFonts w:ascii="Times New Roman"/>
          <w:b w:val="false"/>
          <w:i w:val="false"/>
          <w:color w:val="000000"/>
          <w:sz w:val="28"/>
        </w:rPr>
        <w:t>
      Уәкілетті орган өтiнiш бiлдiрген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8"/>
    <w:bookmarkStart w:name="z51" w:id="19"/>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9"/>
    <w:bookmarkStart w:name="z52" w:id="20"/>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20"/>
    <w:bookmarkStart w:name="z53" w:id="21"/>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1"/>
    <w:bookmarkStart w:name="z54" w:id="22"/>
    <w:p>
      <w:pPr>
        <w:spacing w:after="0"/>
        <w:ind w:left="0"/>
        <w:jc w:val="left"/>
      </w:pPr>
      <w:r>
        <w:rPr>
          <w:rFonts w:ascii="Times New Roman"/>
          <w:b/>
          <w:i w:val="false"/>
          <w:color w:val="000000"/>
        </w:rPr>
        <w:t xml:space="preserve"> 
1-Кесте. Құрылымдық-функционалдық бiрлiктер</w:t>
      </w:r>
      <w:r>
        <w:br/>
      </w:r>
      <w:r>
        <w:rPr>
          <w:rFonts w:ascii="Times New Roman"/>
          <w:b/>
          <w:i w:val="false"/>
          <w:color w:val="000000"/>
        </w:rPr>
        <w:t>
iс-әрекеттерiнiң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127"/>
        <w:gridCol w:w="2018"/>
        <w:gridCol w:w="2127"/>
        <w:gridCol w:w="1997"/>
        <w:gridCol w:w="2040"/>
        <w:gridCol w:w="210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бiрлiктерi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себептері көрсетілген жауапты Орталыққа жіберу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3"/>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xml:space="preserve">
кәмелетке толмағандардың салымдарына </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3"/>
    <w:bookmarkStart w:name="z56" w:id="24"/>
    <w:p>
      <w:pPr>
        <w:spacing w:after="0"/>
        <w:ind w:left="0"/>
        <w:jc w:val="left"/>
      </w:pPr>
      <w:r>
        <w:rPr>
          <w:rFonts w:ascii="Times New Roman"/>
          <w:b/>
          <w:i w:val="false"/>
          <w:color w:val="000000"/>
        </w:rPr>
        <w:t xml:space="preserve"> 
Уәкілетті органға өтiнген жағдайда мемлекеттiк</w:t>
      </w:r>
      <w:r>
        <w:br/>
      </w:r>
      <w:r>
        <w:rPr>
          <w:rFonts w:ascii="Times New Roman"/>
          <w:b/>
          <w:i w:val="false"/>
          <w:color w:val="000000"/>
        </w:rPr>
        <w:t>
қызметтi көрсету сызбанұсқасы</w:t>
      </w:r>
    </w:p>
    <w:bookmarkEnd w:id="24"/>
    <w:p>
      <w:pPr>
        <w:spacing w:after="0"/>
        <w:ind w:left="0"/>
        <w:jc w:val="both"/>
      </w:pPr>
      <w:r>
        <w:drawing>
          <wp:inline distT="0" distB="0" distL="0" distR="0">
            <wp:extent cx="76454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7124700"/>
                    </a:xfrm>
                    <a:prstGeom prst="rect">
                      <a:avLst/>
                    </a:prstGeom>
                  </pic:spPr>
                </pic:pic>
              </a:graphicData>
            </a:graphic>
          </wp:inline>
        </w:drawing>
      </w:r>
    </w:p>
    <w:bookmarkStart w:name="z57" w:id="25"/>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16/1 қаулысымен     </w:t>
      </w:r>
      <w:r>
        <w:br/>
      </w:r>
      <w:r>
        <w:rPr>
          <w:rFonts w:ascii="Times New Roman"/>
          <w:b w:val="false"/>
          <w:i w:val="false"/>
          <w:color w:val="000000"/>
          <w:sz w:val="28"/>
        </w:rPr>
        <w:t xml:space="preserve">
бекітілді          </w:t>
      </w:r>
    </w:p>
    <w:bookmarkEnd w:id="25"/>
    <w:bookmarkStart w:name="z58" w:id="26"/>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мемлекеттiк қызмет көрсету регламенті</w:t>
      </w:r>
    </w:p>
    <w:bookmarkEnd w:id="26"/>
    <w:bookmarkStart w:name="z59" w:id="27"/>
    <w:p>
      <w:pPr>
        <w:spacing w:after="0"/>
        <w:ind w:left="0"/>
        <w:jc w:val="left"/>
      </w:pPr>
      <w:r>
        <w:rPr>
          <w:rFonts w:ascii="Times New Roman"/>
          <w:b/>
          <w:i w:val="false"/>
          <w:color w:val="000000"/>
        </w:rPr>
        <w:t xml:space="preserve"> 
1. Жалпы ережелер</w:t>
      </w:r>
    </w:p>
    <w:bookmarkEnd w:id="27"/>
    <w:bookmarkStart w:name="z60" w:id="28"/>
    <w:p>
      <w:pPr>
        <w:spacing w:after="0"/>
        <w:ind w:left="0"/>
        <w:jc w:val="both"/>
      </w:pPr>
      <w:r>
        <w:rPr>
          <w:rFonts w:ascii="Times New Roman"/>
          <w:b w:val="false"/>
          <w:i w:val="false"/>
          <w:color w:val="000000"/>
          <w:sz w:val="28"/>
        </w:rPr>
        <w:t>
      1. Мемлекеттiк қызметтiң атауы: "Мектепке дейінгі балалар ұйымдарына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"Мектепке дейінгі балалар ұйымдарына жіберу үшін мектепке дейінгі (7 жасқа дейін) жастағы балаларды кезекке қою"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"Качир ауданның білім бөлімі" мемлекеттік мекемесі көрсетіледі , Павлодар облысы, Качир ауданы, Теренкол селосы, Тәуелсіздік көшесі, 124, жұмыс уақыты сағат 9.00-ден 18.30-ге дейiн, 13.00-ден 14.30-ге дейiн түскi үзiлiспен, демалыс күндерi – сенбi, жексенбi және мерекелік күндері, электрондық пошта мекенжайы www.terenkol.pavlodar.gov.kz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Качир ауданының ауылдық округтерi әкiмдерiнiң аппараттарымен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жұмыс уақыты сағат 9.00-ден 18.30-ге дейiн, 13.00-ден 14.30-ге дейiн түскi үзiлiспен, демалыс күндерi – сенбi, жексенбi және мерекелік күндері ұсынылады,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3) Республикалық мемлекеттік кәсіпорыны филиалының Павлодар облысы бойынша "Халыққа қызмет көрсету орталығы" Качир ауданының бөлімі (бұдан әрі - Орталық) көрсетіледі, Павлодар облысы, Качир ауданы, Теренкол селосы, Тургенев көшесі, 85а, жұмыс уақыты сағат 9.00-ден 19.00-ге дейін түскі үзіліссіз, демалыс күндері – жексенбі және мерекелік күндері,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мектепке дейінгі балалар ұйымына жолдама беру, мектепке дейінгі ұйымдарда орын болмаған жағдайда кезектіліктің нөмірі көрсетілген кезекке қою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қажетті құжаттарды тапсырған сәттен бастап 3 жұмыс күнін құрайды;</w:t>
      </w:r>
      <w:r>
        <w:br/>
      </w:r>
      <w:r>
        <w:rPr>
          <w:rFonts w:ascii="Times New Roman"/>
          <w:b w:val="false"/>
          <w:i w:val="false"/>
          <w:color w:val="000000"/>
          <w:sz w:val="28"/>
        </w:rPr>
        <w:t>
      Өтiнiш берген күнi сол жерде көрсетiлетiн мемлекеттiк қызметтi алуға дейiн күту уақытының барынша ұзақтығы 20 минуттан артық емес;</w:t>
      </w:r>
      <w:r>
        <w:br/>
      </w:r>
      <w:r>
        <w:rPr>
          <w:rFonts w:ascii="Times New Roman"/>
          <w:b w:val="false"/>
          <w:i w:val="false"/>
          <w:color w:val="000000"/>
          <w:sz w:val="28"/>
        </w:rPr>
        <w:t>
      Өтiнiш берген күнi сол жерде мемлекеттік қызметті алушыға көрсетiлетiн қызмет көрсету уақытының барынша ұзақтығы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8"/>
    <w:bookmarkStart w:name="z68" w:id="29"/>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29"/>
    <w:bookmarkStart w:name="z69" w:id="30"/>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уәкілетті орган өтiнiш бiлдiрген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ауылдық округ әкімі.</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bookmarkStart w:name="z75" w:id="3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1"/>
    <w:bookmarkStart w:name="z76" w:id="32"/>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32"/>
    <w:bookmarkStart w:name="z77" w:id="3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кезекке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3"/>
    <w:bookmarkStart w:name="z78" w:id="34"/>
    <w:p>
      <w:pPr>
        <w:spacing w:after="0"/>
        <w:ind w:left="0"/>
        <w:jc w:val="left"/>
      </w:pPr>
      <w:r>
        <w:rPr>
          <w:rFonts w:ascii="Times New Roman"/>
          <w:b/>
          <w:i w:val="false"/>
          <w:color w:val="000000"/>
        </w:rPr>
        <w:t xml:space="preserve"> 
Качир ауданы ауыл, ауылдық округ</w:t>
      </w:r>
      <w:r>
        <w:br/>
      </w:r>
      <w:r>
        <w:rPr>
          <w:rFonts w:ascii="Times New Roman"/>
          <w:b/>
          <w:i w:val="false"/>
          <w:color w:val="000000"/>
        </w:rPr>
        <w:t>
әкімі аппараттарының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13"/>
        <w:gridCol w:w="2213"/>
        <w:gridCol w:w="1953"/>
        <w:gridCol w:w="2093"/>
        <w:gridCol w:w="19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толық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мекенжайы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Қызылтаң а., Тлеубай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 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Осьмерыжск а., Зеленая Роща а., Луговое а., Тихомировка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Малые –Березняки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а., Советов к.,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Жасқайрат а., Бобровка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(871833)21762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 а., Кирова к., 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Тегістік а., Покровка а., Жаңа-құрылыс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 а., М-Горького к., 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 Новоспасовка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(871833)22242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 Советов к., 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Қызылдау а., Қаратал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 Победы к.,50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(871833)99783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Мотоғұл а., Первомайск а., Лесное а., Благовещенка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Қарасуық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Ынталы а., Юбилейное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(871833)21494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а.,Тургенев к., 85а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Конторка а., Воронцовка 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79" w:id="35"/>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кезекке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5"/>
    <w:bookmarkStart w:name="z80" w:id="36"/>
    <w:p>
      <w:pPr>
        <w:spacing w:after="0"/>
        <w:ind w:left="0"/>
        <w:jc w:val="left"/>
      </w:pPr>
      <w:r>
        <w:rPr>
          <w:rFonts w:ascii="Times New Roman"/>
          <w:b/>
          <w:i w:val="false"/>
          <w:color w:val="000000"/>
        </w:rPr>
        <w:t xml:space="preserve"> 
1-Кесте. Құрылымдық-функционалдық бiрлiктер</w:t>
      </w:r>
      <w:r>
        <w:br/>
      </w:r>
      <w:r>
        <w:rPr>
          <w:rFonts w:ascii="Times New Roman"/>
          <w:b/>
          <w:i w:val="false"/>
          <w:color w:val="000000"/>
        </w:rPr>
        <w:t>
iс-әрекеттерiнiң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069"/>
        <w:gridCol w:w="1938"/>
        <w:gridCol w:w="2070"/>
        <w:gridCol w:w="1982"/>
        <w:gridCol w:w="1961"/>
        <w:gridCol w:w="1852"/>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бiрлiктерi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 беру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2-баған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3-баған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4-баған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37"/>
    <w:p>
      <w:pPr>
        <w:spacing w:after="0"/>
        <w:ind w:left="0"/>
        <w:jc w:val="left"/>
      </w:pPr>
      <w:r>
        <w:rPr>
          <w:rFonts w:ascii="Times New Roman"/>
          <w:b/>
          <w:i w:val="false"/>
          <w:color w:val="000000"/>
        </w:rPr>
        <w:t xml:space="preserve"> 
2-Кесте. Ауылдық округ әкімі аппараттарына жүгінген</w:t>
      </w:r>
      <w:r>
        <w:br/>
      </w:r>
      <w:r>
        <w:rPr>
          <w:rFonts w:ascii="Times New Roman"/>
          <w:b/>
          <w:i w:val="false"/>
          <w:color w:val="000000"/>
        </w:rPr>
        <w:t>
кезде құрылымдық-функционалдық бiрлiктерi</w:t>
      </w:r>
      <w:r>
        <w:br/>
      </w:r>
      <w:r>
        <w:rPr>
          <w:rFonts w:ascii="Times New Roman"/>
          <w:b/>
          <w:i w:val="false"/>
          <w:color w:val="000000"/>
        </w:rPr>
        <w:t>
iс-әрекеттерiнiң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022"/>
        <w:gridCol w:w="1978"/>
        <w:gridCol w:w="2109"/>
        <w:gridCol w:w="1979"/>
        <w:gridCol w:w="1913"/>
        <w:gridCol w:w="1893"/>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бiрлiктерi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қабылдау және тiркеу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2-баған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3-баған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4-баған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xml:space="preserve">
жіберу үшін мектепке дейінгі   </w:t>
      </w:r>
      <w:r>
        <w:br/>
      </w:r>
      <w:r>
        <w:rPr>
          <w:rFonts w:ascii="Times New Roman"/>
          <w:b w:val="false"/>
          <w:i w:val="false"/>
          <w:color w:val="000000"/>
          <w:sz w:val="28"/>
        </w:rPr>
        <w:t xml:space="preserve">
(7 жасқа дейін) жастағы балаларды </w:t>
      </w:r>
      <w:r>
        <w:br/>
      </w:r>
      <w:r>
        <w:rPr>
          <w:rFonts w:ascii="Times New Roman"/>
          <w:b w:val="false"/>
          <w:i w:val="false"/>
          <w:color w:val="000000"/>
          <w:sz w:val="28"/>
        </w:rPr>
        <w:t xml:space="preserve">
кезекке қою"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38"/>
    <w:bookmarkStart w:name="z83" w:id="39"/>
    <w:p>
      <w:pPr>
        <w:spacing w:after="0"/>
        <w:ind w:left="0"/>
        <w:jc w:val="left"/>
      </w:pPr>
      <w:r>
        <w:rPr>
          <w:rFonts w:ascii="Times New Roman"/>
          <w:b/>
          <w:i w:val="false"/>
          <w:color w:val="000000"/>
        </w:rPr>
        <w:t xml:space="preserve"> 
Уәкілетті органға өтiнген жағдайда мемлекеттiк</w:t>
      </w:r>
      <w:r>
        <w:br/>
      </w:r>
      <w:r>
        <w:rPr>
          <w:rFonts w:ascii="Times New Roman"/>
          <w:b/>
          <w:i w:val="false"/>
          <w:color w:val="000000"/>
        </w:rPr>
        <w:t>
қызметтi көрсету сызбанұсқасы</w:t>
      </w:r>
    </w:p>
    <w:bookmarkEnd w:id="39"/>
    <w:p>
      <w:pPr>
        <w:spacing w:after="0"/>
        <w:ind w:left="0"/>
        <w:jc w:val="both"/>
      </w:pPr>
      <w:r>
        <w:drawing>
          <wp:inline distT="0" distB="0" distL="0" distR="0">
            <wp:extent cx="78232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23200" cy="7099300"/>
                    </a:xfrm>
                    <a:prstGeom prst="rect">
                      <a:avLst/>
                    </a:prstGeom>
                  </pic:spPr>
                </pic:pic>
              </a:graphicData>
            </a:graphic>
          </wp:inline>
        </w:drawing>
      </w:r>
    </w:p>
    <w:bookmarkStart w:name="z84" w:id="40"/>
    <w:p>
      <w:pPr>
        <w:spacing w:after="0"/>
        <w:ind w:left="0"/>
        <w:jc w:val="left"/>
      </w:pPr>
      <w:r>
        <w:rPr>
          <w:rFonts w:ascii="Times New Roman"/>
          <w:b/>
          <w:i w:val="false"/>
          <w:color w:val="000000"/>
        </w:rPr>
        <w:t xml:space="preserve"> 
Ауылдық округ әкімі аппараттарына өтiнген жағдайда</w:t>
      </w:r>
      <w:r>
        <w:br/>
      </w:r>
      <w:r>
        <w:rPr>
          <w:rFonts w:ascii="Times New Roman"/>
          <w:b/>
          <w:i w:val="false"/>
          <w:color w:val="000000"/>
        </w:rPr>
        <w:t>
мемлекеттiк қызметтi көрсету сызбанұсқасы</w:t>
      </w:r>
    </w:p>
    <w:bookmarkEnd w:id="40"/>
    <w:p>
      <w:pPr>
        <w:spacing w:after="0"/>
        <w:ind w:left="0"/>
        <w:jc w:val="both"/>
      </w:pPr>
      <w:r>
        <w:drawing>
          <wp:inline distT="0" distB="0" distL="0" distR="0">
            <wp:extent cx="7670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7048500"/>
                    </a:xfrm>
                    <a:prstGeom prst="rect">
                      <a:avLst/>
                    </a:prstGeom>
                  </pic:spPr>
                </pic:pic>
              </a:graphicData>
            </a:graphic>
          </wp:inline>
        </w:drawing>
      </w:r>
    </w:p>
    <w:bookmarkStart w:name="z85" w:id="41"/>
    <w:p>
      <w:pPr>
        <w:spacing w:after="0"/>
        <w:ind w:left="0"/>
        <w:jc w:val="both"/>
      </w:pPr>
      <w:r>
        <w:rPr>
          <w:rFonts w:ascii="Times New Roman"/>
          <w:b w:val="false"/>
          <w:i w:val="false"/>
          <w:color w:val="000000"/>
          <w:sz w:val="28"/>
        </w:rPr>
        <w:t xml:space="preserve">
Качир ауданы әкімдігінің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N 16/1 қаулысымен     </w:t>
      </w:r>
      <w:r>
        <w:br/>
      </w:r>
      <w:r>
        <w:rPr>
          <w:rFonts w:ascii="Times New Roman"/>
          <w:b w:val="false"/>
          <w:i w:val="false"/>
          <w:color w:val="000000"/>
          <w:sz w:val="28"/>
        </w:rPr>
        <w:t xml:space="preserve">
бекітілді          </w:t>
      </w:r>
    </w:p>
    <w:bookmarkEnd w:id="41"/>
    <w:bookmarkStart w:name="z86" w:id="42"/>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мемлекеттiк қызмет көрсету регламенті 1. Жалпы ережелер</w:t>
      </w:r>
    </w:p>
    <w:bookmarkEnd w:id="42"/>
    <w:bookmarkStart w:name="z87" w:id="43"/>
    <w:p>
      <w:pPr>
        <w:spacing w:after="0"/>
        <w:ind w:left="0"/>
        <w:jc w:val="both"/>
      </w:pPr>
      <w:r>
        <w:rPr>
          <w:rFonts w:ascii="Times New Roman"/>
          <w:b w:val="false"/>
          <w:i w:val="false"/>
          <w:color w:val="000000"/>
          <w:sz w:val="28"/>
        </w:rPr>
        <w:t>
      1. Мемлекеттiк қызметтiң атауы: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"Қорғаншылық және қамқоршылық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ауданның білім бөлімі" мемлекеттік мекемесі, Павлодар облысы, Качир ауданы, Теренкол селосы, Тәуелсіздік көшесі, 124, жұмыс уақыты сағат 9.00-ден 18.30-ге дейiн, 13.00-ден 14.30-ге дейiн түскi үзiлiспен, демалыс күндерi – сенбi, жексенбi және мерекелік күндері, электрондық пошта мекенжайы www.terenkol.pavlodar.gov.kz. Республикалық мемлекеттік кәсіпорыны филиалының Павлодар облысы бойынша "Халыққа қызмет көрсету орталығы" Качир ауданының бөлімі (бұдан әрі - Орталық) арқылы негізде көрсетіледі, Павлодар облысы, Качир ауданы, Теренкол селосы, Тургенев көшесі, 85а, жұмыс уақыты сағат 9.00-ден 19.00-ге дейін түскі үзіліссіз, демалыс күндері – жексенбі және мерекелік күндері,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қорғаншылық және қамқоршылық жөнінде анықтама (бұдан әрі – анықтама) беру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қажетті құжаттарды тапсырған сәттен бастап күнтізбелік бес күнді құрайды.</w:t>
      </w:r>
      <w:r>
        <w:br/>
      </w:r>
      <w:r>
        <w:rPr>
          <w:rFonts w:ascii="Times New Roman"/>
          <w:b w:val="false"/>
          <w:i w:val="false"/>
          <w:color w:val="000000"/>
          <w:sz w:val="28"/>
        </w:rPr>
        <w:t>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3"/>
    <w:bookmarkStart w:name="z95" w:id="44"/>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44"/>
    <w:bookmarkStart w:name="z96" w:id="45"/>
    <w:p>
      <w:pPr>
        <w:spacing w:after="0"/>
        <w:ind w:left="0"/>
        <w:jc w:val="both"/>
      </w:pPr>
      <w:r>
        <w:rPr>
          <w:rFonts w:ascii="Times New Roman"/>
          <w:b w:val="false"/>
          <w:i w:val="false"/>
          <w:color w:val="000000"/>
          <w:sz w:val="28"/>
        </w:rPr>
        <w:t>
      9.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10. Уәкілетті орган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w:t>
      </w:r>
      <w:r>
        <w:br/>
      </w:r>
      <w:r>
        <w:rPr>
          <w:rFonts w:ascii="Times New Roman"/>
          <w:b w:val="false"/>
          <w:i w:val="false"/>
          <w:color w:val="000000"/>
          <w:sz w:val="28"/>
        </w:rPr>
        <w:t>
      Уәкілетті орган өтiнiш бiлдiрген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5"/>
    <w:bookmarkStart w:name="z102" w:id="46"/>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46"/>
    <w:bookmarkStart w:name="z103" w:id="47"/>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47"/>
    <w:bookmarkStart w:name="z104" w:id="48"/>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8"/>
    <w:bookmarkStart w:name="z105" w:id="49"/>
    <w:p>
      <w:pPr>
        <w:spacing w:after="0"/>
        <w:ind w:left="0"/>
        <w:jc w:val="left"/>
      </w:pPr>
      <w:r>
        <w:rPr>
          <w:rFonts w:ascii="Times New Roman"/>
          <w:b/>
          <w:i w:val="false"/>
          <w:color w:val="000000"/>
        </w:rPr>
        <w:t xml:space="preserve"> 
1-Кесте. Құрылымдық-функционалдық бiрлiктер</w:t>
      </w:r>
      <w:r>
        <w:br/>
      </w:r>
      <w:r>
        <w:rPr>
          <w:rFonts w:ascii="Times New Roman"/>
          <w:b/>
          <w:i w:val="false"/>
          <w:color w:val="000000"/>
        </w:rPr>
        <w:t>
iс-әрекеттерiнiң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849"/>
        <w:gridCol w:w="2166"/>
        <w:gridCol w:w="2166"/>
        <w:gridCol w:w="2166"/>
        <w:gridCol w:w="2167"/>
        <w:gridCol w:w="2125"/>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бiрлiктерi 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түскен құжаттарды қабылдау және тiркеу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жауапты Орталыққа жіберу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0"/>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0"/>
    <w:bookmarkStart w:name="z107" w:id="51"/>
    <w:p>
      <w:pPr>
        <w:spacing w:after="0"/>
        <w:ind w:left="0"/>
        <w:jc w:val="left"/>
      </w:pPr>
      <w:r>
        <w:rPr>
          <w:rFonts w:ascii="Times New Roman"/>
          <w:b/>
          <w:i w:val="false"/>
          <w:color w:val="000000"/>
        </w:rPr>
        <w:t xml:space="preserve"> 
Уәкілетті органға өтiнген жағдайда мемлекеттiк</w:t>
      </w:r>
      <w:r>
        <w:br/>
      </w:r>
      <w:r>
        <w:rPr>
          <w:rFonts w:ascii="Times New Roman"/>
          <w:b/>
          <w:i w:val="false"/>
          <w:color w:val="000000"/>
        </w:rPr>
        <w:t>
қызметтi көрсету сызбанұсқасы</w:t>
      </w:r>
    </w:p>
    <w:bookmarkEnd w:id="51"/>
    <w:p>
      <w:pPr>
        <w:spacing w:after="0"/>
        <w:ind w:left="0"/>
        <w:jc w:val="both"/>
      </w:pPr>
      <w:r>
        <w:drawing>
          <wp:inline distT="0" distB="0" distL="0" distR="0">
            <wp:extent cx="77597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59700" cy="709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