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720f" w14:textId="bb57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ауданында 2013 жылы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2013 жылғы 16 қаңтардағы N 14/01 қаулысы. Павлодар облысының Әділет департаментінде 2013 жылғы 31 қаңтарда N 3394 тіркелді. Күші жойылды – қолданылу мерзімінің өтуіне байланысты (Павлодар облысы Май ауданы әкімі аппарат басшысының 2016 жылғы 02 наурыздағы № 1-27/246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қолданылу мерзімінің өтуіне байланысты (Павлодар облысы Май ауданы әкімі аппарат басшысының 02.03.2016 № 1-27/246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""Халықты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N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Май ауданында 2013 жылы қоғамдық жұмыстары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Қоғамдық жұмыстарға сұраныс пен ұсыныстар айқындалып, қоғамдық жұмыстар жүргiзiлетiн ұйымдардың тізбесі, қоғамдық жұмыстардың түрлері, көлемi және нақты жағдайлары, қатысушылардың еңбекақысының мөлшерi, қаржыландыру көздерi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"Май ауданының жұмыспен қамту және әлеуметтiк бағдарламалар бөлiмi" мемлекеттiк мекемесi жұмыс берушiлермен қоғамдық жұмыстарды орындауға арналған шарттар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"Май ауданының қаржы бөлімі" мемлекеттік мекемесі бөлінген қаражат шегінде аудан бюджетінен уақытылы қаржыландырылуын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 әкімінің орынбасары Н.Ғ. Исахановаға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14/01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тiзбесi, сұраныс, ұсыныс, қаржыландыру көзi,</w:t>
      </w:r>
      <w:r>
        <w:br/>
      </w:r>
      <w:r>
        <w:rPr>
          <w:rFonts w:ascii="Times New Roman"/>
          <w:b/>
          <w:i w:val="false"/>
          <w:color w:val="000000"/>
        </w:rPr>
        <w:t>қатысушының еңбек ақысының мөлшерi, қоғамдық жұмыстың түрлері,</w:t>
      </w:r>
      <w:r>
        <w:br/>
      </w:r>
      <w:r>
        <w:rPr>
          <w:rFonts w:ascii="Times New Roman"/>
          <w:b/>
          <w:i w:val="false"/>
          <w:color w:val="000000"/>
        </w:rPr>
        <w:t>көлемi және нақты жағдайлары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1"/>
        <w:gridCol w:w="2576"/>
        <w:gridCol w:w="1043"/>
        <w:gridCol w:w="1043"/>
        <w:gridCol w:w="448"/>
        <w:gridCol w:w="1082"/>
        <w:gridCol w:w="5217"/>
      </w:tblGrid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тiзбесi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(адам саны)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 қатысушы еңбек ақысының мөлшерi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жұмыстың түрлері, көлемi және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"Көктөбе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бір мөлшерi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тал-шiлiк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бөлшектеу - 500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қоқыстарды жою - 200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ескерткiштер мен обелискiлердi көркейту - 4000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үй ауласындағы аумақты көркейту – 40000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шығарылған қоқыс саны - 1500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қоқысты тиеу - 4920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ағаштарды көктемгi өңдеу – 1000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тазартылған аумақ көлемi - 80,0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"Ақжар ауылы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бір мөлшерi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190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- 200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қоқыстарды жою - 320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ескерткiштер мен обелискiлердi көркейту -2 дана - 50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үй ауласындағы аумақты көркейту - 2600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шығарылған қоқыс саны - 800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қоқысты тиеу - 850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ағаштарды көктемгi өңдеу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ғимарат фасадын жөндеу - 2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тазартылған аумақ көлемi – 12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бір мөлшерi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тал-шiлiк отырғызу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бөлшектеу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қоқыстарды жою - 80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ғимарат фасадын жөндеу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ескерткiштер мен обелискiлердi көркейту – 2 дана (3080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үй ауласындағы аумақты көркейту – 2900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шығарылған қоқыс саны - 500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қоқысты тиеу - 770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ескi құрылыстарды бұзу – 2 дана (270 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ағаштарды көктемгi өңдеу – 165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тазартылған аумақ көлемi – 7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"Қаратерек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бір мөлшерi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80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- 150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қоқыстарды жою - 100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ғимарат фасадын жөндеу - 1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ескерткiштер мен обелискiлердi көркейту – 2 дана (1000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үй ауласындағы аумақты көркейту - 4200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шығарылған қоқыс саны - 600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қоқысты тиеу – 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ескi құрылыстарды бұзу – 3 дана (150 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ағаштарды көктемгi өңдеу - 50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тазартылған аумақ көлемi - 6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"Майтүбек ауылы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бір мөлшерi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60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- 120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қоқыстарды жою – 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ғимарат фасадын жөндеу - 7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ескерткiштер мен обелискiлердi көркейту - 180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үй ауласындағы аумақты көркейту - 20000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шығарылған қоқыс саны - 280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қоқысты тиеу – 1470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Ескi құрылыстарды бұзу - 12 дана (200 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ағаштарды көктемгi өңдеу - 200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тазартылған аумақ көлемi - 35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"Қазан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бір мөлшерi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тал-шiлiк отырғызу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бөлшектеу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қоқыстарды жою - 85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ескерткiштер мен обелискiлердi көркейту - 1150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үй ауласындағы аумақты көркейту - 150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шығарылған қоқыс саны - 600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қоқысты тиеу – 430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ескi құрылыстарды бұзу – 2 дана (330 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ағаштарды көктемгi өңдеу - 25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тазартылған аумақ көлемi - 5,5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"Саты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бір мөлшерi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- 40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қоқыстарды жою - 160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ескерткiштер мен обелискiлердi көркейту - 1 дана (5000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үй ауласындағы аумақты көркейту - 2650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шығарылған қоқыс саны - 300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қоқысты тиеу - 1600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ағаштарды көктемгi өңдеу - 50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тазартылған аумақ көлемi – 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"Малайсары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бір мөлшерi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талшiлiк отырғызу –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бөлшектеу - 300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қоқыстарды жою - 80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ескерткiштер мен обелискiлердi көркейту – 1 дана (100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үй ауласындағы аумақты көркейту - 2000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шығарылған қоқыс саны - 200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қоқысты тиеу - 2200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ағаштарды көктемгi өңдеу - 20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тазартылған аумақ көлемi - 3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"Қентүбек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бір мөлшерi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тал-шiлiк отырғызу - 20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гүлзарларды бөлшектеу - 150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қоқыстарды жою – 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ғимарат фасадын жөндеу –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ескерткiштер мен обелискiлердi көркейту – 1 дана (400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үй ауласындағы аумақты көркейту 1800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шығарылған қоқыс саны - 850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қоқысты тиеу - 1600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ағаштарды көктемгi өңдеу - 30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тазартылған аумақ көлемi – 4 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ескi құрылыстарды бұзу – 4 дана (160 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"Баскөл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бір мөлшерi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- 140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- 150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қоқыстарды жою - 60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ғимарат фасадын жөндеу - 3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ескерткiштер мен обелискiлердi көркейту - 2 дана (2200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үй ауласындағы аумақты көркейту - 1500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шығарылған қоқыс саны - 800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қоқысты тиеу - 1000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ағаштарды көктемгi өңдеу - 100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тазартылған аумақ көлемi – 7 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ескi құрылыстарды бұзу – 4 дана (250 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"Ақшиман селолық округi әкiмiнiң аппараты" мемлекеттiк мекемесi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бюджетi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 жалақының бір мөлшерi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ағаш отырғызу - 140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гүлзарларды бөлшектеу – 80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қоқыстарды жою - 60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ескерткiштер мен обелискiлердi көркейту - дана (20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шығарылған қоқыс саны - 150 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қоқысты тиеу - 1000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ағаштарды көктемгi өңдеу – 110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тазартылған аумақ көлемi - 2,5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