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dc58" w14:textId="4d0d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мәдениет, тілдерді дамыту, дене шынықтыру және спорт бөлімімен көрсетілетін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2013 жылғы 16 қаңтардағы N 15/01 қаулысы. Павлодар облысының Әділет департаментінде 2013 жылғы 21 ақпанда N 3432 болып тіркелді. Күші жойылды - Павлодар облысы Май аудандық әкімдігінің 2013 жылғы 18 маусымдағы N 177/6 қаулысымен</w:t>
      </w:r>
    </w:p>
    <w:p>
      <w:pPr>
        <w:spacing w:after="0"/>
        <w:ind w:left="0"/>
        <w:jc w:val="both"/>
      </w:pPr>
      <w:r>
        <w:rPr>
          <w:rFonts w:ascii="Times New Roman"/>
          <w:b w:val="false"/>
          <w:i w:val="false"/>
          <w:color w:val="ff0000"/>
          <w:sz w:val="28"/>
        </w:rPr>
        <w:t>      Ескерту. Күші жойылды - Павлодар облысы Май аудандық әкімдігінің 18.06.2013 N 177/6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Үкiметiнiң 2010 жылғы 20 шiлдедегi "Жеке және заңды тұлғаларға көрсетiлетiн мемлекеттiк қызметтердiң тiзiлiмiн бекiту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Май ауданының әкiмдiгi </w:t>
      </w:r>
      <w:r>
        <w:rPr>
          <w:rFonts w:ascii="Times New Roman"/>
          <w:b/>
          <w:i w:val="false"/>
          <w:color w:val="000000"/>
          <w:sz w:val="28"/>
        </w:rPr>
        <w:t>Қ</w:t>
      </w:r>
      <w:r>
        <w:rPr>
          <w:rFonts w:ascii="Times New Roman"/>
          <w:b/>
          <w:i w:val="false"/>
          <w:color w:val="000000"/>
          <w:sz w:val="28"/>
        </w:rPr>
        <w:t>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орынбасары Н.Ғ. Исахановаға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әкiмiнің міндетін атқарушы           М. Ахамбаев</w:t>
      </w:r>
    </w:p>
    <w:bookmarkStart w:name="z5" w:id="1"/>
    <w:p>
      <w:pPr>
        <w:spacing w:after="0"/>
        <w:ind w:left="0"/>
        <w:jc w:val="both"/>
      </w:pPr>
      <w:r>
        <w:rPr>
          <w:rFonts w:ascii="Times New Roman"/>
          <w:b w:val="false"/>
          <w:i w:val="false"/>
          <w:color w:val="000000"/>
          <w:sz w:val="28"/>
        </w:rPr>
        <w:t xml:space="preserve">
Май ауданы әкiмдiгiнiң  </w:t>
      </w:r>
      <w:r>
        <w:br/>
      </w:r>
      <w:r>
        <w:rPr>
          <w:rFonts w:ascii="Times New Roman"/>
          <w:b w:val="false"/>
          <w:i w:val="false"/>
          <w:color w:val="000000"/>
          <w:sz w:val="28"/>
        </w:rPr>
        <w:t xml:space="preserve">
2013 жылғы 16 қаңтардағы </w:t>
      </w:r>
      <w:r>
        <w:br/>
      </w:r>
      <w:r>
        <w:rPr>
          <w:rFonts w:ascii="Times New Roman"/>
          <w:b w:val="false"/>
          <w:i w:val="false"/>
          <w:color w:val="000000"/>
          <w:sz w:val="28"/>
        </w:rPr>
        <w:t xml:space="preserve">
N 15/01 қаулысымен    </w:t>
      </w:r>
      <w:r>
        <w:br/>
      </w:r>
      <w:r>
        <w:rPr>
          <w:rFonts w:ascii="Times New Roman"/>
          <w:b w:val="false"/>
          <w:i w:val="false"/>
          <w:color w:val="000000"/>
          <w:sz w:val="28"/>
        </w:rPr>
        <w:t xml:space="preserve">
бекiтiлді        </w:t>
      </w:r>
    </w:p>
    <w:bookmarkEnd w:id="1"/>
    <w:bookmarkStart w:name="z6" w:id="2"/>
    <w:p>
      <w:pPr>
        <w:spacing w:after="0"/>
        <w:ind w:left="0"/>
        <w:jc w:val="left"/>
      </w:pPr>
      <w:r>
        <w:rPr>
          <w:rFonts w:ascii="Times New Roman"/>
          <w:b/>
          <w:i w:val="false"/>
          <w:color w:val="000000"/>
        </w:rPr>
        <w:t xml:space="preserve"> 
"Екiншi және үшiншi разрядтар, бірiншi, екiншi және үшiншi</w:t>
      </w:r>
      <w:r>
        <w:br/>
      </w:r>
      <w:r>
        <w:rPr>
          <w:rFonts w:ascii="Times New Roman"/>
          <w:b/>
          <w:i w:val="false"/>
          <w:color w:val="000000"/>
        </w:rPr>
        <w:t>
жасөспiрiмдік разрядтар, біліктiлiгi жоғары және орта</w:t>
      </w:r>
      <w:r>
        <w:br/>
      </w:r>
      <w:r>
        <w:rPr>
          <w:rFonts w:ascii="Times New Roman"/>
          <w:b/>
          <w:i w:val="false"/>
          <w:color w:val="000000"/>
        </w:rPr>
        <w:t>
деңгейдегi екiншi санатты жаттықтырушы, біліктiлiгi жоғары</w:t>
      </w:r>
      <w:r>
        <w:br/>
      </w:r>
      <w:r>
        <w:rPr>
          <w:rFonts w:ascii="Times New Roman"/>
          <w:b/>
          <w:i w:val="false"/>
          <w:color w:val="000000"/>
        </w:rPr>
        <w:t>
деңгейдегi екiншi санатты нұсқаушы-спортшы, біліктiлiгi</w:t>
      </w:r>
      <w:r>
        <w:br/>
      </w:r>
      <w:r>
        <w:rPr>
          <w:rFonts w:ascii="Times New Roman"/>
          <w:b/>
          <w:i w:val="false"/>
          <w:color w:val="000000"/>
        </w:rPr>
        <w:t>
жоғары және орта деңгейдегi екiншi санатты әдiскер, спорт</w:t>
      </w:r>
      <w:r>
        <w:br/>
      </w:r>
      <w:r>
        <w:rPr>
          <w:rFonts w:ascii="Times New Roman"/>
          <w:b/>
          <w:i w:val="false"/>
          <w:color w:val="000000"/>
        </w:rPr>
        <w:t>
төрешiсi спорттық разрядтары мен санаттарын беру"</w:t>
      </w:r>
      <w:r>
        <w:br/>
      </w:r>
      <w:r>
        <w:rPr>
          <w:rFonts w:ascii="Times New Roman"/>
          <w:b/>
          <w:i w:val="false"/>
          <w:color w:val="000000"/>
        </w:rPr>
        <w:t>
мемлекеттiк қызмет регламентi</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регламентте мынадай негізгі ұғымдар қолданылады:</w:t>
      </w:r>
      <w:r>
        <w:br/>
      </w:r>
      <w:r>
        <w:rPr>
          <w:rFonts w:ascii="Times New Roman"/>
          <w:b w:val="false"/>
          <w:i w:val="false"/>
          <w:color w:val="000000"/>
          <w:sz w:val="28"/>
        </w:rPr>
        <w:t>
      1) мемлекеттік қызметт алушы - жаттықтырушылар, спортшылар, әдіскерлер, нұсқаушылар, спортшылар және спорттан төрешiлер (бұдан әрi - алушылар);</w:t>
      </w:r>
      <w:r>
        <w:br/>
      </w:r>
      <w:r>
        <w:rPr>
          <w:rFonts w:ascii="Times New Roman"/>
          <w:b w:val="false"/>
          <w:i w:val="false"/>
          <w:color w:val="000000"/>
          <w:sz w:val="28"/>
        </w:rPr>
        <w:t>
      2) спорттық разрядтар және санаттар – спорттың жекелеген түрлерiнен шеберлiк деңгейiн, сонымен қатар жаттықтырушылардыңң, спортшылардың, нұсқаушы-спортшылардың, әдіскерлердің және спорттан төрешілердің біліктілік деңгейін айқындайтын жүйе.</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регламент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мемлекеттiк қызметiн көрсету тәртiбiн анықтайды (бұдан әрi – мемлекеттiк қызмет).</w:t>
      </w:r>
      <w:r>
        <w:br/>
      </w:r>
      <w:r>
        <w:rPr>
          <w:rFonts w:ascii="Times New Roman"/>
          <w:b w:val="false"/>
          <w:i w:val="false"/>
          <w:color w:val="000000"/>
          <w:sz w:val="28"/>
        </w:rPr>
        <w:t>
</w:t>
      </w:r>
      <w:r>
        <w:rPr>
          <w:rFonts w:ascii="Times New Roman"/>
          <w:b w:val="false"/>
          <w:i w:val="false"/>
          <w:color w:val="000000"/>
          <w:sz w:val="28"/>
        </w:rPr>
        <w:t>
      3. Мемлекеттiк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2012 жылғы 27 шілдедегі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N 981 </w:t>
      </w:r>
      <w:r>
        <w:rPr>
          <w:rFonts w:ascii="Times New Roman"/>
          <w:b w:val="false"/>
          <w:i w:val="false"/>
          <w:color w:val="000000"/>
          <w:sz w:val="28"/>
        </w:rPr>
        <w:t>Қаулысымен</w:t>
      </w:r>
      <w:r>
        <w:rPr>
          <w:rFonts w:ascii="Times New Roman"/>
          <w:b w:val="false"/>
          <w:i w:val="false"/>
          <w:color w:val="000000"/>
          <w:sz w:val="28"/>
        </w:rPr>
        <w:t xml:space="preserve"> бекітілген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әрi - Стандарт) сәйкес көрсетiледi.</w:t>
      </w:r>
      <w:r>
        <w:br/>
      </w:r>
      <w:r>
        <w:rPr>
          <w:rFonts w:ascii="Times New Roman"/>
          <w:b w:val="false"/>
          <w:i w:val="false"/>
          <w:color w:val="000000"/>
          <w:sz w:val="28"/>
        </w:rPr>
        <w:t>
</w:t>
      </w:r>
      <w:r>
        <w:rPr>
          <w:rFonts w:ascii="Times New Roman"/>
          <w:b w:val="false"/>
          <w:i w:val="false"/>
          <w:color w:val="000000"/>
          <w:sz w:val="28"/>
        </w:rPr>
        <w:t>
      5. Мемлекеттiк қызмет Май ауданының филиалы "Павлодар облысының халыққа қызмет көрсету орталығы" республикалық мемлекеттiк мекемесi (бұдан әрi - Орталық) арқылы "Май ауданының мәдениет, тілдерді дамыту, дене шынықтыру және спорт бөлімі" мемлекеттiк мекемесiмен (бұдан әрi – бөлім) демалыс пен мереке күндерiн қоспағанда аптасына бес күн сағат 9.00-ден 18.30-ге дейiн, түскi үзiлiс сағат 13.00-ден 14.30-ге дейiн Май ауданы, Көктөбе ауылы, Айтеке би көшесі, 18 үй мекен жайынды алушыларға спорттық разрядтары мен біліктіліктерді ресми тану мақсатында ұсынылады.</w:t>
      </w:r>
      <w:r>
        <w:br/>
      </w:r>
      <w:r>
        <w:rPr>
          <w:rFonts w:ascii="Times New Roman"/>
          <w:b w:val="false"/>
          <w:i w:val="false"/>
          <w:color w:val="000000"/>
          <w:sz w:val="28"/>
        </w:rPr>
        <w:t>
      Орталық жексенбі және мереке күндерiн қоспағанда аптасына алты күн сағат 9.00-ден 18.00-ге дейiн, түскi үзiлiс сағат 13.00-ден 14.00-ге дейiн Павлодар облысы Май ауданы Көктөбе ауылы Сейфуллин көшесi, N 13 үй мекен жайы бойынша жұмыс істейді.</w:t>
      </w:r>
      <w:r>
        <w:br/>
      </w:r>
      <w:r>
        <w:rPr>
          <w:rFonts w:ascii="Times New Roman"/>
          <w:b w:val="false"/>
          <w:i w:val="false"/>
          <w:color w:val="000000"/>
          <w:sz w:val="28"/>
        </w:rPr>
        <w:t>
      Мемлекеттік қызметтің шалғайдағы елді мекендердің тұрғындарына қолжетімділігін қамтамасыз ету мақсатында мемлекеттік қызметті мобильді орталықтар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6. Мемлекеттiк қызметтi көрсетудiң нәтижесi қағаз жеткізгіште 5 жыл мерзімге спорттық разряд немесе санат беру туралы бұйрықтан үзінді (бұдан әрi - үзінді) не мемлекеттiк қызметтi көрсетуден бас тарту туралы электрондық құжат нысанындағы дәлелдi жауап беру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мерзiмi:</w:t>
      </w:r>
      <w:r>
        <w:br/>
      </w:r>
      <w:r>
        <w:rPr>
          <w:rFonts w:ascii="Times New Roman"/>
          <w:b w:val="false"/>
          <w:i w:val="false"/>
          <w:color w:val="000000"/>
          <w:sz w:val="28"/>
        </w:rPr>
        <w:t>
      1) мемлекеттік қызмет көрсету мерзімі алушы жүгінген сәттен бастап күнтізбелік 30 күннен аспайды (құжаттарды қабылдау күні мемлекеттік қызмет көрсету мерзіміне кірмейді, бұл ретте жергілікті атқарушы орган мемлекеттік қызмет көрсету нәтижесін мемлекеттік қызмет көрсету мерзімі аяқталғанға бір күн қалғанда ұсынады);</w:t>
      </w:r>
      <w:r>
        <w:br/>
      </w:r>
      <w:r>
        <w:rPr>
          <w:rFonts w:ascii="Times New Roman"/>
          <w:b w:val="false"/>
          <w:i w:val="false"/>
          <w:color w:val="000000"/>
          <w:sz w:val="28"/>
        </w:rPr>
        <w:t>
      2) алушы жүгінген күні сол жерде көрсетілетін мемлекеттік қызметті алуға дейінгі күтудің жол берілетін ең көп уақыты 20 минуттан аспайды;</w:t>
      </w:r>
      <w:r>
        <w:br/>
      </w:r>
      <w:r>
        <w:rPr>
          <w:rFonts w:ascii="Times New Roman"/>
          <w:b w:val="false"/>
          <w:i w:val="false"/>
          <w:color w:val="000000"/>
          <w:sz w:val="28"/>
        </w:rPr>
        <w:t>
      3) алушы жүгінген күні сол жерде көрсетілетін мемлекеттік қызметті алушыға қызмет көрсетудің жол берілетін ең көп уақыты 20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көрсетiлген жағдайларда мемлекеттік қызметті алушыға мемлекеттік қызметті көрсетуге бас тартылады.</w:t>
      </w:r>
    </w:p>
    <w:bookmarkEnd w:id="6"/>
    <w:bookmarkStart w:name="z18" w:id="7"/>
    <w:p>
      <w:pPr>
        <w:spacing w:after="0"/>
        <w:ind w:left="0"/>
        <w:jc w:val="left"/>
      </w:pPr>
      <w:r>
        <w:rPr>
          <w:rFonts w:ascii="Times New Roman"/>
          <w:b/>
          <w:i w:val="false"/>
          <w:color w:val="000000"/>
        </w:rPr>
        <w:t xml:space="preserve"> 
3. Мемлекеттiк қызмет көрсету үдерiсiндегi әрекет</w:t>
      </w:r>
      <w:r>
        <w:br/>
      </w:r>
      <w:r>
        <w:rPr>
          <w:rFonts w:ascii="Times New Roman"/>
          <w:b/>
          <w:i w:val="false"/>
          <w:color w:val="000000"/>
        </w:rPr>
        <w:t>
(өзара әрекеттiлiк) реттiлiгiнiң сипаттамасы</w:t>
      </w:r>
    </w:p>
    <w:bookmarkEnd w:id="7"/>
    <w:bookmarkStart w:name="z19" w:id="8"/>
    <w:p>
      <w:pPr>
        <w:spacing w:after="0"/>
        <w:ind w:left="0"/>
        <w:jc w:val="both"/>
      </w:pPr>
      <w:r>
        <w:rPr>
          <w:rFonts w:ascii="Times New Roman"/>
          <w:b w:val="false"/>
          <w:i w:val="false"/>
          <w:color w:val="000000"/>
          <w:sz w:val="28"/>
        </w:rPr>
        <w:t>
      10. Мемлекеттік қызметті алу үшін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құжаттарды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алушыдан өтініш алған сәттен бастап мемлекеттік қызмет нәтижесін берген сәтке дейінгі мемлекеттік қызмет көрсету кезеңдері:</w:t>
      </w:r>
      <w:r>
        <w:br/>
      </w:r>
      <w:r>
        <w:rPr>
          <w:rFonts w:ascii="Times New Roman"/>
          <w:b w:val="false"/>
          <w:i w:val="false"/>
          <w:color w:val="000000"/>
          <w:sz w:val="28"/>
        </w:rPr>
        <w:t>
      1) Бөлім маманы Орталық арқылы алынған құжаттарды тіркейді және бөлім бастығына қарауға жібереді;</w:t>
      </w:r>
      <w:r>
        <w:br/>
      </w:r>
      <w:r>
        <w:rPr>
          <w:rFonts w:ascii="Times New Roman"/>
          <w:b w:val="false"/>
          <w:i w:val="false"/>
          <w:color w:val="000000"/>
          <w:sz w:val="28"/>
        </w:rPr>
        <w:t>
      2) бөлім бастығы құжаттарды қарағаннан кейін, бөлім маманына жібереді;</w:t>
      </w:r>
      <w:r>
        <w:br/>
      </w:r>
      <w:r>
        <w:rPr>
          <w:rFonts w:ascii="Times New Roman"/>
          <w:b w:val="false"/>
          <w:i w:val="false"/>
          <w:color w:val="000000"/>
          <w:sz w:val="28"/>
        </w:rPr>
        <w:t>
      3) бөлім маманы өтінішті қарайды, үзінді немесе дәлелді бас тартуды жауап дайындайды, бөлім бастығына қол қоюға жолдайды;</w:t>
      </w:r>
      <w:r>
        <w:br/>
      </w:r>
      <w:r>
        <w:rPr>
          <w:rFonts w:ascii="Times New Roman"/>
          <w:b w:val="false"/>
          <w:i w:val="false"/>
          <w:color w:val="000000"/>
          <w:sz w:val="28"/>
        </w:rPr>
        <w:t>
      4) бөлім бастығы үзіндіні немесе дәлелді бас тартуды жауапқа қол қояды және бөлім маманына жібереді;</w:t>
      </w:r>
      <w:r>
        <w:br/>
      </w:r>
      <w:r>
        <w:rPr>
          <w:rFonts w:ascii="Times New Roman"/>
          <w:b w:val="false"/>
          <w:i w:val="false"/>
          <w:color w:val="000000"/>
          <w:sz w:val="28"/>
        </w:rPr>
        <w:t>
      5) бөлім маманы мемлекеттік қызмет көрсету нәтижесін Орталыққа жібереді.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барлық қажетті құжаттар тапсырылған кезде алушыға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13. Әрбiр әкiмшiлiк iс-әрекеттiң орындалу мерзiмiн көрсете отырып, әрбiр құрылымдық-функционалдық бiрлiктер (бұдан әрi - бiрлiктер) әкiмшiлiк iс-әрекеттердiң (үдерiстердiң) өзара әрекеттестiгi мен реттiлiгiнiң мәтiндiк кестелiк сипаттамалары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14. Бiрлiктер мен мемлекеттiк қызмет көрсету үдерiсiнде әкiмшiлiк әрекеттердiң логикалық реттiлiгiнiң арасындағы өзара байланысты бейнелейтiн сызбасы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p>
    <w:bookmarkEnd w:id="8"/>
    <w:bookmarkStart w:name="z24" w:id="9"/>
    <w:p>
      <w:pPr>
        <w:spacing w:after="0"/>
        <w:ind w:left="0"/>
        <w:jc w:val="left"/>
      </w:pPr>
      <w:r>
        <w:rPr>
          <w:rFonts w:ascii="Times New Roman"/>
          <w:b/>
          <w:i w:val="false"/>
          <w:color w:val="000000"/>
        </w:rPr>
        <w:t xml:space="preserve"> 
4. Мемлекеттiк қызмет көрсететiн</w:t>
      </w:r>
      <w:r>
        <w:br/>
      </w:r>
      <w:r>
        <w:rPr>
          <w:rFonts w:ascii="Times New Roman"/>
          <w:b/>
          <w:i w:val="false"/>
          <w:color w:val="000000"/>
        </w:rPr>
        <w:t>
лауазымдық тұлғалардың жауапкершiлiгi</w:t>
      </w:r>
    </w:p>
    <w:bookmarkEnd w:id="9"/>
    <w:bookmarkStart w:name="z25" w:id="10"/>
    <w:p>
      <w:pPr>
        <w:spacing w:after="0"/>
        <w:ind w:left="0"/>
        <w:jc w:val="both"/>
      </w:pPr>
      <w:r>
        <w:rPr>
          <w:rFonts w:ascii="Times New Roman"/>
          <w:b w:val="false"/>
          <w:i w:val="false"/>
          <w:color w:val="000000"/>
          <w:sz w:val="28"/>
        </w:rPr>
        <w:t>
      15.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10"/>
    <w:bookmarkStart w:name="z26" w:id="11"/>
    <w:p>
      <w:pPr>
        <w:spacing w:after="0"/>
        <w:ind w:left="0"/>
        <w:jc w:val="both"/>
      </w:pPr>
      <w:r>
        <w:rPr>
          <w:rFonts w:ascii="Times New Roman"/>
          <w:b w:val="false"/>
          <w:i w:val="false"/>
          <w:color w:val="000000"/>
          <w:sz w:val="28"/>
        </w:rPr>
        <w:t xml:space="preserve">
2013 жылғы 16 қаңтардағы         </w:t>
      </w:r>
      <w:r>
        <w:br/>
      </w:r>
      <w:r>
        <w:rPr>
          <w:rFonts w:ascii="Times New Roman"/>
          <w:b w:val="false"/>
          <w:i w:val="false"/>
          <w:color w:val="000000"/>
          <w:sz w:val="28"/>
        </w:rPr>
        <w:t xml:space="preserve">
"Екiншi және үшiншi разрядтар, бірiншi,  </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xml:space="preserve">
біліктiлiгi жоғары және орта деңгейдегi  </w:t>
      </w:r>
      <w:r>
        <w:br/>
      </w:r>
      <w:r>
        <w:rPr>
          <w:rFonts w:ascii="Times New Roman"/>
          <w:b w:val="false"/>
          <w:i w:val="false"/>
          <w:color w:val="000000"/>
          <w:sz w:val="28"/>
        </w:rPr>
        <w:t xml:space="preserve">
екiншi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xml:space="preserve">
нұсқаушы-спортшы, біліктiлiгi жоғары    </w:t>
      </w:r>
      <w:r>
        <w:br/>
      </w:r>
      <w:r>
        <w:rPr>
          <w:rFonts w:ascii="Times New Roman"/>
          <w:b w:val="false"/>
          <w:i w:val="false"/>
          <w:color w:val="000000"/>
          <w:sz w:val="28"/>
        </w:rPr>
        <w:t xml:space="preserve">
және орта деңгейдегi екiншi санатты    </w:t>
      </w:r>
      <w:r>
        <w:br/>
      </w:r>
      <w:r>
        <w:rPr>
          <w:rFonts w:ascii="Times New Roman"/>
          <w:b w:val="false"/>
          <w:i w:val="false"/>
          <w:color w:val="000000"/>
          <w:sz w:val="28"/>
        </w:rPr>
        <w:t>
әдiскер, спорт төрешiсi спорттық разрядтары</w:t>
      </w:r>
      <w:r>
        <w:br/>
      </w:r>
      <w:r>
        <w:rPr>
          <w:rFonts w:ascii="Times New Roman"/>
          <w:b w:val="false"/>
          <w:i w:val="false"/>
          <w:color w:val="000000"/>
          <w:sz w:val="28"/>
        </w:rPr>
        <w:t xml:space="preserve">
мен санаттарын беру" N 15/01       </w:t>
      </w:r>
      <w:r>
        <w:br/>
      </w:r>
      <w:r>
        <w:rPr>
          <w:rFonts w:ascii="Times New Roman"/>
          <w:b w:val="false"/>
          <w:i w:val="false"/>
          <w:color w:val="000000"/>
          <w:sz w:val="28"/>
        </w:rPr>
        <w:t xml:space="preserve">
мемлекеттiк қызметі регламентiне     </w:t>
      </w:r>
      <w:r>
        <w:br/>
      </w:r>
      <w:r>
        <w:rPr>
          <w:rFonts w:ascii="Times New Roman"/>
          <w:b w:val="false"/>
          <w:i w:val="false"/>
          <w:color w:val="000000"/>
          <w:sz w:val="28"/>
        </w:rPr>
        <w:t xml:space="preserve">
1-қосымша                 </w:t>
      </w:r>
    </w:p>
    <w:bookmarkEnd w:id="11"/>
    <w:bookmarkStart w:name="z27" w:id="12"/>
    <w:p>
      <w:pPr>
        <w:spacing w:after="0"/>
        <w:ind w:left="0"/>
        <w:jc w:val="left"/>
      </w:pPr>
      <w:r>
        <w:rPr>
          <w:rFonts w:ascii="Times New Roman"/>
          <w:b/>
          <w:i w:val="false"/>
          <w:color w:val="000000"/>
        </w:rPr>
        <w:t xml:space="preserve"> 
Құрылымдық-функционалдық бiрлiктердiң</w:t>
      </w:r>
      <w:r>
        <w:br/>
      </w:r>
      <w:r>
        <w:rPr>
          <w:rFonts w:ascii="Times New Roman"/>
          <w:b/>
          <w:i w:val="false"/>
          <w:color w:val="000000"/>
        </w:rPr>
        <w:t>
iс-әрекеттерiнiң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2210"/>
        <w:gridCol w:w="2125"/>
        <w:gridCol w:w="1912"/>
        <w:gridCol w:w="2105"/>
        <w:gridCol w:w="1870"/>
        <w:gridCol w:w="2148"/>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iс-әрекетi (барысы, жұмыс ағыны)
</w:t>
            </w:r>
          </w:p>
        </w:tc>
      </w:tr>
      <w:tr>
        <w:trPr>
          <w:trHeight w:val="55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 п</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(барысының, жұмыс ағынының) N</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9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Бiрлiктер атауы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маманы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маманы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маманы</w:t>
            </w:r>
          </w:p>
        </w:tc>
      </w:tr>
      <w:tr>
        <w:trPr>
          <w:trHeight w:val="34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(үдерiстiң, рәсiмнiң, операцияның) атауы және оның сипаттамасы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арқылы алынған құжаттарды тіркейді және бөлім бастығына қарауға жібереді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 бөлім маманына жібереді</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Үзіндіні немесе бас тарту туралы дәлелдi жауапты дайындайды және бастыққа қол қоюға жолдайды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Үзіндіге немесе бас тарту туралы дәлелдi жауапқа қол қояды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көрсетудiң нәтижесiн Орталыққа жібереді</w:t>
            </w:r>
          </w:p>
        </w:tc>
      </w:tr>
      <w:tr>
        <w:trPr>
          <w:trHeight w:val="121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ұйымдық-өкiмгерлiк шешiм)</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бөлім бастығына қарауға жіберу</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бөлім маманына жіберу</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мемлекеттiк қызметтi ұсынудан бас тарту туралы дәлелдi жауап</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мемлекеттiк қызметтi ұсынудан бас тарту туралы дәлелдi жауап</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қызметтi көрсетудiң нәтижесiн Орталыққа жіберу</w:t>
            </w:r>
          </w:p>
        </w:tc>
      </w:tr>
      <w:tr>
        <w:trPr>
          <w:trHeight w:val="135"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күн ішінде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 ішінде</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bl>
    <w:bookmarkStart w:name="z28" w:id="13"/>
    <w:p>
      <w:pPr>
        <w:spacing w:after="0"/>
        <w:ind w:left="0"/>
        <w:jc w:val="both"/>
      </w:pPr>
      <w:r>
        <w:rPr>
          <w:rFonts w:ascii="Times New Roman"/>
          <w:b w:val="false"/>
          <w:i w:val="false"/>
          <w:color w:val="000000"/>
          <w:sz w:val="28"/>
        </w:rPr>
        <w:t xml:space="preserve">
2013 жылғы 16 қаңтардағы         </w:t>
      </w:r>
      <w:r>
        <w:br/>
      </w:r>
      <w:r>
        <w:rPr>
          <w:rFonts w:ascii="Times New Roman"/>
          <w:b w:val="false"/>
          <w:i w:val="false"/>
          <w:color w:val="000000"/>
          <w:sz w:val="28"/>
        </w:rPr>
        <w:t xml:space="preserve">
"Екiншi және үшiншi разрядтар, бірiншi,  </w:t>
      </w:r>
      <w:r>
        <w:br/>
      </w:r>
      <w:r>
        <w:rPr>
          <w:rFonts w:ascii="Times New Roman"/>
          <w:b w:val="false"/>
          <w:i w:val="false"/>
          <w:color w:val="000000"/>
          <w:sz w:val="28"/>
        </w:rPr>
        <w:t>
екiншi және үшiншi жасөспiрiмдік разрядтар,</w:t>
      </w:r>
      <w:r>
        <w:br/>
      </w:r>
      <w:r>
        <w:rPr>
          <w:rFonts w:ascii="Times New Roman"/>
          <w:b w:val="false"/>
          <w:i w:val="false"/>
          <w:color w:val="000000"/>
          <w:sz w:val="28"/>
        </w:rPr>
        <w:t xml:space="preserve">
біліктiлiгi жоғары және орта деңгейдегi  </w:t>
      </w:r>
      <w:r>
        <w:br/>
      </w:r>
      <w:r>
        <w:rPr>
          <w:rFonts w:ascii="Times New Roman"/>
          <w:b w:val="false"/>
          <w:i w:val="false"/>
          <w:color w:val="000000"/>
          <w:sz w:val="28"/>
        </w:rPr>
        <w:t xml:space="preserve">
екiншi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xml:space="preserve">
нұсқаушы-спортшы, біліктiлiгi жоғары    </w:t>
      </w:r>
      <w:r>
        <w:br/>
      </w:r>
      <w:r>
        <w:rPr>
          <w:rFonts w:ascii="Times New Roman"/>
          <w:b w:val="false"/>
          <w:i w:val="false"/>
          <w:color w:val="000000"/>
          <w:sz w:val="28"/>
        </w:rPr>
        <w:t xml:space="preserve">
және орта деңгейдегi екiншi санатты    </w:t>
      </w:r>
      <w:r>
        <w:br/>
      </w:r>
      <w:r>
        <w:rPr>
          <w:rFonts w:ascii="Times New Roman"/>
          <w:b w:val="false"/>
          <w:i w:val="false"/>
          <w:color w:val="000000"/>
          <w:sz w:val="28"/>
        </w:rPr>
        <w:t>
әдiскер, спорт төрешiсi спорттық разрядтары</w:t>
      </w:r>
      <w:r>
        <w:br/>
      </w:r>
      <w:r>
        <w:rPr>
          <w:rFonts w:ascii="Times New Roman"/>
          <w:b w:val="false"/>
          <w:i w:val="false"/>
          <w:color w:val="000000"/>
          <w:sz w:val="28"/>
        </w:rPr>
        <w:t xml:space="preserve">
мен санаттарын беру" N 15/01       </w:t>
      </w:r>
      <w:r>
        <w:br/>
      </w:r>
      <w:r>
        <w:rPr>
          <w:rFonts w:ascii="Times New Roman"/>
          <w:b w:val="false"/>
          <w:i w:val="false"/>
          <w:color w:val="000000"/>
          <w:sz w:val="28"/>
        </w:rPr>
        <w:t xml:space="preserve">
мемлекеттiк қызметі регламентiне     </w:t>
      </w:r>
      <w:r>
        <w:br/>
      </w:r>
      <w:r>
        <w:rPr>
          <w:rFonts w:ascii="Times New Roman"/>
          <w:b w:val="false"/>
          <w:i w:val="false"/>
          <w:color w:val="000000"/>
          <w:sz w:val="28"/>
        </w:rPr>
        <w:t xml:space="preserve">
2-қосымша                 </w:t>
      </w:r>
    </w:p>
    <w:bookmarkEnd w:id="13"/>
    <w:bookmarkStart w:name="z29" w:id="14"/>
    <w:p>
      <w:pPr>
        <w:spacing w:after="0"/>
        <w:ind w:left="0"/>
        <w:jc w:val="left"/>
      </w:pPr>
      <w:r>
        <w:rPr>
          <w:rFonts w:ascii="Times New Roman"/>
          <w:b/>
          <w:i w:val="false"/>
          <w:color w:val="000000"/>
        </w:rPr>
        <w:t xml:space="preserve"> 
Бiрлiктер мен мемлекеттiк қызмет көрсету үдерiсiнде әкiмшiлiк</w:t>
      </w:r>
      <w:r>
        <w:br/>
      </w:r>
      <w:r>
        <w:rPr>
          <w:rFonts w:ascii="Times New Roman"/>
          <w:b/>
          <w:i w:val="false"/>
          <w:color w:val="000000"/>
        </w:rPr>
        <w:t>
әрекеттердiң логикалық реттiлiгiнiң арасындағы өзара байланысы</w:t>
      </w:r>
    </w:p>
    <w:bookmarkEnd w:id="14"/>
    <w:p>
      <w:pPr>
        <w:spacing w:after="0"/>
        <w:ind w:left="0"/>
        <w:jc w:val="both"/>
      </w:pPr>
      <w:r>
        <w:drawing>
          <wp:inline distT="0" distB="0" distL="0" distR="0">
            <wp:extent cx="76454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7327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