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5024" w14:textId="09d5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26 ақпандағы N 34/2 қаулысы. Павлодар облысының Әділет департаментінде 2013 жылғы 12 наурызда N 3476 болып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iстерi агенттiгi, дене шынықтыру және спорт саласындағы жергiлiктi атқарушы органдар көрсететiн мемлекеттiк қызмет стандарттарын бекiту туралы" N 981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Павлодар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Е.В. Губаревқа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2013 жылғы 26 ақпандағы </w:t>
      </w:r>
      <w:r>
        <w:br/>
      </w:r>
      <w:r>
        <w:rPr>
          <w:rFonts w:ascii="Times New Roman"/>
          <w:b w:val="false"/>
          <w:i w:val="false"/>
          <w:color w:val="000000"/>
          <w:sz w:val="28"/>
        </w:rPr>
        <w:t xml:space="preserve">
N 34/2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"Екiншi және үшiншi разрядтар, бiрiншi, екiншi және</w:t>
      </w:r>
      <w:r>
        <w:br/>
      </w:r>
      <w:r>
        <w:rPr>
          <w:rFonts w:ascii="Times New Roman"/>
          <w:b/>
          <w:i w:val="false"/>
          <w:color w:val="000000"/>
        </w:rPr>
        <w:t>
үшiншi жасөспiрiмдiк разрядтар, бiлiктiлiгi жоғары және</w:t>
      </w:r>
      <w:r>
        <w:br/>
      </w:r>
      <w:r>
        <w:rPr>
          <w:rFonts w:ascii="Times New Roman"/>
          <w:b/>
          <w:i w:val="false"/>
          <w:color w:val="000000"/>
        </w:rPr>
        <w:t>
орта деңгейдегi екiншi санатты жаттықтырушы, бiлiктiлiгi</w:t>
      </w:r>
      <w:r>
        <w:br/>
      </w:r>
      <w:r>
        <w:rPr>
          <w:rFonts w:ascii="Times New Roman"/>
          <w:b/>
          <w:i w:val="false"/>
          <w:color w:val="000000"/>
        </w:rPr>
        <w:t>
жоғары деңгейдегi екiншi санатты нұсқаушы-спортшы,</w:t>
      </w:r>
      <w:r>
        <w:br/>
      </w:r>
      <w:r>
        <w:rPr>
          <w:rFonts w:ascii="Times New Roman"/>
          <w:b/>
          <w:i w:val="false"/>
          <w:color w:val="000000"/>
        </w:rPr>
        <w:t>
бiлiктiлiгi жоғары және орта деңгейдегi екiншi санатты</w:t>
      </w:r>
      <w:r>
        <w:br/>
      </w:r>
      <w:r>
        <w:rPr>
          <w:rFonts w:ascii="Times New Roman"/>
          <w:b/>
          <w:i w:val="false"/>
          <w:color w:val="000000"/>
        </w:rPr>
        <w:t>
әдiскер, спорт төрешiсi спорттық разрядтары мен</w:t>
      </w:r>
      <w:r>
        <w:br/>
      </w:r>
      <w:r>
        <w:rPr>
          <w:rFonts w:ascii="Times New Roman"/>
          <w:b/>
          <w:i w:val="false"/>
          <w:color w:val="000000"/>
        </w:rPr>
        <w:t>
санаттарын беру"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қызметін (бұдан әрі – мемлекеттік қызмет) "Павлодар ауданының мәдениет, тілдерді дамыту, дене тәрбиесі және спорт бөлімі" мемлекеттік мекемесі (бұдан әрі – уәкілетті орган) "Павлодар облысының халыққа қызмет көрсету орталығы" республикалық мемлекеттік мекемесінің Павлодар ауданы филиалы арқылы (бұдан әрі – орталық )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жаттықтырушыларға, әдiскерлерге, нұсқаушыларға, спортшыларға және спорт төрешiлерiне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27 шілдедегі N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6. Жұмыс кестесi:</w:t>
      </w:r>
      <w:r>
        <w:br/>
      </w:r>
      <w:r>
        <w:rPr>
          <w:rFonts w:ascii="Times New Roman"/>
          <w:b w:val="false"/>
          <w:i w:val="false"/>
          <w:color w:val="000000"/>
          <w:sz w:val="28"/>
        </w:rPr>
        <w:t>
</w:t>
      </w:r>
      <w:r>
        <w:rPr>
          <w:rFonts w:ascii="Times New Roman"/>
          <w:b w:val="false"/>
          <w:i w:val="false"/>
          <w:color w:val="000000"/>
          <w:sz w:val="28"/>
        </w:rPr>
        <w:t>
      уәкілетті органда демалыс және мереке күндерiн қоспағанда, сағат 9.00-ден 18.30-ға дейiн, түскi асқа үзiлiс сағат 13.00-ден 14.30-ға дейiн, Павлодар қаласы, Толстой көшесі, 22 мекенжайы бойынша;</w:t>
      </w:r>
      <w:r>
        <w:br/>
      </w:r>
      <w:r>
        <w:rPr>
          <w:rFonts w:ascii="Times New Roman"/>
          <w:b w:val="false"/>
          <w:i w:val="false"/>
          <w:color w:val="000000"/>
          <w:sz w:val="28"/>
        </w:rPr>
        <w:t>
</w:t>
      </w:r>
      <w:r>
        <w:rPr>
          <w:rFonts w:ascii="Times New Roman"/>
          <w:b w:val="false"/>
          <w:i w:val="false"/>
          <w:color w:val="000000"/>
          <w:sz w:val="28"/>
        </w:rPr>
        <w:t>
      орталықта мереке күндерiн қоспағанда, түскі үзіліссіз, демалыс күні – жексенбі, сағат 9.00-ден 19.00-ге дейiн, Павлодар қаласы, Толстой көшесі, 10 мекенжайы бойынша.</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тәртiбiнде, жеделдетiлген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p>
    <w:bookmarkEnd w:id="4"/>
    <w:bookmarkStart w:name="z18"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9"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тартудың негіздемелері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орталықтың қызметкерлерімен жүзеге асырылады.</w:t>
      </w:r>
    </w:p>
    <w:bookmarkEnd w:id="6"/>
    <w:bookmarkStart w:name="z22" w:id="7"/>
    <w:p>
      <w:pPr>
        <w:spacing w:after="0"/>
        <w:ind w:left="0"/>
        <w:jc w:val="left"/>
      </w:pPr>
      <w:r>
        <w:rPr>
          <w:rFonts w:ascii="Times New Roman"/>
          <w:b/>
          <w:i w:val="false"/>
          <w:color w:val="000000"/>
        </w:rPr>
        <w:t xml:space="preserve"> 
3. Мемлекеттік қызметті көрсету үдерісіндегі іс-әрекет</w:t>
      </w:r>
      <w:r>
        <w:br/>
      </w:r>
      <w:r>
        <w:rPr>
          <w:rFonts w:ascii="Times New Roman"/>
          <w:b/>
          <w:i w:val="false"/>
          <w:color w:val="000000"/>
        </w:rPr>
        <w:t>
(өзара іс-әрекет) тәртібінің сипаттамасы</w:t>
      </w:r>
    </w:p>
    <w:bookmarkEnd w:id="7"/>
    <w:bookmarkStart w:name="z23" w:id="8"/>
    <w:p>
      <w:pPr>
        <w:spacing w:after="0"/>
        <w:ind w:left="0"/>
        <w:jc w:val="both"/>
      </w:pPr>
      <w:r>
        <w:rPr>
          <w:rFonts w:ascii="Times New Roman"/>
          <w:b w:val="false"/>
          <w:i w:val="false"/>
          <w:color w:val="000000"/>
          <w:sz w:val="28"/>
        </w:rPr>
        <w:t>
      11. Мемлекеттік қызметті алу үшін алушы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барлық қажеттi құжаттар тапсырылған кезде алушыға тиiстi құжаттардың қабылданғаны туралы қолхат берiледі.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үдерісі кезінде мынадай құрылымдық-функционалды бірліктер (бұдан әрі – бірліктер) қатыстырылған:</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комиссиясы;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бірліктің әкімшілік іс-әрекеттерінің (рәсімдерінің) реттілігі мен өзара іс-әрекеттерінің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реттілігі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28"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адамдардың жауапкершілігі</w:t>
      </w:r>
    </w:p>
    <w:bookmarkEnd w:id="9"/>
    <w:bookmarkStart w:name="z29" w:id="10"/>
    <w:p>
      <w:pPr>
        <w:spacing w:after="0"/>
        <w:ind w:left="0"/>
        <w:jc w:val="both"/>
      </w:pPr>
      <w:r>
        <w:rPr>
          <w:rFonts w:ascii="Times New Roman"/>
          <w:b w:val="false"/>
          <w:i w:val="false"/>
          <w:color w:val="000000"/>
          <w:sz w:val="28"/>
        </w:rPr>
        <w:t>
      16. Уәкілетті органның лауазымды адамдары және орталық қызметкерлері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жауапты болады.</w:t>
      </w:r>
    </w:p>
    <w:bookmarkEnd w:id="10"/>
    <w:bookmarkStart w:name="z30" w:id="11"/>
    <w:p>
      <w:pPr>
        <w:spacing w:after="0"/>
        <w:ind w:left="0"/>
        <w:jc w:val="both"/>
      </w:pPr>
      <w:r>
        <w:rPr>
          <w:rFonts w:ascii="Times New Roman"/>
          <w:b w:val="false"/>
          <w:i w:val="false"/>
          <w:color w:val="000000"/>
          <w:sz w:val="28"/>
        </w:rPr>
        <w:t xml:space="preserve">
"Екінші және үшінші разрядтар,     </w:t>
      </w:r>
      <w:r>
        <w:br/>
      </w:r>
      <w:r>
        <w:rPr>
          <w:rFonts w:ascii="Times New Roman"/>
          <w:b w:val="false"/>
          <w:i w:val="false"/>
          <w:color w:val="000000"/>
          <w:sz w:val="28"/>
        </w:rPr>
        <w:t>
бірінші, екінші және үшінші, жасөспірімдік</w:t>
      </w:r>
      <w:r>
        <w:br/>
      </w:r>
      <w:r>
        <w:rPr>
          <w:rFonts w:ascii="Times New Roman"/>
          <w:b w:val="false"/>
          <w:i w:val="false"/>
          <w:color w:val="000000"/>
          <w:sz w:val="28"/>
        </w:rPr>
        <w:t xml:space="preserve">
разрядтар, біліктілігі жоғары және орта </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xml:space="preserve">
біліктілігі жоғары деңгейдегі      </w:t>
      </w:r>
      <w:r>
        <w:br/>
      </w:r>
      <w:r>
        <w:rPr>
          <w:rFonts w:ascii="Times New Roman"/>
          <w:b w:val="false"/>
          <w:i w:val="false"/>
          <w:color w:val="000000"/>
          <w:sz w:val="28"/>
        </w:rPr>
        <w:t xml:space="preserve">
екінші санатты нұсқаушы-спортшы,   </w:t>
      </w:r>
      <w:r>
        <w:br/>
      </w:r>
      <w:r>
        <w:rPr>
          <w:rFonts w:ascii="Times New Roman"/>
          <w:b w:val="false"/>
          <w:i w:val="false"/>
          <w:color w:val="000000"/>
          <w:sz w:val="28"/>
        </w:rPr>
        <w:t xml:space="preserve">
біліктілігі жоғары және орта деңгейдегі </w:t>
      </w:r>
      <w:r>
        <w:br/>
      </w:r>
      <w:r>
        <w:rPr>
          <w:rFonts w:ascii="Times New Roman"/>
          <w:b w:val="false"/>
          <w:i w:val="false"/>
          <w:color w:val="000000"/>
          <w:sz w:val="28"/>
        </w:rPr>
        <w:t xml:space="preserve">
екінші санатты әдіскер, спорт төрешісі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1" w:id="12"/>
    <w:p>
      <w:pPr>
        <w:spacing w:after="0"/>
        <w:ind w:left="0"/>
        <w:jc w:val="left"/>
      </w:pPr>
      <w:r>
        <w:rPr>
          <w:rFonts w:ascii="Times New Roman"/>
          <w:b/>
          <w:i w:val="false"/>
          <w:color w:val="000000"/>
        </w:rPr>
        <w:t xml:space="preserve"> 
Құрылымдық-функционалды бірліктердің (бұдан әрі – бірліктер)</w:t>
      </w:r>
      <w:r>
        <w:br/>
      </w:r>
      <w:r>
        <w:rPr>
          <w:rFonts w:ascii="Times New Roman"/>
          <w:b/>
          <w:i w:val="false"/>
          <w:color w:val="000000"/>
        </w:rPr>
        <w:t>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745"/>
        <w:gridCol w:w="1874"/>
        <w:gridCol w:w="1745"/>
        <w:gridCol w:w="1425"/>
        <w:gridCol w:w="1682"/>
        <w:gridCol w:w="1682"/>
        <w:gridCol w:w="2089"/>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(барыстың, жұмыс легінің) іс-әрекеттері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(барыстың, жұмыс легінің) N</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 беру туралы бұйрық шығарады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бұйрықтан үзіндінің не мемлекеттік қызмет көрсетуден бас тарту туралы дәлелді жауаптың жобасын дайындайды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бұйрықтан үзіндінің не мемлекеттік қызмет көрсетуден бас тарту туралы дәлелді жауаптың жобасына қол қою</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спорттық разрядтар мен санаттар беру туралы бұйрықтан үзіндіні не мемлекеттік қызмет көрсетуден бас тарту туралы дәлелді жауапты беру</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құжаттардың қабылданғаны туралы қолхат</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не спорттық разрядтар мен санаттар беруге ұсынылған құжаттарды қараудан бас тарту туралы шешім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бұйрық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бұйрықтан үзінді не мемлекеттік қызмет көрсетуден бас тарту туралы дәлелді жауап жобасы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бұйрықтан үзінді не мемлекеттік қызмет көрсетуден бас тарту туралы дәлелді жауап</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 мен санаттар беру туралы бұйрықтан үзінді не мемлекеттік қызметті көрсетуден бас тарту туралы дәлелді жауап</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23 күн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xml:space="preserve">
"Екінші және үшінші разрядтар,     </w:t>
      </w:r>
      <w:r>
        <w:br/>
      </w:r>
      <w:r>
        <w:rPr>
          <w:rFonts w:ascii="Times New Roman"/>
          <w:b w:val="false"/>
          <w:i w:val="false"/>
          <w:color w:val="000000"/>
          <w:sz w:val="28"/>
        </w:rPr>
        <w:t>
бірінші, екінші және үшінші, жасөспірімдік</w:t>
      </w:r>
      <w:r>
        <w:br/>
      </w:r>
      <w:r>
        <w:rPr>
          <w:rFonts w:ascii="Times New Roman"/>
          <w:b w:val="false"/>
          <w:i w:val="false"/>
          <w:color w:val="000000"/>
          <w:sz w:val="28"/>
        </w:rPr>
        <w:t xml:space="preserve">
разрядтар, біліктілігі жоғары және орта </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xml:space="preserve">
біліктілігі жоғары деңгейдегі      </w:t>
      </w:r>
      <w:r>
        <w:br/>
      </w:r>
      <w:r>
        <w:rPr>
          <w:rFonts w:ascii="Times New Roman"/>
          <w:b w:val="false"/>
          <w:i w:val="false"/>
          <w:color w:val="000000"/>
          <w:sz w:val="28"/>
        </w:rPr>
        <w:t xml:space="preserve">
екінші санатты нұсқаушы-спортшы,   </w:t>
      </w:r>
      <w:r>
        <w:br/>
      </w:r>
      <w:r>
        <w:rPr>
          <w:rFonts w:ascii="Times New Roman"/>
          <w:b w:val="false"/>
          <w:i w:val="false"/>
          <w:color w:val="000000"/>
          <w:sz w:val="28"/>
        </w:rPr>
        <w:t xml:space="preserve">
біліктілігі жоғары және орта деңгейдегі </w:t>
      </w:r>
      <w:r>
        <w:br/>
      </w:r>
      <w:r>
        <w:rPr>
          <w:rFonts w:ascii="Times New Roman"/>
          <w:b w:val="false"/>
          <w:i w:val="false"/>
          <w:color w:val="000000"/>
          <w:sz w:val="28"/>
        </w:rPr>
        <w:t xml:space="preserve">
екінші санатты әдіскер, спорт төрешісі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3" w:id="14"/>
    <w:p>
      <w:pPr>
        <w:spacing w:after="0"/>
        <w:ind w:left="0"/>
        <w:jc w:val="left"/>
      </w:pPr>
      <w:r>
        <w:rPr>
          <w:rFonts w:ascii="Times New Roman"/>
          <w:b/>
          <w:i w:val="false"/>
          <w:color w:val="000000"/>
        </w:rPr>
        <w:t xml:space="preserve"> 
Мемлекеттік қызмет ұсыну үдерісінің схемасы</w:t>
      </w:r>
    </w:p>
    <w:bookmarkEnd w:id="14"/>
    <w:p>
      <w:pPr>
        <w:spacing w:after="0"/>
        <w:ind w:left="0"/>
        <w:jc w:val="both"/>
      </w:pPr>
      <w:r>
        <w:drawing>
          <wp:inline distT="0" distB="0" distL="0" distR="0">
            <wp:extent cx="69342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858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