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2bdf" w14:textId="36b2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балалар ұйымдарына жiберу үшiн мектепке дейiнгi (7 жасқа дейiн) жастағы балаларды кезекке қою" электрондық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3 шілдедегі N 3/568 қаулысы. Алматы қаласы Әділет департаментінде 2013 жылғы 30 шілдеде N 992 болып тіркелді. Күші жойылды - Алматы қаласы әкімдігінің 2014 жылғы 14 шілдедегі N 3/587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14.07.2014 N 3/587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«Мектепке дейiнгi балалар ұйымдарына жiберу үшiн мектепке дейiнгi (7 жасқа дейiн) жастағы балаларды кезекке қою» электрондық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Алматы қаласы Білім басқармасы осы қаулыны әдiлет органдарында мемлекеттiк тiркеудi, оны бұқаралық ақпараттар құралдарында ресми жариялауды және Алматы қаласы әкімдігінің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bookmarkStart w:name="z6" w:id="2"/>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Енгізуші:</w:t>
      </w:r>
    </w:p>
    <w:bookmarkEnd w:id="3"/>
    <w:p>
      <w:pPr>
        <w:spacing w:after="0"/>
        <w:ind w:left="0"/>
        <w:jc w:val="both"/>
      </w:pPr>
      <w:r>
        <w:rPr>
          <w:rFonts w:ascii="Times New Roman"/>
          <w:b w:val="false"/>
          <w:i w:val="false"/>
          <w:color w:val="000000"/>
          <w:sz w:val="28"/>
        </w:rPr>
        <w:t>      Алматы қаласы Білім</w:t>
      </w:r>
      <w:r>
        <w:br/>
      </w:r>
      <w:r>
        <w:rPr>
          <w:rFonts w:ascii="Times New Roman"/>
          <w:b w:val="false"/>
          <w:i w:val="false"/>
          <w:color w:val="000000"/>
          <w:sz w:val="28"/>
        </w:rPr>
        <w:t>
      басқармасының басшысы                  Р. Шимашева</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bookmarkEnd w:id="4"/>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З. Аманжолова</w:t>
      </w:r>
    </w:p>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03 шілдедегі</w:t>
      </w:r>
      <w:r>
        <w:br/>
      </w:r>
      <w:r>
        <w:rPr>
          <w:rFonts w:ascii="Times New Roman"/>
          <w:b w:val="false"/>
          <w:i w:val="false"/>
          <w:color w:val="000000"/>
          <w:sz w:val="28"/>
        </w:rPr>
        <w:t>
№ 3/568 қаулысымен</w:t>
      </w:r>
      <w:r>
        <w:br/>
      </w:r>
      <w:r>
        <w:rPr>
          <w:rFonts w:ascii="Times New Roman"/>
          <w:b w:val="false"/>
          <w:i w:val="false"/>
          <w:color w:val="000000"/>
          <w:sz w:val="28"/>
        </w:rPr>
        <w:t>
бекітілді</w:t>
      </w:r>
    </w:p>
    <w:bookmarkEnd w:id="5"/>
    <w:bookmarkStart w:name="z10" w:id="6"/>
    <w:p>
      <w:pPr>
        <w:spacing w:after="0"/>
        <w:ind w:left="0"/>
        <w:jc w:val="left"/>
      </w:pPr>
      <w:r>
        <w:rPr>
          <w:rFonts w:ascii="Times New Roman"/>
          <w:b/>
          <w:i w:val="false"/>
          <w:color w:val="000000"/>
        </w:rPr>
        <w:t xml:space="preserve"> 
«Мектепке дейiнгi балалар ұйымдарына жiберу үшiн мектепке дейiнгi (7 жасқа дейiн) жастағы балаларды кезекке қою» электрондық мемлекеттiк қызмет регламентi</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«Мектепке дейiнгi балалар ұйымдарына жiберу үшiн мектепке дейiнгi (7 жасқа дейiн) жастағы балаларды кезекке қою» электрондық мемлекеттiк қызметi (бұдан әрi – электрондық мемлекеттiк қызмет) «Алматы қаласы Білім басқармасы» коммуналдық мемлекеттік мекемесімен (бұдан әрi – көрсетілетін қызметті беруші) Халыққа қызмет көрсету орталықтары (бұдан әрi – Орталық) арқылы, сонымен қатар «электрондық үкiметтiң»: www.e.gov.kz веб-порталы арқылы көрсетiледi.</w:t>
      </w:r>
      <w:r>
        <w:br/>
      </w:r>
      <w:r>
        <w:rPr>
          <w:rFonts w:ascii="Times New Roman"/>
          <w:b w:val="false"/>
          <w:i w:val="false"/>
          <w:color w:val="000000"/>
          <w:sz w:val="28"/>
        </w:rPr>
        <w:t>
      2. Электрондық мемлекеттiк қызметтi автоматтандыру деңгейi: iшiнара автоматтандырылған.</w:t>
      </w:r>
      <w:r>
        <w:br/>
      </w:r>
      <w:r>
        <w:rPr>
          <w:rFonts w:ascii="Times New Roman"/>
          <w:b w:val="false"/>
          <w:i w:val="false"/>
          <w:color w:val="000000"/>
          <w:sz w:val="28"/>
        </w:rPr>
        <w:t>
      3. Электрондық мемлекеттiк қызмет көрсетудiң түрi: транзакциялық.</w:t>
      </w:r>
      <w:r>
        <w:br/>
      </w:r>
      <w:r>
        <w:rPr>
          <w:rFonts w:ascii="Times New Roman"/>
          <w:b w:val="false"/>
          <w:i w:val="false"/>
          <w:color w:val="000000"/>
          <w:sz w:val="28"/>
        </w:rPr>
        <w:t>
      4. Мемлекеттiк қызмет Қазақстан Республикасының 2007 жылғы 27 шiлдедегi «Бiлiм туралы» Заңының 6-бабы 3-тармағының </w:t>
      </w:r>
      <w:r>
        <w:rPr>
          <w:rFonts w:ascii="Times New Roman"/>
          <w:b w:val="false"/>
          <w:i w:val="false"/>
          <w:color w:val="000000"/>
          <w:sz w:val="28"/>
        </w:rPr>
        <w:t>2) тармақшасы</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 Үкiметiнiң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дейiнгi балалар ұйымдарына жiберу үшiн мектепке дейiнгi (7 жасқа дейiн) жастағы балаларды кезекке қою» мемлекеттiк қызмет стандарты (бұдан әрі – Стандарт) негiзiнде жүзеге асырылады.</w:t>
      </w:r>
      <w:r>
        <w:br/>
      </w:r>
      <w:r>
        <w:rPr>
          <w:rFonts w:ascii="Times New Roman"/>
          <w:b w:val="false"/>
          <w:i w:val="false"/>
          <w:color w:val="000000"/>
          <w:sz w:val="28"/>
        </w:rPr>
        <w:t>
      5. Көрсетiлетiн мемлекеттiк қызметтiң нәтижесi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дейiнгi балалар ұйымына жолдама беру, мектепке дейiнгi ұйымдарда орын болмаған жағдайда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уәкiлеттi органның уәкiлеттi тұлғасының электрондық цифрлы қолы қойылған электрондық құжат нысанында кезектiлiктiң нөмiрi көрсетiлген кезекке қою туралы хабарлама немесе электрондық құжат нысанында мемлекеттiк қызмет көрсетуден бас тарту туралы дәлелдi жауап болып табылады.</w:t>
      </w:r>
      <w:r>
        <w:br/>
      </w:r>
      <w:r>
        <w:rPr>
          <w:rFonts w:ascii="Times New Roman"/>
          <w:b w:val="false"/>
          <w:i w:val="false"/>
          <w:color w:val="000000"/>
          <w:sz w:val="28"/>
        </w:rPr>
        <w:t>
      6. Мемлекеттiк қызмет жеке тұлғаларға (бұдан әрi — көрсетілетін қызметті алушы) көрсетiледi.</w:t>
      </w:r>
      <w:r>
        <w:br/>
      </w:r>
      <w:r>
        <w:rPr>
          <w:rFonts w:ascii="Times New Roman"/>
          <w:b w:val="false"/>
          <w:i w:val="false"/>
          <w:color w:val="000000"/>
          <w:sz w:val="28"/>
        </w:rPr>
        <w:t>
      Бұл қызмет мектепке дейiнгi ұйымдарда бар орындар санымен шектеледi. Бiрiншi кезектi орынға алуға құқылылар:</w:t>
      </w:r>
      <w:r>
        <w:br/>
      </w:r>
      <w:r>
        <w:rPr>
          <w:rFonts w:ascii="Times New Roman"/>
          <w:b w:val="false"/>
          <w:i w:val="false"/>
          <w:color w:val="000000"/>
          <w:sz w:val="28"/>
        </w:rPr>
        <w:t>
      1) мүгедектердiң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жетiм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мүгедектерiне жеңiлдiк пен кепiлдiк берiлген тұлғалардың балалары.</w:t>
      </w:r>
      <w:r>
        <w:br/>
      </w:r>
      <w:r>
        <w:rPr>
          <w:rFonts w:ascii="Times New Roman"/>
          <w:b w:val="false"/>
          <w:i w:val="false"/>
          <w:color w:val="000000"/>
          <w:sz w:val="28"/>
        </w:rPr>
        <w:t>
      7. Мемлекеттiк қызметтi көрсету мерзiмi:</w:t>
      </w:r>
      <w:r>
        <w:br/>
      </w:r>
      <w:r>
        <w:rPr>
          <w:rFonts w:ascii="Times New Roman"/>
          <w:b w:val="false"/>
          <w:i w:val="false"/>
          <w:color w:val="000000"/>
          <w:sz w:val="28"/>
        </w:rPr>
        <w:t>
      Орталыққа жүгiнген жағдайда:</w:t>
      </w:r>
      <w:r>
        <w:br/>
      </w:r>
      <w:r>
        <w:rPr>
          <w:rFonts w:ascii="Times New Roman"/>
          <w:b w:val="false"/>
          <w:i w:val="false"/>
          <w:color w:val="000000"/>
          <w:sz w:val="28"/>
        </w:rPr>
        <w:t>
      1) мемлекеттiк қызмет көрсету мерзiмi көрсетілетін қызметті алушының өтiнiш жасаған уақытынан бастап 3 жұмыс күнiн құрайды (құжаттарды қабылдау және беру күнi мемлекеттiк қызметтi көрсету мерзiмiне кiрмейдi);</w:t>
      </w:r>
      <w:r>
        <w:br/>
      </w:r>
      <w:r>
        <w:rPr>
          <w:rFonts w:ascii="Times New Roman"/>
          <w:b w:val="false"/>
          <w:i w:val="false"/>
          <w:color w:val="000000"/>
          <w:sz w:val="28"/>
        </w:rPr>
        <w:t>
      2) қажеттi құжаттарды тапсыру кезiнде кезек күту уақытының барынша ұзақтығы – 20 минуттан артық емес;</w:t>
      </w:r>
      <w:r>
        <w:br/>
      </w:r>
      <w:r>
        <w:rPr>
          <w:rFonts w:ascii="Times New Roman"/>
          <w:b w:val="false"/>
          <w:i w:val="false"/>
          <w:color w:val="000000"/>
          <w:sz w:val="28"/>
        </w:rPr>
        <w:t>
      3) өтiнiш берген күнi көрсетілетін қызметті алушыға қызмет көрсету уақытының барынша ұзақтығы – 20 минуттан артық емес.</w:t>
      </w:r>
      <w:r>
        <w:br/>
      </w:r>
      <w:r>
        <w:rPr>
          <w:rFonts w:ascii="Times New Roman"/>
          <w:b w:val="false"/>
          <w:i w:val="false"/>
          <w:color w:val="000000"/>
          <w:sz w:val="28"/>
        </w:rPr>
        <w:t>
      4) анықтаманы немесе бас тарту туралы дәлелдi жауапты алу кезiнде кезек күту уақытының барынша ұзақтығы – 20 минуттан артық емес.</w:t>
      </w:r>
      <w:r>
        <w:br/>
      </w:r>
      <w:r>
        <w:rPr>
          <w:rFonts w:ascii="Times New Roman"/>
          <w:b w:val="false"/>
          <w:i w:val="false"/>
          <w:color w:val="000000"/>
          <w:sz w:val="28"/>
        </w:rPr>
        <w:t>
      Портал арқылы жүгiнген жағдайда мемлекеттiк қызмет көрсету мерзiмi көрсетілетін қызметті алушының өтiнiш жасаған уақытынан бастап үш жұмыс күнiн құрайды.</w:t>
      </w:r>
      <w:r>
        <w:br/>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9. Жұмыс кестесi:</w:t>
      </w:r>
      <w:r>
        <w:br/>
      </w:r>
      <w:r>
        <w:rPr>
          <w:rFonts w:ascii="Times New Roman"/>
          <w:b w:val="false"/>
          <w:i w:val="false"/>
          <w:color w:val="000000"/>
          <w:sz w:val="28"/>
        </w:rPr>
        <w:t>
      1) орталыққа жүгiнген жағдайда – мемлекеттiк қызмет еңбек заңнамасы бойынша демалыс және мереке күндерiн қоспағанда, белгiленген жұмыс кестесiне сәйкес сағат 9.00-ден 20.00-ге дейiн түскi үзiлiссiз көрсетiледi.</w:t>
      </w:r>
      <w:r>
        <w:br/>
      </w:r>
      <w:r>
        <w:rPr>
          <w:rFonts w:ascii="Times New Roman"/>
          <w:b w:val="false"/>
          <w:i w:val="false"/>
          <w:color w:val="000000"/>
          <w:sz w:val="28"/>
        </w:rPr>
        <w:t>
      Қабылдау алдын ала жазылусыз және жеделдетiп қызмет көрсетусiз «электронды кезек күту» тәртiбiмен жүзеге асырылады.</w:t>
      </w:r>
      <w:r>
        <w:br/>
      </w:r>
      <w:r>
        <w:rPr>
          <w:rFonts w:ascii="Times New Roman"/>
          <w:b w:val="false"/>
          <w:i w:val="false"/>
          <w:color w:val="000000"/>
          <w:sz w:val="28"/>
        </w:rPr>
        <w:t>
      Көшпелi орталықтар құжаттар қабылдауды орталық бекiткен кестеге сәйкес жүзеге асырады, бiрақ бiр елдi мекенде алты жұмыс сағатынан кем болмайды;</w:t>
      </w:r>
      <w:r>
        <w:br/>
      </w:r>
      <w:r>
        <w:rPr>
          <w:rFonts w:ascii="Times New Roman"/>
          <w:b w:val="false"/>
          <w:i w:val="false"/>
          <w:color w:val="000000"/>
          <w:sz w:val="28"/>
        </w:rPr>
        <w:t>
      2) порталда – тәулiк бойы.</w:t>
      </w:r>
      <w:r>
        <w:br/>
      </w:r>
      <w:r>
        <w:rPr>
          <w:rFonts w:ascii="Times New Roman"/>
          <w:b w:val="false"/>
          <w:i w:val="false"/>
          <w:color w:val="000000"/>
          <w:sz w:val="28"/>
        </w:rPr>
        <w:t>
      10. Мемлекеттiк қызметтi алу үшiн көрсетілетін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11. Шағымдану тәртібі Стандарттың </w:t>
      </w:r>
      <w:r>
        <w:rPr>
          <w:rFonts w:ascii="Times New Roman"/>
          <w:b w:val="false"/>
          <w:i w:val="false"/>
          <w:color w:val="000000"/>
          <w:sz w:val="28"/>
        </w:rPr>
        <w:t>5-бөлімінде</w:t>
      </w:r>
      <w:r>
        <w:rPr>
          <w:rFonts w:ascii="Times New Roman"/>
          <w:b w:val="false"/>
          <w:i w:val="false"/>
          <w:color w:val="000000"/>
          <w:sz w:val="28"/>
        </w:rPr>
        <w:t xml:space="preserve"> көрсетілген.</w:t>
      </w:r>
      <w:r>
        <w:br/>
      </w:r>
      <w:r>
        <w:rPr>
          <w:rFonts w:ascii="Times New Roman"/>
          <w:b w:val="false"/>
          <w:i w:val="false"/>
          <w:color w:val="000000"/>
          <w:sz w:val="28"/>
        </w:rPr>
        <w:t>
      12. Осы «Мектепке дейiнгi балалар ұйымдарына жiберу үшiн мектепке дейiнгi (7 жасқа дейiн) жастағы балаларды кезекке қою» электрондық мемлекеттiк қызмет регламентiнде (бұдан әрi – Регламент)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3) көрсетілетін қызметті алушы – жеке тұлға;</w:t>
      </w:r>
      <w:r>
        <w:br/>
      </w:r>
      <w:r>
        <w:rPr>
          <w:rFonts w:ascii="Times New Roman"/>
          <w:b w:val="false"/>
          <w:i w:val="false"/>
          <w:color w:val="000000"/>
          <w:sz w:val="28"/>
        </w:rPr>
        <w:t>
      4) бiрыңғай нотариалды ақпараттық жүйе – бұл әдiлет органдары мен нотариалды палаталардың нотариалды қызметiн және өзара әрекет етуiн автоматтандыруға арналған аппараттық-бағдарламалық кешен (БНАЖ);</w:t>
      </w:r>
      <w:r>
        <w:br/>
      </w:r>
      <w:r>
        <w:rPr>
          <w:rFonts w:ascii="Times New Roman"/>
          <w:b w:val="false"/>
          <w:i w:val="false"/>
          <w:color w:val="000000"/>
          <w:sz w:val="28"/>
        </w:rPr>
        <w:t>
      5)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6) ЖТ МДБ – «Жеке тұлғалар» мемлекеттiк деректер базасы;</w:t>
      </w:r>
      <w:r>
        <w:br/>
      </w:r>
      <w:r>
        <w:rPr>
          <w:rFonts w:ascii="Times New Roman"/>
          <w:b w:val="false"/>
          <w:i w:val="false"/>
          <w:color w:val="000000"/>
          <w:sz w:val="28"/>
        </w:rPr>
        <w:t>
      7) пайдаланушы – ақпараттық жүйеге өзiне қажеттi электрондық ақпараттық ресурстар алу үшiн жүгiнетiн және оларды пайдаланатын субъект;</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9) Қазақстан Республикасы Халыққа қызмет көрсету орталықтарының ақпараттық жүйесi – Қазақстан Республикасы Халыққа қызмет көрсету орталықтары, сонымен қатар тиiстi министрлiктер мен ведомстволар арқылы халыққа (жеке және заңды тұлғаларға) қызмет ұсыну процесiн автоматтандыруға арналған ақпараттық жүйе (бұдан әрi – ХҚКО АЖ);</w:t>
      </w:r>
      <w:r>
        <w:br/>
      </w:r>
      <w:r>
        <w:rPr>
          <w:rFonts w:ascii="Times New Roman"/>
          <w:b w:val="false"/>
          <w:i w:val="false"/>
          <w:color w:val="000000"/>
          <w:sz w:val="28"/>
        </w:rPr>
        <w:t>
      10) электрондық құжат – ақпарат электрондық-цифрлық нысанда берiлген және ЭЦҚ арқылы куәландырылған құжат;</w:t>
      </w:r>
      <w:r>
        <w:br/>
      </w:r>
      <w:r>
        <w:rPr>
          <w:rFonts w:ascii="Times New Roman"/>
          <w:b w:val="false"/>
          <w:i w:val="false"/>
          <w:color w:val="000000"/>
          <w:sz w:val="28"/>
        </w:rPr>
        <w:t>
      11) электрондық мемлекеттiк қызмет – ақпараттық технологияны қолдану арқылы электронды нысанда көрсетiлетiн мемлекеттiк қызмет;</w:t>
      </w:r>
      <w:r>
        <w:br/>
      </w:r>
      <w:r>
        <w:rPr>
          <w:rFonts w:ascii="Times New Roman"/>
          <w:b w:val="false"/>
          <w:i w:val="false"/>
          <w:color w:val="000000"/>
          <w:sz w:val="28"/>
        </w:rPr>
        <w:t>
      12) «электрондық үкiметтiң» веб-порталы – нормативтiк құқықтық базаны қоса алғанда, барлық шоғырланған үкiметтiк ақпаратқа және мемлекеттiк электрондық қызметтерге бiрдей қолжетiмдiлiктi ұсынатын ақпараттық жүйе (бұдан әрi – ЭҮП);</w:t>
      </w:r>
      <w:r>
        <w:br/>
      </w:r>
      <w:r>
        <w:rPr>
          <w:rFonts w:ascii="Times New Roman"/>
          <w:b w:val="false"/>
          <w:i w:val="false"/>
          <w:color w:val="000000"/>
          <w:sz w:val="28"/>
        </w:rPr>
        <w:t>
      13) «электрондық үкiметтiң» өңiрлiк шлюзi – электрондық қызметтi iске асыру шеңберiнде «электрондық әкiмдiктiң» ақпараттық жүйелерiн интеграциялауға арналған ақпараттық жүйеше (бұдан әрi – ЭҮАШ);</w:t>
      </w:r>
      <w:r>
        <w:br/>
      </w:r>
      <w:r>
        <w:rPr>
          <w:rFonts w:ascii="Times New Roman"/>
          <w:b w:val="false"/>
          <w:i w:val="false"/>
          <w:color w:val="000000"/>
          <w:sz w:val="28"/>
        </w:rPr>
        <w:t>
      14) «электрондық үкiметтiң» шлюзi – электрондық қызметтi iске асыру шеңберiндегi «электрондық үкiметтiң» ақпараттық жүйелерiн интеграциялауға арналған ақпараттық жүйе (бұдан әрi – ЭҮШ);</w:t>
      </w:r>
      <w:r>
        <w:br/>
      </w:r>
      <w:r>
        <w:rPr>
          <w:rFonts w:ascii="Times New Roman"/>
          <w:b w:val="false"/>
          <w:i w:val="false"/>
          <w:color w:val="000000"/>
          <w:sz w:val="28"/>
        </w:rPr>
        <w:t>
      15) электрондық цифрлық қолтаңба – электрондық цифрлық қолтаңбаның құралдарымен құрылған және электрондық құжаттың дұрыстығын, оның тиесiлiгiн және мазмұнның тұрақтылығын растайтын электрондық цифрлық таңбалардың жиынтығы (бұдан әрi – ЭЦҚ).</w:t>
      </w:r>
    </w:p>
    <w:bookmarkEnd w:id="8"/>
    <w:bookmarkStart w:name="z13" w:id="9"/>
    <w:p>
      <w:pPr>
        <w:spacing w:after="0"/>
        <w:ind w:left="0"/>
        <w:jc w:val="left"/>
      </w:pPr>
      <w:r>
        <w:rPr>
          <w:rFonts w:ascii="Times New Roman"/>
          <w:b/>
          <w:i w:val="false"/>
          <w:color w:val="000000"/>
        </w:rPr>
        <w:t xml:space="preserve"> 
2. Электрондық мемлекеттiк қызметтi көрсету жөнiнде</w:t>
      </w:r>
      <w:r>
        <w:br/>
      </w:r>
      <w:r>
        <w:rPr>
          <w:rFonts w:ascii="Times New Roman"/>
          <w:b/>
          <w:i w:val="false"/>
          <w:color w:val="000000"/>
        </w:rPr>
        <w:t>
қызмет күшi әрекетiнiң тәртiбi</w:t>
      </w:r>
    </w:p>
    <w:bookmarkEnd w:id="9"/>
    <w:bookmarkStart w:name="z14" w:id="10"/>
    <w:p>
      <w:pPr>
        <w:spacing w:after="0"/>
        <w:ind w:left="0"/>
        <w:jc w:val="both"/>
      </w:pPr>
      <w:r>
        <w:rPr>
          <w:rFonts w:ascii="Times New Roman"/>
          <w:b w:val="false"/>
          <w:i w:val="false"/>
          <w:color w:val="000000"/>
          <w:sz w:val="28"/>
        </w:rPr>
        <w:t>
      13. Электрондық мемлекеттiк қызмет көрсету кезiндегi ЭҮП арқылы адымдық әрекеттер мен шешiмдер (№ 1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 көрсетілетін қызметті алушы ЖСН және пароль көмегiмен ЭҮП-на тiркелудi iске асырады (ЭҮП-на тiркелмеген көрсетілетін қызметті алушылар үшiн жасалады);</w:t>
      </w:r>
      <w:r>
        <w:br/>
      </w:r>
      <w:r>
        <w:rPr>
          <w:rFonts w:ascii="Times New Roman"/>
          <w:b w:val="false"/>
          <w:i w:val="false"/>
          <w:color w:val="000000"/>
          <w:sz w:val="28"/>
        </w:rPr>
        <w:t>
      2) 1 үдерiс – электрондық мемлекеттiк қызметтi алу үшiн көрсетілетін қызметті алушының ЖСН және парольдi ЭҮП енгiзу үдерiсi (авторизациялау үдерiсi);</w:t>
      </w:r>
      <w:r>
        <w:br/>
      </w:r>
      <w:r>
        <w:rPr>
          <w:rFonts w:ascii="Times New Roman"/>
          <w:b w:val="false"/>
          <w:i w:val="false"/>
          <w:color w:val="000000"/>
          <w:sz w:val="28"/>
        </w:rPr>
        <w:t>
      3) 1 шарт – ЭҮП ЖСН және пароль арқылы тiркелген көрсетілетін қызметті алушы туралы деректердiң түпнұсқалығын ЭҮП тексеру;</w:t>
      </w:r>
      <w:r>
        <w:br/>
      </w:r>
      <w:r>
        <w:rPr>
          <w:rFonts w:ascii="Times New Roman"/>
          <w:b w:val="false"/>
          <w:i w:val="false"/>
          <w:color w:val="000000"/>
          <w:sz w:val="28"/>
        </w:rPr>
        <w:t>
      4) 2 үдерiс – көрсетілетін қызметті алушының деректерiнде бұзушылықтар болуына байланысты авторизациялаудан бас тарту туралы ЭҮП хабарламаны қалыптастыру;</w:t>
      </w:r>
      <w:r>
        <w:br/>
      </w:r>
      <w:r>
        <w:rPr>
          <w:rFonts w:ascii="Times New Roman"/>
          <w:b w:val="false"/>
          <w:i w:val="false"/>
          <w:color w:val="000000"/>
          <w:sz w:val="28"/>
        </w:rPr>
        <w:t>
      5) 3 үдерiс – көрсетілетін қызметті алушының осы Регламентте көрсетiлген электрондық мемлекеттiк қызметтi таңдауы және оның құрылымы мен форматтық талаптарын ескере отырып, көрсетілетін қызметті алушының нысанды толтыруы (деректердi енгiзу) және электрондық мемлекеттiк қызмет көрсету үшiн сұрау салу нысанын экранға шығару,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құжаттардың электрондық түрдегi көшiрмелерiн қосу, сонымен қатар, көрсетілетін қызметті алушының сұрау салуды куәландыру (қол қою) үшiн ЭЦҚ тiркеу куәлiгiн таңдауы;</w:t>
      </w:r>
      <w:r>
        <w:br/>
      </w:r>
      <w:r>
        <w:rPr>
          <w:rFonts w:ascii="Times New Roman"/>
          <w:b w:val="false"/>
          <w:i w:val="false"/>
          <w:color w:val="000000"/>
          <w:sz w:val="28"/>
        </w:rPr>
        <w:t>
      6) 2 шарт – ЭҮП-ында ЭЦҚ тiркеу куәлiгiнiң мерзiмiн және ЭҮП тiркеу куәлiгiнiң қайта шақырылған (жойылған) тiзiмде жоқтығын тексеру, сонымен қатар сәйкестендiру деректерiнiң (сұрау салуда көрсетiлген ЖСН мен ЭЦҚ тiркеу куәлiгiнде көрсетiлген ЖСН арасындағы) сәйкестiгiн тексеру;</w:t>
      </w:r>
      <w:r>
        <w:br/>
      </w:r>
      <w:r>
        <w:rPr>
          <w:rFonts w:ascii="Times New Roman"/>
          <w:b w:val="false"/>
          <w:i w:val="false"/>
          <w:color w:val="000000"/>
          <w:sz w:val="28"/>
        </w:rPr>
        <w:t>
      7) 4 үдерiс – оператордың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8) 5 үдерiс – электрондық мемлекеттiк қызмет көрсетуге арналған сұрау салуды көрсетілетін қызметті алушының ЭЦҚ арқылы растау және электрондық құжатты (сұрау салуды) ЭҮШ арқылы ЭҮАШ АЖО көрсетілетін қызметті берушінің өңдеуiне жiберу;</w:t>
      </w:r>
      <w:r>
        <w:br/>
      </w:r>
      <w:r>
        <w:rPr>
          <w:rFonts w:ascii="Times New Roman"/>
          <w:b w:val="false"/>
          <w:i w:val="false"/>
          <w:color w:val="000000"/>
          <w:sz w:val="28"/>
        </w:rPr>
        <w:t>
      9) 6 үдерiс – ЭҮАШ АЖО электрондық құжаттарды тiркеу;</w:t>
      </w:r>
      <w:r>
        <w:br/>
      </w:r>
      <w:r>
        <w:rPr>
          <w:rFonts w:ascii="Times New Roman"/>
          <w:b w:val="false"/>
          <w:i w:val="false"/>
          <w:color w:val="000000"/>
          <w:sz w:val="28"/>
        </w:rPr>
        <w:t>
      10) 3 шарт – көрсетілетін қызметті берушінің көрсетілетін қызметті алушы ұсынған Стандартта көрсетiлген құжаттардың және электрондық мемлекеттiк қызмет көрсетуге арналған негiздеменiң сәйкестiгiн тексеруi (өңдеуi);</w:t>
      </w:r>
      <w:r>
        <w:br/>
      </w:r>
      <w:r>
        <w:rPr>
          <w:rFonts w:ascii="Times New Roman"/>
          <w:b w:val="false"/>
          <w:i w:val="false"/>
          <w:color w:val="000000"/>
          <w:sz w:val="28"/>
        </w:rPr>
        <w:t>
      11) 7 үдерiс – көрсетілетін қызметті алушы құжаттарында бұзушылықтар болуына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12) 8 үдерiс – көрсетілетін қызметті алушының ЭҮАШ АЖО қалыптастырған қызмет көрсету нәтижесiн алуы. Электрондық құжат көрсетілетін қызметті беруші қызметкерiнiң ЭЦҚ пайдаланумен қалыптастырылады.</w:t>
      </w:r>
      <w:r>
        <w:br/>
      </w:r>
      <w:r>
        <w:rPr>
          <w:rFonts w:ascii="Times New Roman"/>
          <w:b w:val="false"/>
          <w:i w:val="false"/>
          <w:color w:val="000000"/>
          <w:sz w:val="28"/>
        </w:rPr>
        <w:t>
      14. Электрондық мемлекеттiк қызмет көрсету кезiндегi Орталық арқылы адымдық әрекеттер мен шешiмдер (№ 2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 1 үдерiс – электрондық мемлекеттiк қызмет көрсету үшiн Орталық операторымен логин және парольдi ХҚКО АЖ АЖО енгiзуi (авторизациялау үдерiсi);</w:t>
      </w:r>
      <w:r>
        <w:br/>
      </w:r>
      <w:r>
        <w:rPr>
          <w:rFonts w:ascii="Times New Roman"/>
          <w:b w:val="false"/>
          <w:i w:val="false"/>
          <w:color w:val="000000"/>
          <w:sz w:val="28"/>
        </w:rPr>
        <w:t>
      2) 2 үдерiс – ХҚҚО операторының осы Регламентте көрсетiлген электрондық мемлекеттiк қызметтi таңдауы, электрондық мемлекеттiк қызметтi көрсету үшiн сұрау салу нысанын экранға шығару және көрсетілетін қызметті алушы деректерiн, сонымен қатар көрсетілетін қызметті алушы өкiлiнiң сенiмхаты бойынша деректердi енгiзу (сенiм хат нотариалды куәландырылған кезде, егер сенiмхат басқаша куәландырылған жағдайда сенiмхат мәлiметi толтырылмайды);</w:t>
      </w:r>
      <w:r>
        <w:br/>
      </w:r>
      <w:r>
        <w:rPr>
          <w:rFonts w:ascii="Times New Roman"/>
          <w:b w:val="false"/>
          <w:i w:val="false"/>
          <w:color w:val="000000"/>
          <w:sz w:val="28"/>
        </w:rPr>
        <w:t>
      3) 3 үдерiс – ЭҮШ арқылы көрсетілетін қызметті алушының деректерiне ЖТ МДБ, сонымен қатар көрсетілетін қызметті алушы өкiлiнiң сенiмхаты бойынша деректер туралы БНАЖ сұрау салуды жолдау;</w:t>
      </w:r>
      <w:r>
        <w:br/>
      </w:r>
      <w:r>
        <w:rPr>
          <w:rFonts w:ascii="Times New Roman"/>
          <w:b w:val="false"/>
          <w:i w:val="false"/>
          <w:color w:val="000000"/>
          <w:sz w:val="28"/>
        </w:rPr>
        <w:t>
      4) 1 шарт – көрсетілетін қызметті алушының деректерiнiң ЖТ МДБ, сенiмхат бойынша деректердiң БНАЖ бар болуын тексеру;</w:t>
      </w:r>
      <w:r>
        <w:br/>
      </w:r>
      <w:r>
        <w:rPr>
          <w:rFonts w:ascii="Times New Roman"/>
          <w:b w:val="false"/>
          <w:i w:val="false"/>
          <w:color w:val="000000"/>
          <w:sz w:val="28"/>
        </w:rPr>
        <w:t>
      5) 4 үдерiс – көрсетілетін қызметті алушының деректерiнiң ЖТ МДБ, сенiмхат бойынша деректердiң БНАЖ болмауына байланысты дерек алу мүмкiн еместiгi туралы хабарламаны қалыптастыру;</w:t>
      </w:r>
      <w:r>
        <w:br/>
      </w:r>
      <w:r>
        <w:rPr>
          <w:rFonts w:ascii="Times New Roman"/>
          <w:b w:val="false"/>
          <w:i w:val="false"/>
          <w:color w:val="000000"/>
          <w:sz w:val="28"/>
        </w:rPr>
        <w:t>
      6) 5 үдерiс – Орталық операторымен сұрау салу нысанын көрсетілетін қызметті алушы ұсынған қағаз түрiндегi құжаттарының бар болу туралы белгi қою бөлiгiнде толтыру және құжаттардың көшiрмесiн жасау (сканерден өткiзу) және оларды сұрау салу нысанына қосу, мемлекеттiк электрондық қызметтi көрсетуге сұрау салудың толтырылған үлгiсiн (енгiзiлген деректердi) ЭЦҚ арқылы куәландыру;</w:t>
      </w:r>
      <w:r>
        <w:br/>
      </w:r>
      <w:r>
        <w:rPr>
          <w:rFonts w:ascii="Times New Roman"/>
          <w:b w:val="false"/>
          <w:i w:val="false"/>
          <w:color w:val="000000"/>
          <w:sz w:val="28"/>
        </w:rPr>
        <w:t>
      7) 6 үдерiс – Орталық операторының ЭЦҚ куәландырылған (қолы қойылған) электрондық құжатты (көрсетілетін қызметті алушының сұрау салуын) ЭҮШ арқылы ЭҮАШ АЖО жiберу;</w:t>
      </w:r>
      <w:r>
        <w:br/>
      </w:r>
      <w:r>
        <w:rPr>
          <w:rFonts w:ascii="Times New Roman"/>
          <w:b w:val="false"/>
          <w:i w:val="false"/>
          <w:color w:val="000000"/>
          <w:sz w:val="28"/>
        </w:rPr>
        <w:t>
      8) 7 үдерiс – ЭҮАШ АЖО электрондық құжаттарды тiркеу;</w:t>
      </w:r>
      <w:r>
        <w:br/>
      </w:r>
      <w:r>
        <w:rPr>
          <w:rFonts w:ascii="Times New Roman"/>
          <w:b w:val="false"/>
          <w:i w:val="false"/>
          <w:color w:val="000000"/>
          <w:sz w:val="28"/>
        </w:rPr>
        <w:t>
      9) 2 шарт – көрсетілетін қызметті берушінің көрсетілетін қызметті алушы ұсынған Стандартта көрсетiлген құжаттардың және электрондық мемлекеттiк қызмет көрсетуге арналған негiздеменiң сәйкестiгiн тексеруi (өңдеуi);</w:t>
      </w:r>
      <w:r>
        <w:br/>
      </w:r>
      <w:r>
        <w:rPr>
          <w:rFonts w:ascii="Times New Roman"/>
          <w:b w:val="false"/>
          <w:i w:val="false"/>
          <w:color w:val="000000"/>
          <w:sz w:val="28"/>
        </w:rPr>
        <w:t>
      10) 8 үдерiс – көрсетілетін қызметті алушының құжаттарында бұзушылықтар болуына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11) 9 үдерiс – көрсетілетін қызметті алушының Орталық операторы арқылы ЭҮАШ АЖО қалыптастырған электрондық мемлекеттiк қызмет көрсету нәтижесiн алуы (электрондық құжат нысанындағы хабарлама).</w:t>
      </w:r>
      <w:r>
        <w:br/>
      </w:r>
      <w:r>
        <w:rPr>
          <w:rFonts w:ascii="Times New Roman"/>
          <w:b w:val="false"/>
          <w:i w:val="false"/>
          <w:color w:val="000000"/>
          <w:sz w:val="28"/>
        </w:rPr>
        <w:t>
      15. Электрондық мемлекеттiк қызмет көрсетуге сұрау салу және жауап беру үлгiсi «электрондық үкiметтiң»: www.e.gov.kz веб-порталында, сонымен қатар Орталықта көрсетiледi.</w:t>
      </w:r>
      <w:r>
        <w:br/>
      </w:r>
      <w:r>
        <w:rPr>
          <w:rFonts w:ascii="Times New Roman"/>
          <w:b w:val="false"/>
          <w:i w:val="false"/>
          <w:color w:val="000000"/>
          <w:sz w:val="28"/>
        </w:rPr>
        <w:t>
      16. Көрсетілетін қызметті алушының электрондық мемлекеттiк қызмет көрсету бойынша орындау мәртебесiн тексеру тәсiлi: «электрондық үкiмет» порталының «Алынған қызметтер тарихы» бөлiмiнде, сондай-ақ Орталыққа жолыққан кезде.</w:t>
      </w:r>
      <w:r>
        <w:br/>
      </w:r>
      <w:r>
        <w:rPr>
          <w:rFonts w:ascii="Times New Roman"/>
          <w:b w:val="false"/>
          <w:i w:val="false"/>
          <w:color w:val="000000"/>
          <w:sz w:val="28"/>
        </w:rPr>
        <w:t>
      17. Электрондық мемлекеттiк қызмет көрсету жөнiндегi қажеттi ақпаратты және кеңестi саll–центр ЭҮП: (1414) телефоны бойынша алуға болады.</w:t>
      </w:r>
    </w:p>
    <w:bookmarkEnd w:id="10"/>
    <w:bookmarkStart w:name="z15" w:id="11"/>
    <w:p>
      <w:pPr>
        <w:spacing w:after="0"/>
        <w:ind w:left="0"/>
        <w:jc w:val="left"/>
      </w:pPr>
      <w:r>
        <w:rPr>
          <w:rFonts w:ascii="Times New Roman"/>
          <w:b/>
          <w:i w:val="false"/>
          <w:color w:val="000000"/>
        </w:rPr>
        <w:t xml:space="preserve"> 
3. Электрондық мемлекеттiк қызмет көрсету үдерiсiндегi</w:t>
      </w:r>
      <w:r>
        <w:br/>
      </w:r>
      <w:r>
        <w:rPr>
          <w:rFonts w:ascii="Times New Roman"/>
          <w:b/>
          <w:i w:val="false"/>
          <w:color w:val="000000"/>
        </w:rPr>
        <w:t>
өзара iс-қимыл тәртiбiн сипаттау</w:t>
      </w:r>
    </w:p>
    <w:bookmarkEnd w:id="11"/>
    <w:bookmarkStart w:name="z16" w:id="12"/>
    <w:p>
      <w:pPr>
        <w:spacing w:after="0"/>
        <w:ind w:left="0"/>
        <w:jc w:val="both"/>
      </w:pPr>
      <w:r>
        <w:rPr>
          <w:rFonts w:ascii="Times New Roman"/>
          <w:b w:val="false"/>
          <w:i w:val="false"/>
          <w:color w:val="000000"/>
          <w:sz w:val="28"/>
        </w:rPr>
        <w:t>
      18. Мемлекеттiк қызмет көрсету үдерiсiне қатысатын құрылымдық - функционалдық бiрлiктер (бұдан әрi - ҚФБ):</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Орталық.</w:t>
      </w:r>
      <w:r>
        <w:br/>
      </w:r>
      <w:r>
        <w:rPr>
          <w:rFonts w:ascii="Times New Roman"/>
          <w:b w:val="false"/>
          <w:i w:val="false"/>
          <w:color w:val="000000"/>
          <w:sz w:val="28"/>
        </w:rPr>
        <w:t>
      19. Әрбiр iс-қимылдың орындалу мерзiмiн көрсете отырып, iс-қимыл (рәсiмдерiнiң, функцияларының, операцияларының) сабақтастығының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20. Әрекеттердiң (мемлекеттiк қызметтi көрсету үдерiсiндегi) логикалық сабақтастығының өзара байланысын олардың сипаттамасына сәйкес көрсететiн диаграммалар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21. Көрсетілетін қызметті алушының мектепке дейiнгi балалар ұйымдарына жолдама беру үшiн мектеп жасына дейiнгi баланы тiркеу өтiнiшi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22. Көрсетілетін қызметті алушыларға мемлекеттiк қызмет көрсету нәтижелерi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23. Көрсетілетін қызметті алушыларға электрондық мемлекеттiк қызметтi көрсету үдерiсiне қойылатын талаптар:</w:t>
      </w:r>
      <w:r>
        <w:br/>
      </w:r>
      <w:r>
        <w:rPr>
          <w:rFonts w:ascii="Times New Roman"/>
          <w:b w:val="false"/>
          <w:i w:val="false"/>
          <w:color w:val="000000"/>
          <w:sz w:val="28"/>
        </w:rPr>
        <w:t>
      1) құпиялылық (келiсiлмеген ақпарат алудан қорғау);</w:t>
      </w:r>
      <w:r>
        <w:br/>
      </w:r>
      <w:r>
        <w:rPr>
          <w:rFonts w:ascii="Times New Roman"/>
          <w:b w:val="false"/>
          <w:i w:val="false"/>
          <w:color w:val="000000"/>
          <w:sz w:val="28"/>
        </w:rPr>
        <w:t>
      2) тұтастық (ақпараттың келiсiлмеген өзгерiстерiнен қорғау);</w:t>
      </w:r>
      <w:r>
        <w:br/>
      </w:r>
      <w:r>
        <w:rPr>
          <w:rFonts w:ascii="Times New Roman"/>
          <w:b w:val="false"/>
          <w:i w:val="false"/>
          <w:color w:val="000000"/>
          <w:sz w:val="28"/>
        </w:rPr>
        <w:t>
      3) қолжетiмдiлiк (ақпарат пен ресурстарды келiсiлмеген тежеуден қорғау).</w:t>
      </w:r>
      <w:r>
        <w:br/>
      </w:r>
      <w:r>
        <w:rPr>
          <w:rFonts w:ascii="Times New Roman"/>
          <w:b w:val="false"/>
          <w:i w:val="false"/>
          <w:color w:val="000000"/>
          <w:sz w:val="28"/>
        </w:rPr>
        <w:t>
      24. Электрондық мемлекеттiк қызмет көрсетудiң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электрондық мемлекеттiк қызмет көрсетiлетiн жеке тұлғаның ЖСН болуы;</w:t>
      </w:r>
      <w:r>
        <w:br/>
      </w:r>
      <w:r>
        <w:rPr>
          <w:rFonts w:ascii="Times New Roman"/>
          <w:b w:val="false"/>
          <w:i w:val="false"/>
          <w:color w:val="000000"/>
          <w:sz w:val="28"/>
        </w:rPr>
        <w:t>
      3) ЭҮП-пен авторизациялау;</w:t>
      </w:r>
      <w:r>
        <w:br/>
      </w:r>
      <w:r>
        <w:rPr>
          <w:rFonts w:ascii="Times New Roman"/>
          <w:b w:val="false"/>
          <w:i w:val="false"/>
          <w:color w:val="000000"/>
          <w:sz w:val="28"/>
        </w:rPr>
        <w:t>
      4) көрсетілетін қызметті алушының ЭЦҚ болуы.</w:t>
      </w:r>
      <w:r>
        <w:br/>
      </w: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«Мектепке дейiнгi балалар</w:t>
      </w:r>
      <w:r>
        <w:br/>
      </w:r>
      <w:r>
        <w:rPr>
          <w:rFonts w:ascii="Times New Roman"/>
          <w:b w:val="false"/>
          <w:i w:val="false"/>
          <w:color w:val="000000"/>
          <w:sz w:val="28"/>
        </w:rPr>
        <w:t>
ұйымдарына жiберу үшiн</w:t>
      </w:r>
      <w:r>
        <w:br/>
      </w:r>
      <w:r>
        <w:rPr>
          <w:rFonts w:ascii="Times New Roman"/>
          <w:b w:val="false"/>
          <w:i w:val="false"/>
          <w:color w:val="000000"/>
          <w:sz w:val="28"/>
        </w:rPr>
        <w:t>
мектепке дейiнгi (7 жасқа</w:t>
      </w:r>
      <w:r>
        <w:br/>
      </w:r>
      <w:r>
        <w:rPr>
          <w:rFonts w:ascii="Times New Roman"/>
          <w:b w:val="false"/>
          <w:i w:val="false"/>
          <w:color w:val="000000"/>
          <w:sz w:val="28"/>
        </w:rPr>
        <w:t>
дейiн) жастағы балаларды</w:t>
      </w:r>
      <w:r>
        <w:br/>
      </w:r>
      <w:r>
        <w:rPr>
          <w:rFonts w:ascii="Times New Roman"/>
          <w:b w:val="false"/>
          <w:i w:val="false"/>
          <w:color w:val="000000"/>
          <w:sz w:val="28"/>
        </w:rPr>
        <w:t>
кезекке қою» электрондық</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3"/>
    <w:bookmarkStart w:name="z18" w:id="14"/>
    <w:p>
      <w:pPr>
        <w:spacing w:after="0"/>
        <w:ind w:left="0"/>
        <w:jc w:val="left"/>
      </w:pPr>
      <w:r>
        <w:rPr>
          <w:rFonts w:ascii="Times New Roman"/>
          <w:b/>
          <w:i w:val="false"/>
          <w:color w:val="000000"/>
        </w:rPr>
        <w:t xml:space="preserve"> 
1 кесте. ЭҮП арқылы ҚФБ әрекеттердiң сипаттамасы</w:t>
      </w:r>
    </w:p>
    <w:bookmarkEnd w:id="14"/>
    <w:p>
      <w:pPr>
        <w:spacing w:after="0"/>
        <w:ind w:left="0"/>
        <w:jc w:val="both"/>
      </w:pPr>
      <w:r>
        <w:drawing>
          <wp:inline distT="0" distB="0" distL="0" distR="0">
            <wp:extent cx="91821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82100" cy="6223000"/>
                    </a:xfrm>
                    <a:prstGeom prst="rect">
                      <a:avLst/>
                    </a:prstGeom>
                  </pic:spPr>
                </pic:pic>
              </a:graphicData>
            </a:graphic>
          </wp:inline>
        </w:drawing>
      </w:r>
    </w:p>
    <w:bookmarkStart w:name="z19" w:id="15"/>
    <w:p>
      <w:pPr>
        <w:spacing w:after="0"/>
        <w:ind w:left="0"/>
        <w:jc w:val="left"/>
      </w:pPr>
      <w:r>
        <w:rPr>
          <w:rFonts w:ascii="Times New Roman"/>
          <w:b/>
          <w:i w:val="false"/>
          <w:color w:val="000000"/>
        </w:rPr>
        <w:t xml:space="preserve"> 
2 кесте. Орталық арқылы ҚФБ әрекеттердiң сипаттамасы</w:t>
      </w:r>
    </w:p>
    <w:bookmarkEnd w:id="15"/>
    <w:p>
      <w:pPr>
        <w:spacing w:after="0"/>
        <w:ind w:left="0"/>
        <w:jc w:val="both"/>
      </w:pPr>
      <w:r>
        <w:drawing>
          <wp:inline distT="0" distB="0" distL="0" distR="0">
            <wp:extent cx="9182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82100" cy="5448300"/>
                    </a:xfrm>
                    <a:prstGeom prst="rect">
                      <a:avLst/>
                    </a:prstGeom>
                  </pic:spPr>
                </pic:pic>
              </a:graphicData>
            </a:graphic>
          </wp:inline>
        </w:drawing>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«Мектепке дейiнгi балалар</w:t>
      </w:r>
      <w:r>
        <w:br/>
      </w:r>
      <w:r>
        <w:rPr>
          <w:rFonts w:ascii="Times New Roman"/>
          <w:b w:val="false"/>
          <w:i w:val="false"/>
          <w:color w:val="000000"/>
          <w:sz w:val="28"/>
        </w:rPr>
        <w:t>
ұйымдарына жiберу үшiн</w:t>
      </w:r>
      <w:r>
        <w:br/>
      </w:r>
      <w:r>
        <w:rPr>
          <w:rFonts w:ascii="Times New Roman"/>
          <w:b w:val="false"/>
          <w:i w:val="false"/>
          <w:color w:val="000000"/>
          <w:sz w:val="28"/>
        </w:rPr>
        <w:t>
мектепке дейiнгi (7 жасқа</w:t>
      </w:r>
      <w:r>
        <w:br/>
      </w:r>
      <w:r>
        <w:rPr>
          <w:rFonts w:ascii="Times New Roman"/>
          <w:b w:val="false"/>
          <w:i w:val="false"/>
          <w:color w:val="000000"/>
          <w:sz w:val="28"/>
        </w:rPr>
        <w:t>
дейiн) жастағы балаларды</w:t>
      </w:r>
      <w:r>
        <w:br/>
      </w:r>
      <w:r>
        <w:rPr>
          <w:rFonts w:ascii="Times New Roman"/>
          <w:b w:val="false"/>
          <w:i w:val="false"/>
          <w:color w:val="000000"/>
          <w:sz w:val="28"/>
        </w:rPr>
        <w:t>
кезекке қою» электрондық</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6"/>
    <w:bookmarkStart w:name="z21" w:id="17"/>
    <w:p>
      <w:pPr>
        <w:spacing w:after="0"/>
        <w:ind w:left="0"/>
        <w:jc w:val="left"/>
      </w:pPr>
      <w:r>
        <w:rPr>
          <w:rFonts w:ascii="Times New Roman"/>
          <w:b/>
          <w:i w:val="false"/>
          <w:color w:val="000000"/>
        </w:rPr>
        <w:t xml:space="preserve"> 
Электрондық мемлекеттiк қызметтi ЭҮП арқылы көрсеткендегi</w:t>
      </w:r>
      <w:r>
        <w:br/>
      </w:r>
      <w:r>
        <w:rPr>
          <w:rFonts w:ascii="Times New Roman"/>
          <w:b/>
          <w:i w:val="false"/>
          <w:color w:val="000000"/>
        </w:rPr>
        <w:t>
өзара-әрекеттестiктiң № 1 диаграммасы</w:t>
      </w:r>
    </w:p>
    <w:bookmarkEnd w:id="17"/>
    <w:p>
      <w:pPr>
        <w:spacing w:after="0"/>
        <w:ind w:left="0"/>
        <w:jc w:val="both"/>
      </w:pPr>
      <w:r>
        <w:drawing>
          <wp:inline distT="0" distB="0" distL="0" distR="0">
            <wp:extent cx="97536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53600" cy="5080000"/>
                    </a:xfrm>
                    <a:prstGeom prst="rect">
                      <a:avLst/>
                    </a:prstGeom>
                  </pic:spPr>
                </pic:pic>
              </a:graphicData>
            </a:graphic>
          </wp:inline>
        </w:drawing>
      </w:r>
    </w:p>
    <w:bookmarkStart w:name="z22" w:id="18"/>
    <w:p>
      <w:pPr>
        <w:spacing w:after="0"/>
        <w:ind w:left="0"/>
        <w:jc w:val="left"/>
      </w:pPr>
      <w:r>
        <w:rPr>
          <w:rFonts w:ascii="Times New Roman"/>
          <w:b/>
          <w:i w:val="false"/>
          <w:color w:val="000000"/>
        </w:rPr>
        <w:t xml:space="preserve"> 
Электрондық мемлекеттiк қызметтi Орталық арқылы</w:t>
      </w:r>
      <w:r>
        <w:br/>
      </w:r>
      <w:r>
        <w:rPr>
          <w:rFonts w:ascii="Times New Roman"/>
          <w:b/>
          <w:i w:val="false"/>
          <w:color w:val="000000"/>
        </w:rPr>
        <w:t>
көрсеткендегi өзара-әрекеттестiктiң № 2 диаграммасы</w:t>
      </w:r>
    </w:p>
    <w:bookmarkEnd w:id="18"/>
    <w:p>
      <w:pPr>
        <w:spacing w:after="0"/>
        <w:ind w:left="0"/>
        <w:jc w:val="both"/>
      </w:pPr>
      <w:r>
        <w:drawing>
          <wp:inline distT="0" distB="0" distL="0" distR="0">
            <wp:extent cx="98679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867900" cy="4889500"/>
                    </a:xfrm>
                    <a:prstGeom prst="rect">
                      <a:avLst/>
                    </a:prstGeom>
                  </pic:spPr>
                </pic:pic>
              </a:graphicData>
            </a:graphic>
          </wp:inline>
        </w:drawing>
      </w:r>
    </w:p>
    <w:bookmarkStart w:name="z23" w:id="19"/>
    <w:p>
      <w:pPr>
        <w:spacing w:after="0"/>
        <w:ind w:left="0"/>
        <w:jc w:val="left"/>
      </w:pPr>
      <w:r>
        <w:rPr>
          <w:rFonts w:ascii="Times New Roman"/>
          <w:b/>
          <w:i w:val="false"/>
          <w:color w:val="000000"/>
        </w:rPr>
        <w:t xml:space="preserve"> 
Кесте. Шартты белгілер</w:t>
      </w:r>
    </w:p>
    <w:bookmarkEnd w:id="19"/>
    <w:p>
      <w:pPr>
        <w:spacing w:after="0"/>
        <w:ind w:left="0"/>
        <w:jc w:val="both"/>
      </w:pPr>
      <w:r>
        <w:drawing>
          <wp:inline distT="0" distB="0" distL="0" distR="0">
            <wp:extent cx="6286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86500" cy="4889500"/>
                    </a:xfrm>
                    <a:prstGeom prst="rect">
                      <a:avLst/>
                    </a:prstGeom>
                  </pic:spPr>
                </pic:pic>
              </a:graphicData>
            </a:graphic>
          </wp:inline>
        </w:drawing>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«Мектепке дейiнгi балалар</w:t>
      </w:r>
      <w:r>
        <w:br/>
      </w:r>
      <w:r>
        <w:rPr>
          <w:rFonts w:ascii="Times New Roman"/>
          <w:b w:val="false"/>
          <w:i w:val="false"/>
          <w:color w:val="000000"/>
          <w:sz w:val="28"/>
        </w:rPr>
        <w:t>
ұйымдарына жiберу үшiн</w:t>
      </w:r>
      <w:r>
        <w:br/>
      </w:r>
      <w:r>
        <w:rPr>
          <w:rFonts w:ascii="Times New Roman"/>
          <w:b w:val="false"/>
          <w:i w:val="false"/>
          <w:color w:val="000000"/>
          <w:sz w:val="28"/>
        </w:rPr>
        <w:t>
мектепке дейiнгi (7 жасқа</w:t>
      </w:r>
      <w:r>
        <w:br/>
      </w:r>
      <w:r>
        <w:rPr>
          <w:rFonts w:ascii="Times New Roman"/>
          <w:b w:val="false"/>
          <w:i w:val="false"/>
          <w:color w:val="000000"/>
          <w:sz w:val="28"/>
        </w:rPr>
        <w:t>
дейiн) жастағы балаларды</w:t>
      </w:r>
      <w:r>
        <w:br/>
      </w:r>
      <w:r>
        <w:rPr>
          <w:rFonts w:ascii="Times New Roman"/>
          <w:b w:val="false"/>
          <w:i w:val="false"/>
          <w:color w:val="000000"/>
          <w:sz w:val="28"/>
        </w:rPr>
        <w:t>
кезекке қою» электрондық</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r>
        <w:br/>
      </w:r>
      <w:r>
        <w:rPr>
          <w:rFonts w:ascii="Times New Roman"/>
          <w:b w:val="false"/>
          <w:i w:val="false"/>
          <w:color w:val="000000"/>
          <w:sz w:val="28"/>
        </w:rPr>
        <w:t>
 </w:t>
      </w:r>
    </w:p>
    <w:bookmarkEnd w:id="20"/>
    <w:bookmarkStart w:name="z25" w:id="21"/>
    <w:p>
      <w:pPr>
        <w:spacing w:after="0"/>
        <w:ind w:left="0"/>
        <w:jc w:val="left"/>
      </w:pPr>
      <w:r>
        <w:rPr>
          <w:rFonts w:ascii="Times New Roman"/>
          <w:b/>
          <w:i w:val="false"/>
          <w:color w:val="000000"/>
        </w:rPr>
        <w:t xml:space="preserve"> 
Баланы мектепке дейiнгi ұйымға қабылдау үшiн</w:t>
      </w:r>
      <w:r>
        <w:br/>
      </w:r>
      <w:r>
        <w:rPr>
          <w:rFonts w:ascii="Times New Roman"/>
          <w:b/>
          <w:i w:val="false"/>
          <w:color w:val="000000"/>
        </w:rPr>
        <w:t>
№_____ ЖОЛДАМА</w:t>
      </w:r>
      <w:r>
        <w:br/>
      </w:r>
      <w:r>
        <w:rPr>
          <w:rFonts w:ascii="Times New Roman"/>
          <w:b/>
          <w:i w:val="false"/>
          <w:color w:val="000000"/>
        </w:rPr>
        <w:t>
 </w:t>
      </w:r>
    </w:p>
    <w:bookmarkEnd w:id="21"/>
    <w:p>
      <w:pPr>
        <w:spacing w:after="0"/>
        <w:ind w:left="0"/>
        <w:jc w:val="both"/>
      </w:pPr>
      <w:r>
        <w:rPr>
          <w:rFonts w:ascii="Times New Roman"/>
          <w:b w:val="false"/>
          <w:i w:val="false"/>
          <w:color w:val="000000"/>
          <w:sz w:val="28"/>
        </w:rPr>
        <w:t>      Алматы қаласы Бiлiм басқармасы _____________ қаласы, _______________көшесi _____ мекен-жайы бойынша орналасқан № ________ мектепке дейiнгi ұйымға жолдама бередi.</w:t>
      </w:r>
      <w:r>
        <w:br/>
      </w:r>
      <w:r>
        <w:rPr>
          <w:rFonts w:ascii="Times New Roman"/>
          <w:b w:val="false"/>
          <w:i w:val="false"/>
          <w:color w:val="000000"/>
          <w:sz w:val="28"/>
        </w:rPr>
        <w:t>
      Баланың тегi, аты, әкесiнiң аты: _____________________________</w:t>
      </w:r>
      <w:r>
        <w:br/>
      </w:r>
      <w:r>
        <w:rPr>
          <w:rFonts w:ascii="Times New Roman"/>
          <w:b w:val="false"/>
          <w:i w:val="false"/>
          <w:color w:val="000000"/>
          <w:sz w:val="28"/>
        </w:rPr>
        <w:t>
      Туылған күнi: ________________________________________________</w:t>
      </w:r>
      <w:r>
        <w:br/>
      </w:r>
      <w:r>
        <w:rPr>
          <w:rFonts w:ascii="Times New Roman"/>
          <w:b w:val="false"/>
          <w:i w:val="false"/>
          <w:color w:val="000000"/>
          <w:sz w:val="28"/>
        </w:rPr>
        <w:t>
      Баланың үйiнiң мекен-жайы: __________________ ________________</w:t>
      </w:r>
      <w:r>
        <w:br/>
      </w:r>
      <w:r>
        <w:rPr>
          <w:rFonts w:ascii="Times New Roman"/>
          <w:b w:val="false"/>
          <w:i w:val="false"/>
          <w:color w:val="000000"/>
          <w:sz w:val="28"/>
        </w:rPr>
        <w:t>
      Жолдама мектепке дейiнгi ұйымға берiлген күннен бастап 5 күн iшiнде тапсырылуы тиiс.</w:t>
      </w:r>
      <w:r>
        <w:br/>
      </w:r>
      <w:r>
        <w:rPr>
          <w:rFonts w:ascii="Times New Roman"/>
          <w:b w:val="false"/>
          <w:i w:val="false"/>
          <w:color w:val="000000"/>
          <w:sz w:val="28"/>
        </w:rPr>
        <w:t>
      Жолдама «____»________ берiлдi</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Білiм</w:t>
      </w:r>
      <w:r>
        <w:br/>
      </w:r>
      <w:r>
        <w:rPr>
          <w:rFonts w:ascii="Times New Roman"/>
          <w:b w:val="false"/>
          <w:i w:val="false"/>
          <w:color w:val="000000"/>
          <w:sz w:val="28"/>
        </w:rPr>
        <w:t>
      басқармасының басшысы           аты-жөнi (қолтаңбасы)</w:t>
      </w:r>
    </w:p>
    <w:p>
      <w:pPr>
        <w:spacing w:after="0"/>
        <w:ind w:left="0"/>
        <w:jc w:val="both"/>
      </w:pPr>
      <w:r>
        <w:rPr>
          <w:rFonts w:ascii="Times New Roman"/>
          <w:b w:val="false"/>
          <w:i w:val="false"/>
          <w:color w:val="000000"/>
          <w:sz w:val="28"/>
        </w:rPr>
        <w:t>      Мөр</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«Мектепке дейiнгi балалар</w:t>
      </w:r>
      <w:r>
        <w:br/>
      </w:r>
      <w:r>
        <w:rPr>
          <w:rFonts w:ascii="Times New Roman"/>
          <w:b w:val="false"/>
          <w:i w:val="false"/>
          <w:color w:val="000000"/>
          <w:sz w:val="28"/>
        </w:rPr>
        <w:t>
ұйымдарына жiберу үшiн</w:t>
      </w:r>
      <w:r>
        <w:br/>
      </w:r>
      <w:r>
        <w:rPr>
          <w:rFonts w:ascii="Times New Roman"/>
          <w:b w:val="false"/>
          <w:i w:val="false"/>
          <w:color w:val="000000"/>
          <w:sz w:val="28"/>
        </w:rPr>
        <w:t>
мектепке дейiнгi (7 жасқа</w:t>
      </w:r>
      <w:r>
        <w:br/>
      </w:r>
      <w:r>
        <w:rPr>
          <w:rFonts w:ascii="Times New Roman"/>
          <w:b w:val="false"/>
          <w:i w:val="false"/>
          <w:color w:val="000000"/>
          <w:sz w:val="28"/>
        </w:rPr>
        <w:t>
дейiн) жастағы балаларды</w:t>
      </w:r>
      <w:r>
        <w:br/>
      </w:r>
      <w:r>
        <w:rPr>
          <w:rFonts w:ascii="Times New Roman"/>
          <w:b w:val="false"/>
          <w:i w:val="false"/>
          <w:color w:val="000000"/>
          <w:sz w:val="28"/>
        </w:rPr>
        <w:t>
кезекке қою» электрондық</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r>
        <w:br/>
      </w:r>
      <w:r>
        <w:rPr>
          <w:rFonts w:ascii="Times New Roman"/>
          <w:b w:val="false"/>
          <w:i w:val="false"/>
          <w:color w:val="000000"/>
          <w:sz w:val="28"/>
        </w:rPr>
        <w:t>
 </w:t>
      </w:r>
    </w:p>
    <w:bookmarkEnd w:id="22"/>
    <w:bookmarkStart w:name="z27" w:id="23"/>
    <w:p>
      <w:pPr>
        <w:spacing w:after="0"/>
        <w:ind w:left="0"/>
        <w:jc w:val="left"/>
      </w:pPr>
      <w:r>
        <w:rPr>
          <w:rFonts w:ascii="Times New Roman"/>
          <w:b/>
          <w:i w:val="false"/>
          <w:color w:val="000000"/>
        </w:rPr>
        <w:t xml:space="preserve"> 
Мектепке дейiнгi балалар ұйымына жiберу үшiн мектепке дейiнгi жастағы балаларды тiркеу туралы хабарлама нысаны</w:t>
      </w:r>
      <w:r>
        <w:br/>
      </w:r>
      <w:r>
        <w:rPr>
          <w:rFonts w:ascii="Times New Roman"/>
          <w:b/>
          <w:i w:val="false"/>
          <w:color w:val="000000"/>
        </w:rPr>
        <w:t>
 </w:t>
      </w:r>
    </w:p>
    <w:bookmarkEnd w:id="23"/>
    <w:p>
      <w:pPr>
        <w:spacing w:after="0"/>
        <w:ind w:left="0"/>
        <w:jc w:val="both"/>
      </w:pPr>
      <w:r>
        <w:rPr>
          <w:rFonts w:ascii="Times New Roman"/>
          <w:b w:val="false"/>
          <w:i w:val="false"/>
          <w:color w:val="000000"/>
          <w:sz w:val="28"/>
        </w:rPr>
        <w:t>      Баланы тiркеу туралы хабарлама</w:t>
      </w:r>
      <w:r>
        <w:br/>
      </w:r>
      <w:r>
        <w:rPr>
          <w:rFonts w:ascii="Times New Roman"/>
          <w:b w:val="false"/>
          <w:i w:val="false"/>
          <w:color w:val="000000"/>
          <w:sz w:val="28"/>
        </w:rPr>
        <w:t>
      Осы хабарлама _________________________________________________</w:t>
      </w:r>
      <w:r>
        <w:br/>
      </w:r>
      <w:r>
        <w:rPr>
          <w:rFonts w:ascii="Times New Roman"/>
          <w:b w:val="false"/>
          <w:i w:val="false"/>
          <w:color w:val="000000"/>
          <w:sz w:val="28"/>
        </w:rPr>
        <w:t>
                              (Ата-ананың аты-жөнi)  _______________________________________________________ берiлдi.</w:t>
      </w:r>
      <w:r>
        <w:br/>
      </w:r>
      <w:r>
        <w:rPr>
          <w:rFonts w:ascii="Times New Roman"/>
          <w:b w:val="false"/>
          <w:i w:val="false"/>
          <w:color w:val="000000"/>
          <w:sz w:val="28"/>
        </w:rPr>
        <w:t>
      (баланың аты-жөнi)</w:t>
      </w:r>
      <w:r>
        <w:br/>
      </w:r>
      <w:r>
        <w:rPr>
          <w:rFonts w:ascii="Times New Roman"/>
          <w:b w:val="false"/>
          <w:i w:val="false"/>
          <w:color w:val="000000"/>
          <w:sz w:val="28"/>
        </w:rPr>
        <w:t>
      Мектепке дейiнгi балалар ұйымына жiберу үшiн мектепке дейiнгi жастағы балаларды тiркеу журналына 20___ жылғы «____» ____________ №_______ нөмiрiмен кезекке қойылды.</w:t>
      </w:r>
      <w:r>
        <w:br/>
      </w:r>
      <w:r>
        <w:rPr>
          <w:rFonts w:ascii="Times New Roman"/>
          <w:b w:val="false"/>
          <w:i w:val="false"/>
          <w:color w:val="000000"/>
          <w:sz w:val="28"/>
        </w:rPr>
        <w:t>
      Мектепке дейiнгi ұйымнан орын алу үшiн кезекте тұрған тұтынушы жұмыс кестесiне сәйкес, сонымен қатар электрондық портал арқылы өз кезегiнiң жылжуын бақылауды жүзеге асыруға мүмкiндiгi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басқармасының маманы)</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«Мектепке дейiнгi балалар</w:t>
      </w:r>
      <w:r>
        <w:br/>
      </w:r>
      <w:r>
        <w:rPr>
          <w:rFonts w:ascii="Times New Roman"/>
          <w:b w:val="false"/>
          <w:i w:val="false"/>
          <w:color w:val="000000"/>
          <w:sz w:val="28"/>
        </w:rPr>
        <w:t>
ұйымдарына жiберу үшiн</w:t>
      </w:r>
      <w:r>
        <w:br/>
      </w:r>
      <w:r>
        <w:rPr>
          <w:rFonts w:ascii="Times New Roman"/>
          <w:b w:val="false"/>
          <w:i w:val="false"/>
          <w:color w:val="000000"/>
          <w:sz w:val="28"/>
        </w:rPr>
        <w:t>
мектепке дейiнгi (7 жасқа</w:t>
      </w:r>
      <w:r>
        <w:br/>
      </w:r>
      <w:r>
        <w:rPr>
          <w:rFonts w:ascii="Times New Roman"/>
          <w:b w:val="false"/>
          <w:i w:val="false"/>
          <w:color w:val="000000"/>
          <w:sz w:val="28"/>
        </w:rPr>
        <w:t>
дейiн) жастағы балаларды</w:t>
      </w:r>
      <w:r>
        <w:br/>
      </w:r>
      <w:r>
        <w:rPr>
          <w:rFonts w:ascii="Times New Roman"/>
          <w:b w:val="false"/>
          <w:i w:val="false"/>
          <w:color w:val="000000"/>
          <w:sz w:val="28"/>
        </w:rPr>
        <w:t>
кезекке қою» электрондық</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5-қосымша</w:t>
      </w:r>
      <w:r>
        <w:br/>
      </w:r>
      <w:r>
        <w:rPr>
          <w:rFonts w:ascii="Times New Roman"/>
          <w:b w:val="false"/>
          <w:i w:val="false"/>
          <w:color w:val="000000"/>
          <w:sz w:val="28"/>
        </w:rPr>
        <w:t>
 </w:t>
      </w:r>
    </w:p>
    <w:bookmarkEnd w:id="24"/>
    <w:bookmarkStart w:name="z29" w:id="25"/>
    <w:p>
      <w:pPr>
        <w:spacing w:after="0"/>
        <w:ind w:left="0"/>
        <w:jc w:val="left"/>
      </w:pPr>
      <w:r>
        <w:rPr>
          <w:rFonts w:ascii="Times New Roman"/>
          <w:b/>
          <w:i w:val="false"/>
          <w:color w:val="000000"/>
        </w:rPr>
        <w:t xml:space="preserve"> 
Мектепке дейiнгi балалар ұйымдарына жолдама беру үшiн мектеп жасына дейiнгi балаларды тiркеу өтiнiшiнiң формасы</w:t>
      </w:r>
      <w:r>
        <w:br/>
      </w:r>
      <w:r>
        <w:rPr>
          <w:rFonts w:ascii="Times New Roman"/>
          <w:b/>
          <w:i w:val="false"/>
          <w:color w:val="000000"/>
        </w:rPr>
        <w:t>
 </w:t>
      </w:r>
    </w:p>
    <w:bookmarkEnd w:id="25"/>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Білім басқармасының басшысына</w:t>
      </w:r>
      <w:r>
        <w:br/>
      </w:r>
      <w:r>
        <w:rPr>
          <w:rFonts w:ascii="Times New Roman"/>
          <w:b w:val="false"/>
          <w:i w:val="false"/>
          <w:color w:val="000000"/>
          <w:sz w:val="28"/>
        </w:rPr>
        <w:t>
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_____________________________</w:t>
      </w:r>
      <w:r>
        <w:br/>
      </w:r>
      <w:r>
        <w:rPr>
          <w:rFonts w:ascii="Times New Roman"/>
          <w:b w:val="false"/>
          <w:i w:val="false"/>
          <w:color w:val="000000"/>
          <w:sz w:val="28"/>
        </w:rPr>
        <w:t>
(Аты-жөнi)</w:t>
      </w:r>
      <w:r>
        <w:br/>
      </w:r>
      <w:r>
        <w:rPr>
          <w:rFonts w:ascii="Times New Roman"/>
          <w:b w:val="false"/>
          <w:i w:val="false"/>
          <w:color w:val="000000"/>
          <w:sz w:val="28"/>
        </w:rPr>
        <w:t>
тел._________________________</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Өтiнiш</w:t>
      </w:r>
    </w:p>
    <w:bookmarkEnd w:id="26"/>
    <w:p>
      <w:pPr>
        <w:spacing w:after="0"/>
        <w:ind w:left="0"/>
        <w:jc w:val="both"/>
      </w:pPr>
      <w:r>
        <w:rPr>
          <w:rFonts w:ascii="Times New Roman"/>
          <w:b w:val="false"/>
          <w:i w:val="false"/>
          <w:color w:val="000000"/>
          <w:sz w:val="28"/>
        </w:rPr>
        <w:t>      Мектепке дейiнгi ұйымнан орын алу үшiн № ____, менiң баламды ______________туылған күнi ________________ кезекке қоюыңызды сұраймын.</w:t>
      </w:r>
      <w:r>
        <w:br/>
      </w:r>
      <w:r>
        <w:rPr>
          <w:rFonts w:ascii="Times New Roman"/>
          <w:b w:val="false"/>
          <w:i w:val="false"/>
          <w:color w:val="000000"/>
          <w:sz w:val="28"/>
        </w:rPr>
        <w:t>
      Мектепке дейiнгi ұйымға бiрiншi кезектiк жолдамаға құқығын растайтын құжаттарға қосамын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Ата-ананың жұмыс орны:</w:t>
      </w:r>
      <w:r>
        <w:br/>
      </w:r>
      <w:r>
        <w:rPr>
          <w:rFonts w:ascii="Times New Roman"/>
          <w:b w:val="false"/>
          <w:i w:val="false"/>
          <w:color w:val="000000"/>
          <w:sz w:val="28"/>
        </w:rPr>
        <w:t>
      анасы-_____________________________</w:t>
      </w:r>
      <w:r>
        <w:br/>
      </w:r>
      <w:r>
        <w:rPr>
          <w:rFonts w:ascii="Times New Roman"/>
          <w:b w:val="false"/>
          <w:i w:val="false"/>
          <w:color w:val="000000"/>
          <w:sz w:val="28"/>
        </w:rPr>
        <w:t>
      әкесi-_____________________________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Күнi ______________________________</w:t>
      </w:r>
      <w:r>
        <w:br/>
      </w:r>
      <w:r>
        <w:rPr>
          <w:rFonts w:ascii="Times New Roman"/>
          <w:b w:val="false"/>
          <w:i w:val="false"/>
          <w:color w:val="000000"/>
          <w:sz w:val="28"/>
        </w:rPr>
        <w:t>
      Қолы ______________________________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«Мектепке дейiнгi балалар</w:t>
      </w:r>
      <w:r>
        <w:br/>
      </w:r>
      <w:r>
        <w:rPr>
          <w:rFonts w:ascii="Times New Roman"/>
          <w:b w:val="false"/>
          <w:i w:val="false"/>
          <w:color w:val="000000"/>
          <w:sz w:val="28"/>
        </w:rPr>
        <w:t>
ұйымдарына жiберу үшiн</w:t>
      </w:r>
      <w:r>
        <w:br/>
      </w:r>
      <w:r>
        <w:rPr>
          <w:rFonts w:ascii="Times New Roman"/>
          <w:b w:val="false"/>
          <w:i w:val="false"/>
          <w:color w:val="000000"/>
          <w:sz w:val="28"/>
        </w:rPr>
        <w:t>
мектепке дейiнгi (7 жасқа</w:t>
      </w:r>
      <w:r>
        <w:br/>
      </w:r>
      <w:r>
        <w:rPr>
          <w:rFonts w:ascii="Times New Roman"/>
          <w:b w:val="false"/>
          <w:i w:val="false"/>
          <w:color w:val="000000"/>
          <w:sz w:val="28"/>
        </w:rPr>
        <w:t>
дейiн) жастағы балаларды</w:t>
      </w:r>
      <w:r>
        <w:br/>
      </w:r>
      <w:r>
        <w:rPr>
          <w:rFonts w:ascii="Times New Roman"/>
          <w:b w:val="false"/>
          <w:i w:val="false"/>
          <w:color w:val="000000"/>
          <w:sz w:val="28"/>
        </w:rPr>
        <w:t>
кезекке қою» электрондық</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6-қосымша</w:t>
      </w:r>
    </w:p>
    <w:bookmarkEnd w:id="27"/>
    <w:bookmarkStart w:name="z32" w:id="28"/>
    <w:p>
      <w:pPr>
        <w:spacing w:after="0"/>
        <w:ind w:left="0"/>
        <w:jc w:val="left"/>
      </w:pPr>
      <w:r>
        <w:rPr>
          <w:rFonts w:ascii="Times New Roman"/>
          <w:b/>
          <w:i w:val="false"/>
          <w:color w:val="000000"/>
        </w:rPr>
        <w:t xml:space="preserve"> 
Кесте. Сапа және тиiмдiлiк көрсеткiштерiнiң мәнi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2093"/>
        <w:gridCol w:w="1673"/>
        <w:gridCol w:w="1613"/>
      </w:tblGrid>
      <w:tr>
        <w:trPr>
          <w:trHeight w:val="25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w:t>
            </w:r>
            <w:r>
              <w:br/>
            </w:r>
            <w:r>
              <w:rPr>
                <w:rFonts w:ascii="Times New Roman"/>
                <w:b w:val="false"/>
                <w:i w:val="false"/>
                <w:color w:val="000000"/>
                <w:sz w:val="20"/>
              </w:rPr>
              <w:t>
тiк мәнi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 кiштiң келесi жылдағы нысаналы мәнi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 кiштiң есептi жылдағы  ағымда-ғы мәнi</w:t>
            </w:r>
          </w:p>
        </w:tc>
      </w:tr>
      <w:tr>
        <w:trPr>
          <w:trHeight w:val="25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1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1.1.Құжатты тапсырған сәттен бастап белгiленген мерзiмде қызметтi ұсыну оқиғаларының %-ы (үлесi)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1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(үлесi)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1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Қызметтi ұсынудың сапасына және оны ұсыну тәртiбi туралы ақпаратқа қанағаттанған тұтынушылардың %-ы (үлесi)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Ақпаратына электронды форматта қол жеткiзуге болатын қызметтер %-ы (үлесi)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1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15"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