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cf3b" w14:textId="544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5 ақпандағы N 66 қаулысы. Солтүстік Қазақстан облысының Әділет департаментінде 2013 жылғы 7 наурызда N 2216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43-бабына</w:t>
      </w:r>
      <w:r>
        <w:rPr>
          <w:rFonts w:ascii="Times New Roman"/>
          <w:b w:val="false"/>
          <w:i w:val="false"/>
          <w:color w:val="000000"/>
          <w:sz w:val="28"/>
        </w:rPr>
        <w:t xml:space="preserve"> сәйкес, Солтүстік Қазақстан облысы Айыртау ауданының әкімдігі ҚАУЛЫ ЕТЕДІ:</w:t>
      </w:r>
      <w:r>
        <w:br/>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2) «Жер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Солтүстік Қазақстан облысы Айыртау ауданы әкімдігінің 2012 жылғы 10 тамыздағы №321 «Солтүстік Қазақстан облысы Айыртау ауданының жер қатынастары бөлiмi» мемлекеттiк мекемесiмен көрсетiлетiн мемлекеттiк қызмет регламенттерiн бекiту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тіркеудің тізіліміне 2012 жылғы 3 қыркүйекте №1816 тіркелген, 2012 жылғы 4 қазандағы № 40 «Айыртау таңы» және № 40 «Айыртауские зори» газеттерінде жарияланған) қаулысының күші жойылғаны танылсын.</w:t>
      </w:r>
      <w:r>
        <w:br/>
      </w:r>
      <w:r>
        <w:rPr>
          <w:rFonts w:ascii="Times New Roman"/>
          <w:b w:val="false"/>
          <w:i w:val="false"/>
          <w:color w:val="000000"/>
          <w:sz w:val="28"/>
        </w:rPr>
        <w:t>
      3. Осы қаулының орындалуын бақылау жетекшілік ететін Солтүстік Қазақстан облысы Айыртау ауданы әкімінің орынбасарына жүктелсін.</w:t>
      </w:r>
      <w:r>
        <w:br/>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      Айыртау  ауданының әкімі          А. Сейфуллин </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5 ақпандағы № 66</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Айыртау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150100, Солтүстік Қазақстан облысы, Айыртау ауданы, Саумалкөл селосы, Достық көшесі, 80, телефон 871533 2-17-23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sa.zemel@mail.ru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left"/>
      </w:pPr>
      <w:r>
        <w:rPr>
          <w:rFonts w:ascii="Times New Roman"/>
          <w:b/>
          <w:i w:val="false"/>
          <w:color w:val="000000"/>
        </w:rPr>
        <w:t xml:space="preserve">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left"/>
      </w:pPr>
      <w:r>
        <w:rPr>
          <w:rFonts w:ascii="Times New Roman"/>
          <w:b/>
          <w:i w:val="false"/>
          <w:color w:val="000000"/>
        </w:rPr>
        <w:t xml:space="preserve"> 
Пайдалану нұсқалары. Негізгі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bookmarkStart w:name="z32" w:id="31"/>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1"/>
    <w:p>
      <w:pPr>
        <w:spacing w:after="0"/>
        <w:ind w:left="0"/>
        <w:jc w:val="both"/>
      </w:pPr>
      <w:r>
        <w:drawing>
          <wp:inline distT="0" distB="0" distL="0" distR="0">
            <wp:extent cx="8966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8039100"/>
                    </a:xfrm>
                    <a:prstGeom prst="rect">
                      <a:avLst/>
                    </a:prstGeom>
                  </pic:spPr>
                </pic:pic>
              </a:graphicData>
            </a:graphic>
          </wp:inline>
        </w:drawing>
      </w:r>
    </w:p>
    <w:bookmarkStart w:name="z33" w:id="3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5 ақпандағы № 66</w:t>
      </w:r>
      <w:r>
        <w:br/>
      </w:r>
      <w:r>
        <w:rPr>
          <w:rFonts w:ascii="Times New Roman"/>
          <w:b w:val="false"/>
          <w:i w:val="false"/>
          <w:color w:val="000000"/>
          <w:sz w:val="28"/>
        </w:rPr>
        <w:t>
қаулысымен бекітілді</w:t>
      </w:r>
    </w:p>
    <w:bookmarkEnd w:id="32"/>
    <w:bookmarkStart w:name="z34" w:id="33"/>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3"/>
    <w:bookmarkStart w:name="z35" w:id="3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Айыртау ауданының жер қатынастары бөлімі» мемлекеттік мекемесі.</w:t>
      </w:r>
    </w:p>
    <w:bookmarkEnd w:id="34"/>
    <w:bookmarkStart w:name="z36" w:id="35"/>
    <w:p>
      <w:pPr>
        <w:spacing w:after="0"/>
        <w:ind w:left="0"/>
        <w:jc w:val="left"/>
      </w:pPr>
      <w:r>
        <w:rPr>
          <w:rFonts w:ascii="Times New Roman"/>
          <w:b/>
          <w:i w:val="false"/>
          <w:color w:val="000000"/>
        </w:rPr>
        <w:t xml:space="preserve"> 
2. Жалпы ережелер</w:t>
      </w:r>
    </w:p>
    <w:bookmarkEnd w:id="35"/>
    <w:bookmarkStart w:name="z37" w:id="3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150100, Солтүстік Қазақстан облысы, Айыртау ауданы, Саумалкөл селосы, Достық көшесі, 80, телефон 8(71533) 2-17-23 мекенжайында орналасқан «Солтүстік Қазақстан облысы Айыртау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sa.zemel@mail.ru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6"/>
    <w:bookmarkStart w:name="z38" w:id="37"/>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7"/>
    <w:bookmarkStart w:name="z39" w:id="3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8"/>
    <w:bookmarkStart w:name="z40" w:id="3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9"/>
    <w:bookmarkStart w:name="z41" w:id="4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0"/>
    <w:bookmarkStart w:name="z42" w:id="4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1"/>
    <w:bookmarkStart w:name="z43" w:id="42"/>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2"/>
    <w:bookmarkStart w:name="z44" w:id="4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bookmarkStart w:name="z45" w:id="4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4"/>
    <w:bookmarkStart w:name="z46" w:id="45"/>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6"/>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6"/>
    <w:bookmarkStart w:name="z48" w:id="4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7"/>
    <w:bookmarkStart w:name="z49" w:id="4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w:t>
      </w:r>
    </w:p>
    <w:bookmarkEnd w:id="49"/>
    <w:bookmarkStart w:name="z51" w:id="50"/>
    <w:p>
      <w:pPr>
        <w:spacing w:after="0"/>
        <w:ind w:left="0"/>
        <w:jc w:val="left"/>
      </w:pPr>
      <w:r>
        <w:rPr>
          <w:rFonts w:ascii="Times New Roman"/>
          <w:b/>
          <w:i w:val="false"/>
          <w:color w:val="000000"/>
        </w:rPr>
        <w:t xml:space="preserve">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51"/>
    <w:p>
      <w:pPr>
        <w:spacing w:after="0"/>
        <w:ind w:left="0"/>
        <w:jc w:val="both"/>
      </w:pPr>
      <w:r>
        <w:rPr>
          <w:rFonts w:ascii="Times New Roman"/>
          <w:b w:val="false"/>
          <w:i w:val="false"/>
          <w:color w:val="000000"/>
          <w:sz w:val="28"/>
        </w:rPr>
        <w:t>
 </w:t>
      </w:r>
    </w:p>
    <w:bookmarkEnd w:id="51"/>
    <w:bookmarkStart w:name="z53" w:id="52"/>
    <w:p>
      <w:pPr>
        <w:spacing w:after="0"/>
        <w:ind w:left="0"/>
        <w:jc w:val="left"/>
      </w:pPr>
      <w:r>
        <w:rPr>
          <w:rFonts w:ascii="Times New Roman"/>
          <w:b/>
          <w:i w:val="false"/>
          <w:color w:val="000000"/>
        </w:rPr>
        <w:t xml:space="preserve">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3"/>
    <w:p>
      <w:pPr>
        <w:spacing w:after="0"/>
        <w:ind w:left="0"/>
        <w:jc w:val="both"/>
      </w:pP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4"/>
    <w:bookmarkStart w:name="z56" w:id="5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5"/>
    <w:p>
      <w:pPr>
        <w:spacing w:after="0"/>
        <w:ind w:left="0"/>
        <w:jc w:val="both"/>
      </w:pPr>
      <w:r>
        <w:drawing>
          <wp:inline distT="0" distB="0" distL="0" distR="0">
            <wp:extent cx="91313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31300" cy="8470900"/>
                    </a:xfrm>
                    <a:prstGeom prst="rect">
                      <a:avLst/>
                    </a:prstGeom>
                  </pic:spPr>
                </pic:pic>
              </a:graphicData>
            </a:graphic>
          </wp:inline>
        </w:drawing>
      </w:r>
    </w:p>
    <w:bookmarkStart w:name="z57" w:id="5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5 ақпандағы № 66</w:t>
      </w:r>
      <w:r>
        <w:br/>
      </w:r>
      <w:r>
        <w:rPr>
          <w:rFonts w:ascii="Times New Roman"/>
          <w:b w:val="false"/>
          <w:i w:val="false"/>
          <w:color w:val="000000"/>
          <w:sz w:val="28"/>
        </w:rPr>
        <w:t>
қаулысымен бекітілді</w:t>
      </w:r>
    </w:p>
    <w:bookmarkEnd w:id="56"/>
    <w:bookmarkStart w:name="z58" w:id="5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7"/>
    <w:bookmarkStart w:name="z59" w:id="58"/>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Айыртау ауданының жер қатынастары бөлімі» мемлекеттік мекемесі.</w:t>
      </w:r>
    </w:p>
    <w:bookmarkEnd w:id="58"/>
    <w:bookmarkStart w:name="z60" w:id="59"/>
    <w:p>
      <w:pPr>
        <w:spacing w:after="0"/>
        <w:ind w:left="0"/>
        <w:jc w:val="left"/>
      </w:pPr>
      <w:r>
        <w:rPr>
          <w:rFonts w:ascii="Times New Roman"/>
          <w:b/>
          <w:i w:val="false"/>
          <w:color w:val="000000"/>
        </w:rPr>
        <w:t xml:space="preserve"> 
2. Жалпы ережелер</w:t>
      </w:r>
    </w:p>
    <w:bookmarkEnd w:id="59"/>
    <w:bookmarkStart w:name="z61" w:id="60"/>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150100, Солтүстік Қазақстан облысы, Айыртау ауданы, Саумалкөл селосы, Достық көшесі, 80, телефон 871533 2-17-23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sa.zemel@mail.ru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0"/>
    <w:bookmarkStart w:name="z62"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267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74600" cy="65786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5 ақпандағы № 66</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Айыртау ауданының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Айыртау ауданы, Саумалкөл селосы, Ш.Уәлиханов көшесі, 44, телефон 871533 2-26-48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airtay-akimat@sko.kz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33350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335000" cy="665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