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3033" w14:textId="b8230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 әкімдігінің 2012 жылғы 22 тамыздағы N 277 "Солтүстік Қазақстан облысы Ақжар ауданының жұмыспен қамту және 
әлеуметтік бағдарламалар бөлімі" мемлекеттiк мекемесiмен көрсетiлетiн 
мемлекеттiк қызметтер регламенттерiн бекiту туралы"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2013 жылғы 4 ақпандағы N 39 қаулысы. Солтүстік Қазақстан облысының Әділет департаментінде 2013 жылғы 7 наурызда N 2213 болып тіркелді. Күші жойылды - Солтүстік Қазақстан облысы Ақжар аудандық әкімдігінің 2013 жылғы 24 мамырдағы N 178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Ақжар аудандық әкімдігінің 24.05.2013 N 178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 1998 жылғы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Ақжар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Ақжар ауданының жұмыспен қамту және әлеуметтік бағдарламалар бөлімі» мемлекеттiк мекемесiмен көрсетiлетiн мемлекеттiк қызметтер регламенттерiн бекiту туралы» Солтүстік Қазақстан облысы Ақжар ауданы әкімдігінің 2012 жылғы 22 тамыздағы № 277 </w:t>
      </w:r>
      <w:r>
        <w:rPr>
          <w:rFonts w:ascii="Times New Roman"/>
          <w:b w:val="false"/>
          <w:i w:val="false"/>
          <w:color w:val="000000"/>
          <w:sz w:val="28"/>
        </w:rPr>
        <w:t>қаулысына</w:t>
      </w:r>
      <w:r>
        <w:rPr>
          <w:rFonts w:ascii="Times New Roman"/>
          <w:b w:val="false"/>
          <w:i w:val="false"/>
          <w:color w:val="000000"/>
          <w:sz w:val="28"/>
        </w:rPr>
        <w:t xml:space="preserve"> (Нормтивтік құқықтық актілерді мемлекеттік тіркеу тізілімінде 2012 жылғы 14 қыркүйекте № 1850 тіркелген, 2012 жылғы 13 қазандағы «Ақжар-хабар» № 40 және 2012 жылғы 13 қазандағы «Дала Дидары» № 40 газеттерінде жарияланған) келесі өзгеріс пен толықтыру енгізілсін: </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«Тұрғын үй көмегін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15 абзацпен толықтырылсын:</w:t>
      </w:r>
      <w:r>
        <w:br/>
      </w:r>
      <w:r>
        <w:rPr>
          <w:rFonts w:ascii="Times New Roman"/>
          <w:b w:val="false"/>
          <w:i w:val="false"/>
          <w:color w:val="000000"/>
          <w:sz w:val="28"/>
        </w:rPr>
        <w:t>
      «Мемлекеттiк атаулы әлеуметтiк көмек тағайындау».</w:t>
      </w:r>
      <w:r>
        <w:br/>
      </w:r>
      <w:r>
        <w:rPr>
          <w:rFonts w:ascii="Times New Roman"/>
          <w:b w:val="false"/>
          <w:i w:val="false"/>
          <w:color w:val="000000"/>
          <w:sz w:val="28"/>
        </w:rPr>
        <w:t>
      «Мемлекеттiк атаулы әлеуметтiк көмек тағайындау» мемлекеттік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Ақжар ауданының жұмыспен қамту және әлеуметтік бағдарламалар бөлімі» мемлекеттiк мекемесiнің бастығына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Ақжар ауданының әкімі                      А. Тастеміров</w:t>
      </w:r>
    </w:p>
    <w:bookmarkStart w:name="z7"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Ақжар ауданы әкімдігінің</w:t>
      </w:r>
      <w:r>
        <w:br/>
      </w:r>
      <w:r>
        <w:rPr>
          <w:rFonts w:ascii="Times New Roman"/>
          <w:b w:val="false"/>
          <w:i w:val="false"/>
          <w:color w:val="000000"/>
          <w:sz w:val="28"/>
        </w:rPr>
        <w:t>
2013 жылғы 4 ақпандағы № 39</w:t>
      </w:r>
      <w:r>
        <w:br/>
      </w:r>
      <w:r>
        <w:rPr>
          <w:rFonts w:ascii="Times New Roman"/>
          <w:b w:val="false"/>
          <w:i w:val="false"/>
          <w:color w:val="000000"/>
          <w:sz w:val="28"/>
        </w:rPr>
        <w:t>
қаулысына 1-қосымша</w:t>
      </w:r>
    </w:p>
    <w:bookmarkEnd w:id="2"/>
    <w:p>
      <w:pPr>
        <w:spacing w:after="0"/>
        <w:ind w:left="0"/>
        <w:jc w:val="both"/>
      </w:pPr>
      <w:r>
        <w:rPr>
          <w:rFonts w:ascii="Times New Roman"/>
          <w:b w:val="false"/>
          <w:i w:val="false"/>
          <w:color w:val="000000"/>
          <w:sz w:val="28"/>
        </w:rPr>
        <w:t>Солтүстік Қазақстан облысы</w:t>
      </w:r>
      <w:r>
        <w:br/>
      </w: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22 тамыздағы № 277</w:t>
      </w:r>
      <w:r>
        <w:br/>
      </w:r>
      <w:r>
        <w:rPr>
          <w:rFonts w:ascii="Times New Roman"/>
          <w:b w:val="false"/>
          <w:i w:val="false"/>
          <w:color w:val="000000"/>
          <w:sz w:val="28"/>
        </w:rPr>
        <w:t>
қаулысымен бекітілді</w:t>
      </w:r>
    </w:p>
    <w:bookmarkStart w:name="z8" w:id="3"/>
    <w:p>
      <w:pPr>
        <w:spacing w:after="0"/>
        <w:ind w:left="0"/>
        <w:jc w:val="left"/>
      </w:pPr>
      <w:r>
        <w:rPr>
          <w:rFonts w:ascii="Times New Roman"/>
          <w:b/>
          <w:i w:val="false"/>
          <w:color w:val="000000"/>
        </w:rPr>
        <w:t xml:space="preserve"> 
«Тұрғын үй көмегін тағайындау» мемлекеттік қызмет регламенті 1. Негізгі ұғымдар</w:t>
      </w:r>
    </w:p>
    <w:bookmarkEnd w:id="3"/>
    <w:bookmarkStart w:name="z9" w:id="4"/>
    <w:p>
      <w:pPr>
        <w:spacing w:after="0"/>
        <w:ind w:left="0"/>
        <w:jc w:val="both"/>
      </w:pPr>
      <w:r>
        <w:rPr>
          <w:rFonts w:ascii="Times New Roman"/>
          <w:b w:val="false"/>
          <w:i w:val="false"/>
          <w:color w:val="000000"/>
          <w:sz w:val="28"/>
        </w:rPr>
        <w:t>
      1. Осы «Тұрғын үй көмегін тағайындау» регламентінде (бұдан әрі - Регламент) мынадай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уәкілетті орган - «Солтүстік Қазақстан облысы Ақжар ауданының жұмыспен қамту және әлеуметтік бағдарламалар бөлімі» мемлекеттік мекемесі.</w:t>
      </w:r>
    </w:p>
    <w:bookmarkEnd w:id="4"/>
    <w:bookmarkStart w:name="z10" w:id="5"/>
    <w:p>
      <w:pPr>
        <w:spacing w:after="0"/>
        <w:ind w:left="0"/>
        <w:jc w:val="left"/>
      </w:pPr>
      <w:r>
        <w:rPr>
          <w:rFonts w:ascii="Times New Roman"/>
          <w:b/>
          <w:i w:val="false"/>
          <w:color w:val="000000"/>
        </w:rPr>
        <w:t xml:space="preserve"> 
2. Жалпы ережелер</w:t>
      </w:r>
    </w:p>
    <w:bookmarkEnd w:id="5"/>
    <w:bookmarkStart w:name="z11" w:id="6"/>
    <w:p>
      <w:pPr>
        <w:spacing w:after="0"/>
        <w:ind w:left="0"/>
        <w:jc w:val="both"/>
      </w:pPr>
      <w:r>
        <w:rPr>
          <w:rFonts w:ascii="Times New Roman"/>
          <w:b w:val="false"/>
          <w:i w:val="false"/>
          <w:color w:val="000000"/>
          <w:sz w:val="28"/>
        </w:rPr>
        <w:t>
      2. Мемлекеттік қызмет «Солтүстік Қазақстан облысы Ақжар ауданының жұмыспен қамту және әлеуметтік бағдарламалар бөлімі» мемлекеттік мекемесімен (бұдан әрі – уәкілетті орган), сондай-ақ,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Солтүстік Қазақстан облысы бойынша «Халыққа қызмет көрсету орталығы» республикалық мемлекеттік кәсіпорны филиалының Акжар аудандық бөлімі (бұдан әрі - Орталық) арқылы көрсетіледі. </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5. Мемлекеттік қызмет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w:t>
      </w:r>
      <w:r>
        <w:rPr>
          <w:rFonts w:ascii="Times New Roman"/>
          <w:b w:val="false"/>
          <w:i w:val="false"/>
          <w:color w:val="000000"/>
          <w:sz w:val="28"/>
        </w:rPr>
        <w:t>,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2-тарауы</w:t>
      </w:r>
      <w:r>
        <w:rPr>
          <w:rFonts w:ascii="Times New Roman"/>
          <w:b w:val="false"/>
          <w:i w:val="false"/>
          <w:color w:val="000000"/>
          <w:sz w:val="28"/>
        </w:rPr>
        <w:t>, «Жергілікті атқарушы органдармен көрсетілетін әлеуметтік қорғау саласында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Уәкілетті органда және Орталықта көрсетілетін мемлекеттік қызмет нәтижесі тұрғын үй көмегін тағайындау туралы хабарлама (бұдан әрі - хабарлама) немесе қағаз жеткізгіште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туралы толық ақпарат уәкілетті органның www.ozsp-azh.sko.kz интернет-ресурстарында, уәкілетті органның, Орталықтың стендтерінде, ресми ақпарат көздерінде орналасқан.</w:t>
      </w:r>
      <w:r>
        <w:br/>
      </w:r>
      <w:r>
        <w:rPr>
          <w:rFonts w:ascii="Times New Roman"/>
          <w:b w:val="false"/>
          <w:i w:val="false"/>
          <w:color w:val="000000"/>
          <w:sz w:val="28"/>
        </w:rPr>
        <w:t>
      Сондай-ақ, мемлекеттік қызмет көрсету тәртібі туралы ақпаратты call-орталығының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www.e.gov.kz арқылы броньдауға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мемлекеттік қызмет алушының тұрғылықты жері бойынша орындықтар, үстелдер, толтырылған бланкілердің үлгілерімен ақпараттық стенділер бар уәкілетті органның үй-жайында;</w:t>
      </w:r>
      <w:r>
        <w:br/>
      </w:r>
      <w:r>
        <w:rPr>
          <w:rFonts w:ascii="Times New Roman"/>
          <w:b w:val="false"/>
          <w:i w:val="false"/>
          <w:color w:val="000000"/>
          <w:sz w:val="28"/>
        </w:rPr>
        <w:t>
      2) залда анықтамалық бюро, кресло, толтырылған бланкілердің үлгілерімен ақпараттық стенділер орналастырылған, мүмкіндіктері шектеулі мемлекеттік қызмет алушыларға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End w:id="6"/>
    <w:bookmarkStart w:name="z20"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21" w:id="8"/>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мерзімдері: </w:t>
      </w:r>
      <w:r>
        <w:br/>
      </w:r>
      <w:r>
        <w:rPr>
          <w:rFonts w:ascii="Times New Roman"/>
          <w:b w:val="false"/>
          <w:i w:val="false"/>
          <w:color w:val="000000"/>
          <w:sz w:val="28"/>
        </w:rPr>
        <w:t>
      уәкілетті органда – он күнтізбелік күн ішінде;</w:t>
      </w:r>
      <w:r>
        <w:br/>
      </w:r>
      <w:r>
        <w:rPr>
          <w:rFonts w:ascii="Times New Roman"/>
          <w:b w:val="false"/>
          <w:i w:val="false"/>
          <w:color w:val="000000"/>
          <w:sz w:val="28"/>
        </w:rPr>
        <w:t>
      Орталықта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4)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алу үшін мемлекеттік қызмет алушы мынадай құжаттарды тапсырады:</w:t>
      </w:r>
      <w:r>
        <w:br/>
      </w:r>
      <w:r>
        <w:rPr>
          <w:rFonts w:ascii="Times New Roman"/>
          <w:b w:val="false"/>
          <w:i w:val="false"/>
          <w:color w:val="000000"/>
          <w:sz w:val="28"/>
        </w:rPr>
        <w:t>
      1) уәкілетті органға:</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2) Орталыққа:</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құжаттар;</w:t>
      </w:r>
      <w:r>
        <w:br/>
      </w:r>
      <w:r>
        <w:rPr>
          <w:rFonts w:ascii="Times New Roman"/>
          <w:b w:val="false"/>
          <w:i w:val="false"/>
          <w:color w:val="000000"/>
          <w:sz w:val="28"/>
        </w:rPr>
        <w:t>
      азаматтарды тіркеу туралы мәліметтер (мекенжай анықтамасы).</w:t>
      </w:r>
      <w:r>
        <w:br/>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 электрондық цифрлық қолтаңбамен қол қойылған электрондық құжаттар нысанында орталықтардың ақпараттық жүйесі арқылы тиісті мемлекеттік ақпараттық жүйелерден алады.</w:t>
      </w:r>
      <w:r>
        <w:br/>
      </w:r>
      <w:r>
        <w:rPr>
          <w:rFonts w:ascii="Times New Roman"/>
          <w:b w:val="false"/>
          <w:i w:val="false"/>
          <w:color w:val="000000"/>
          <w:sz w:val="28"/>
        </w:rPr>
        <w:t>
      Орталықтың қызметкері құжаттар түпнұсқаларының дұрыстығын мемлекеттік органдардың мемлекеттік ақпараттық жүйелерінен ұсынылған мәліметтермен салыстырады, 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14. Уәкілетті органда өтініштердің нысандары күту залындағы арнайы тағанда және құжат қабылдайтын қызметкерде болады.</w:t>
      </w:r>
      <w:r>
        <w:br/>
      </w:r>
      <w:r>
        <w:rPr>
          <w:rFonts w:ascii="Times New Roman"/>
          <w:b w:val="false"/>
          <w:i w:val="false"/>
          <w:color w:val="000000"/>
          <w:sz w:val="28"/>
        </w:rPr>
        <w:t>
      Орталықта бланкілер күту залындағы арнайы тағанда орналасады.</w:t>
      </w:r>
      <w:r>
        <w:br/>
      </w:r>
      <w:r>
        <w:rPr>
          <w:rFonts w:ascii="Times New Roman"/>
          <w:b w:val="false"/>
          <w:i w:val="false"/>
          <w:color w:val="000000"/>
          <w:sz w:val="28"/>
        </w:rPr>
        <w:t>
</w:t>
      </w:r>
      <w:r>
        <w:rPr>
          <w:rFonts w:ascii="Times New Roman"/>
          <w:b w:val="false"/>
          <w:i w:val="false"/>
          <w:color w:val="000000"/>
          <w:sz w:val="28"/>
        </w:rPr>
        <w:t>
      15. Мемлекеттік қызмет алуға қажетті толтырылған өтініш пен басқа да құжаттар заңды мекенжайы, телефоны, электронды поштасының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жауапты адамына тапсырылады. Жауапты адамның кабинет нөмірі туралы мәліметтер мемлекеттік қызмет көрсету жөнінде ақпарат жазылған уәкілетті органның стендінде орналастырылған.</w:t>
      </w:r>
      <w:r>
        <w:br/>
      </w:r>
      <w:r>
        <w:rPr>
          <w:rFonts w:ascii="Times New Roman"/>
          <w:b w:val="false"/>
          <w:i w:val="false"/>
          <w:color w:val="000000"/>
          <w:sz w:val="28"/>
        </w:rPr>
        <w:t>
      Орталық арқылы мемлекеттік қызметті көрсеткен кезде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16. Барлық қажетті құжаттарды тапсырғаннан кейін мемлекеттік қызмет алушыға:</w:t>
      </w:r>
      <w:r>
        <w:br/>
      </w:r>
      <w:r>
        <w:rPr>
          <w:rFonts w:ascii="Times New Roman"/>
          <w:b w:val="false"/>
          <w:i w:val="false"/>
          <w:color w:val="000000"/>
          <w:sz w:val="28"/>
        </w:rPr>
        <w:t>
      1) уәкілетті органда – мемлекеттік қызметті алушыны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орыны;</w:t>
      </w:r>
      <w:r>
        <w:br/>
      </w:r>
      <w:r>
        <w:rPr>
          <w:rFonts w:ascii="Times New Roman"/>
          <w:b w:val="false"/>
          <w:i w:val="false"/>
          <w:color w:val="000000"/>
          <w:sz w:val="28"/>
        </w:rPr>
        <w:t>
      орталықтың құжаттарды ресімдеуге өтінішті қабылдаған мемлекеттік қызметті алушының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17. Тұрғын үй көмегін тағайындау (тағайындаудан бас тарту туралы хабарлама) туралы есеп беру:</w:t>
      </w:r>
      <w:r>
        <w:br/>
      </w:r>
      <w:r>
        <w:rPr>
          <w:rFonts w:ascii="Times New Roman"/>
          <w:b w:val="false"/>
          <w:i w:val="false"/>
          <w:color w:val="000000"/>
          <w:sz w:val="28"/>
        </w:rPr>
        <w:t>
      1) уәкілетті органға жүгінген кезде мемлекеттік қызметті алушының тікелей өзі баруы не пошталық хабарлама арқылы;</w:t>
      </w:r>
      <w:r>
        <w:br/>
      </w:r>
      <w:r>
        <w:rPr>
          <w:rFonts w:ascii="Times New Roman"/>
          <w:b w:val="false"/>
          <w:i w:val="false"/>
          <w:color w:val="000000"/>
          <w:sz w:val="28"/>
        </w:rPr>
        <w:t>
      2) Орталыққа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Егер мемлекеттік қызметті алушы құжаттарды алуға мерзімінде жүгінбеген жағдайларда, орталық оларды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1 (бір) ай бойы сақтауды қамтамасыз етеді.</w:t>
      </w:r>
      <w:r>
        <w:br/>
      </w:r>
      <w:r>
        <w:rPr>
          <w:rFonts w:ascii="Times New Roman"/>
          <w:b w:val="false"/>
          <w:i w:val="false"/>
          <w:color w:val="000000"/>
          <w:sz w:val="28"/>
        </w:rPr>
        <w:t>
      Орталықтың қызметкері құжаттарын қабылдаудан бас тартқан жағдайда өтініш иесіне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ресімдеуде қателер анықталған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1 (бiр) жұмыс күнi iшiнде мемлекеттік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Уәкілетті органның лауазымды тұлғасы немесе орталықтың қызметкері бас тартқан жағдайда мемлекеттік қызмет алушыға 1 (бір) жұмыс күні ішінде хабардар етеді және уәкілетті органның бас тартуы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18. Мемлекеттік қызмет алушыдан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уәкілетті органның жауапты маманы мемлекеттік қызмет көрсету үшін тұтынушыдан қажетті құжаттар тізбесін алады, тұтынушыға мемлекеттік қызметті тіркеу күні, орны және алу датасын, құжатты қабылдаған жауапты тұлғаның аты-жөнін, тегін көрсетумен талон береді, өтінішті тіркейді, уәкілетті орган басшысына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жауапты орындаушыға тапсырады;</w:t>
      </w:r>
      <w:r>
        <w:br/>
      </w:r>
      <w:r>
        <w:rPr>
          <w:rFonts w:ascii="Times New Roman"/>
          <w:b w:val="false"/>
          <w:i w:val="false"/>
          <w:color w:val="000000"/>
          <w:sz w:val="28"/>
        </w:rPr>
        <w:t>
      жауапты орындаушы тұрғын үй көмегін алуға тұтынушы қызметінің құқығын анықтауға келіп түскен құжаттарды қарайды, тұрғын үй көмегін тағайындау туралы тұтынушыға хабарлама не бас тарту туралы дәлелді жауап дайындайды және қол қою үшін уәкілетті органның басшысына жолдайды;</w:t>
      </w:r>
      <w:r>
        <w:br/>
      </w:r>
      <w:r>
        <w:rPr>
          <w:rFonts w:ascii="Times New Roman"/>
          <w:b w:val="false"/>
          <w:i w:val="false"/>
          <w:color w:val="000000"/>
          <w:sz w:val="28"/>
        </w:rPr>
        <w:t>
      уәкілетті органның басшысы тұрғын үй көмегін тағайындау туралы хабарлама не бас тарту туралы дәлелді жауапқа қол қояды және мемлекеттік қызметті алушыға беру үшін уәкілетті органның жауапты маманына тапсырады;</w:t>
      </w:r>
      <w:r>
        <w:br/>
      </w:r>
      <w:r>
        <w:rPr>
          <w:rFonts w:ascii="Times New Roman"/>
          <w:b w:val="false"/>
          <w:i w:val="false"/>
          <w:color w:val="000000"/>
          <w:sz w:val="28"/>
        </w:rPr>
        <w:t xml:space="preserve">
      уәкілетті органның жауапты маманы тұтынушыға тұрғын үй көмегін тағайындау туралы хабарламаны не бас тарту туралы дәлелді жауапты тіркейді және мемлекеттік қызметті алушыға тапсырады. </w:t>
      </w:r>
      <w:r>
        <w:br/>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құжаттарды Орталыққа береді;</w:t>
      </w:r>
      <w:r>
        <w:br/>
      </w:r>
      <w:r>
        <w:rPr>
          <w:rFonts w:ascii="Times New Roman"/>
          <w:b w:val="false"/>
          <w:i w:val="false"/>
          <w:color w:val="000000"/>
          <w:sz w:val="28"/>
        </w:rPr>
        <w:t>
      Орталық инспекторы құжаттарды қабылдайды, тұтынушыға мемлекеттік қызметті тіркеу күні, орны және алу датасын көрсетумен талон береді және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жинайды, құжаттар тізімдемесін құрастырады,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хабарлама не бас тарту туралы дәлелді жауап дайындайды, қол қою үшін уәкілетті органның басшысы жібереді;</w:t>
      </w:r>
      <w:r>
        <w:br/>
      </w:r>
      <w:r>
        <w:rPr>
          <w:rFonts w:ascii="Times New Roman"/>
          <w:b w:val="false"/>
          <w:i w:val="false"/>
          <w:color w:val="000000"/>
          <w:sz w:val="28"/>
        </w:rPr>
        <w:t>
      уәкілетті органның басшысы хабарлама не бас тарту туралы дәлелді жауапты қарайды, құжаттарға қол қояды және жауапты маманға тапсырады;</w:t>
      </w:r>
      <w:r>
        <w:br/>
      </w:r>
      <w:r>
        <w:rPr>
          <w:rFonts w:ascii="Times New Roman"/>
          <w:b w:val="false"/>
          <w:i w:val="false"/>
          <w:color w:val="000000"/>
          <w:sz w:val="28"/>
        </w:rPr>
        <w:t>
      уәкілетті органның жауапты маманы хабарлама не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Орталық инспекторы мемлекеттік қызметті алушыға хабарлама не мемлекеттік қызметті ұсынудан бас тарту туралы дәлелді жауап береді.</w:t>
      </w:r>
    </w:p>
    <w:bookmarkEnd w:id="8"/>
    <w:bookmarkStart w:name="z28" w:id="9"/>
    <w:p>
      <w:pPr>
        <w:spacing w:after="0"/>
        <w:ind w:left="0"/>
        <w:jc w:val="left"/>
      </w:pPr>
      <w:r>
        <w:rPr>
          <w:rFonts w:ascii="Times New Roman"/>
          <w:b/>
          <w:i w:val="false"/>
          <w:color w:val="000000"/>
        </w:rPr>
        <w:t xml:space="preserve"> 
4. Мемлекеттік қызметті көрсету процесіндегі іс-әрекеттер (өзара әрекеттестік) тәртібінің сипаттамасы</w:t>
      </w:r>
    </w:p>
    <w:bookmarkEnd w:id="9"/>
    <w:bookmarkStart w:name="z29" w:id="10"/>
    <w:p>
      <w:pPr>
        <w:spacing w:after="0"/>
        <w:ind w:left="0"/>
        <w:jc w:val="both"/>
      </w:pPr>
      <w:r>
        <w:rPr>
          <w:rFonts w:ascii="Times New Roman"/>
          <w:b w:val="false"/>
          <w:i w:val="false"/>
          <w:color w:val="000000"/>
          <w:sz w:val="28"/>
        </w:rPr>
        <w:t>
      19. Мемлекеттік қызмет көрсету процесіне мынадай құрылымдық-функционалдық бірліктер (әрі қарай - ҚФБ) қатысады:</w:t>
      </w:r>
      <w:r>
        <w:br/>
      </w:r>
      <w:r>
        <w:rPr>
          <w:rFonts w:ascii="Times New Roman"/>
          <w:b w:val="false"/>
          <w:i w:val="false"/>
          <w:color w:val="000000"/>
          <w:sz w:val="28"/>
        </w:rPr>
        <w:t xml:space="preserve">
      1) уәкілетті органның басшысы; </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20.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логикалық бір ізділігі арасындағы өзара әрекетті бейнелейтін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0"/>
    <w:bookmarkStart w:name="z32"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33" w:id="12"/>
    <w:p>
      <w:pPr>
        <w:spacing w:after="0"/>
        <w:ind w:left="0"/>
        <w:jc w:val="both"/>
      </w:pPr>
      <w:r>
        <w:rPr>
          <w:rFonts w:ascii="Times New Roman"/>
          <w:b w:val="false"/>
          <w:i w:val="false"/>
          <w:color w:val="000000"/>
          <w:sz w:val="28"/>
        </w:rPr>
        <w:t>
      22. Мемлекеттік қызмет көрсету процесіне қатысушылар уәкілетті органның, Орталықтың басшысы мен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2"/>
    <w:bookmarkStart w:name="z34" w:id="13"/>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4"/>
        <w:gridCol w:w="3277"/>
        <w:gridCol w:w="2918"/>
        <w:gridCol w:w="3341"/>
      </w:tblGrid>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ауданының жұмыспен қамту және әлеуметтік бағдарламалар бөлімі» мемлекеттік мекемесі</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Талшық селосы, Целинная көшесі, 13а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2-21-37</w:t>
            </w:r>
          </w:p>
        </w:tc>
      </w:tr>
    </w:tbl>
    <w:bookmarkStart w:name="z35" w:id="14"/>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4"/>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3430"/>
        <w:gridCol w:w="2819"/>
        <w:gridCol w:w="3009"/>
        <w:gridCol w:w="3854"/>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Ақжар аудандық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Талшық селосы, Победа көшесі, 67</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2-21-11</w:t>
            </w:r>
          </w:p>
        </w:tc>
      </w:tr>
    </w:tbl>
    <w:bookmarkStart w:name="z36" w:id="15"/>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Уәкілетті органда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3094"/>
        <w:gridCol w:w="3261"/>
        <w:gridCol w:w="43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олардың сипаттамасы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мемлекеттік қызметті алушыға талон беру, құжаттарды уәкілетті органның басшысына тапсыру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қару, жауапты орындаушыны белгілеу, бұрыштама салу</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алуға мемлекеттік қызметті алушы құқығын анықтау үшін құжаттарды қарау, хабарлама не бас тарту туралы дәлелді жауап дайындау</w:t>
            </w:r>
          </w:p>
        </w:tc>
      </w:tr>
      <w:tr>
        <w:trPr>
          <w:trHeight w:val="18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жұмыс күні ішінде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3924"/>
        <w:gridCol w:w="46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 сипаттамасы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жауапқа қол қою</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тіркеу</w:t>
            </w:r>
          </w:p>
        </w:tc>
      </w:tr>
      <w:tr>
        <w:trPr>
          <w:trHeight w:val="18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 беру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6"/>
    <w:p>
      <w:pPr>
        <w:spacing w:after="0"/>
        <w:ind w:left="0"/>
        <w:jc w:val="left"/>
      </w:pPr>
      <w:r>
        <w:rPr>
          <w:rFonts w:ascii="Times New Roman"/>
          <w:b/>
          <w:i w:val="false"/>
          <w:color w:val="000000"/>
        </w:rPr>
        <w:t xml:space="preserve"> 
Кесте 2. Орталықтың (ХҚКО) қатысуымен уәкілетті органдағы ҚФБ-ң іс-әрекеттерінің сипаттамасы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910"/>
        <w:gridCol w:w="2188"/>
        <w:gridCol w:w="2209"/>
        <w:gridCol w:w="2210"/>
        <w:gridCol w:w="25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w:t>
            </w:r>
            <w:r>
              <w:br/>
            </w:r>
            <w:r>
              <w:rPr>
                <w:rFonts w:ascii="Times New Roman"/>
                <w:b w:val="false"/>
                <w:i w:val="false"/>
                <w:color w:val="000000"/>
                <w:sz w:val="20"/>
              </w:rPr>
              <w:t>
тоы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өтінішті</w:t>
            </w:r>
            <w:r>
              <w:br/>
            </w:r>
            <w:r>
              <w:rPr>
                <w:rFonts w:ascii="Times New Roman"/>
                <w:b w:val="false"/>
                <w:i w:val="false"/>
                <w:color w:val="000000"/>
                <w:sz w:val="20"/>
              </w:rPr>
              <w:t>
тіркеу,</w:t>
            </w:r>
            <w:r>
              <w:br/>
            </w:r>
            <w:r>
              <w:rPr>
                <w:rFonts w:ascii="Times New Roman"/>
                <w:b w:val="false"/>
                <w:i w:val="false"/>
                <w:color w:val="000000"/>
                <w:sz w:val="20"/>
              </w:rPr>
              <w:t>
қолхат беру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тізілім құрастыру, құжаттарды уәкілетті органға жіберу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 үшін жолдау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w:t>
            </w:r>
            <w:r>
              <w:br/>
            </w:r>
            <w:r>
              <w:rPr>
                <w:rFonts w:ascii="Times New Roman"/>
                <w:b w:val="false"/>
                <w:i w:val="false"/>
                <w:color w:val="000000"/>
                <w:sz w:val="20"/>
              </w:rPr>
              <w:t>
шысына тапсыру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тұрғын үй көмегін алу құқығын анықтау үшін құжаттарды қарау, хабарлама не бас тарту туралы дәлелді жауап дайындау</w:t>
            </w:r>
          </w:p>
        </w:tc>
      </w:tr>
      <w:tr>
        <w:trPr>
          <w:trHeight w:val="18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уәкілетті органның басшысына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 ішінде</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3642"/>
        <w:gridCol w:w="3138"/>
        <w:gridCol w:w="43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 не бас тарту туралы дәлелді жауапқа қою</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тіркеу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хабарлама не бас тарту туралы дәлелді жауап беру</w:t>
            </w:r>
          </w:p>
        </w:tc>
      </w:tr>
      <w:tr>
        <w:trPr>
          <w:trHeight w:val="18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Орталыққа тапсыру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алғандығы туралы алушының қолы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күні ішінде</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беру күніне бір реттен кем емес</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7"/>
    <w:p>
      <w:pPr>
        <w:spacing w:after="0"/>
        <w:ind w:left="0"/>
        <w:jc w:val="left"/>
      </w:pPr>
      <w:r>
        <w:rPr>
          <w:rFonts w:ascii="Times New Roman"/>
          <w:b/>
          <w:i w:val="false"/>
          <w:color w:val="000000"/>
        </w:rPr>
        <w:t xml:space="preserve"> 
3-кесте. Пайдалану нұсқалары. Негізгі процесс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8"/>
        <w:gridCol w:w="2922"/>
        <w:gridCol w:w="2392"/>
        <w:gridCol w:w="2530"/>
        <w:gridCol w:w="2648"/>
      </w:tblGrid>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хабарлама дайындау, құжаттарды уәкілетті органның басшысына тапсыру</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хабарлама беру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Хабарламаны тіркеу. Хабарламаны Орталыққа тапсырады немесе мемлекеттік қызметті алушыға береді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Хабарламаға қол қою</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8"/>
    <w:p>
      <w:pPr>
        <w:spacing w:after="0"/>
        <w:ind w:left="0"/>
        <w:jc w:val="left"/>
      </w:pPr>
      <w:r>
        <w:rPr>
          <w:rFonts w:ascii="Times New Roman"/>
          <w:b/>
          <w:i w:val="false"/>
          <w:color w:val="000000"/>
        </w:rPr>
        <w:t xml:space="preserve"> 
4-кесте. Пайдалану нұсқалары. Баламалы процесс.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92"/>
        <w:gridCol w:w="2471"/>
        <w:gridCol w:w="2314"/>
        <w:gridCol w:w="3570"/>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бас тарту туралы дәлелді жауап дайындау, құжаттарды уәкілетті органның басшысына тапсыру</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бас тарту туралы дәлелді жауап беру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тіркеу, Орталыққа тапсыру немесе мемлекеттік қызметті алушыға береді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9"/>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9"/>
    <w:p>
      <w:pPr>
        <w:spacing w:after="0"/>
        <w:ind w:left="0"/>
        <w:jc w:val="left"/>
      </w:pPr>
      <w:r>
        <w:rPr>
          <w:rFonts w:ascii="Times New Roman"/>
          <w:b/>
          <w:i w:val="false"/>
          <w:color w:val="000000"/>
        </w:rPr>
        <w:t xml:space="preserve"> Әкімшілік әрекеттердің логикалық бірізділігі арасындағы өзара әрекеттесуді бейнелейтін сызбалар 1-сызба. Мемлекеттік қызметті алушының уәкілетті органға жүгінген кезіндегі ҚФБ әрекетін сипаттау</w:t>
      </w:r>
    </w:p>
    <w:p>
      <w:pPr>
        <w:spacing w:after="0"/>
        <w:ind w:left="0"/>
        <w:jc w:val="both"/>
      </w:pPr>
      <w:r>
        <w:drawing>
          <wp:inline distT="0" distB="0" distL="0" distR="0">
            <wp:extent cx="98298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829800" cy="5105400"/>
                    </a:xfrm>
                    <a:prstGeom prst="rect">
                      <a:avLst/>
                    </a:prstGeom>
                  </pic:spPr>
                </pic:pic>
              </a:graphicData>
            </a:graphic>
          </wp:inline>
        </w:drawing>
      </w:r>
    </w:p>
    <w:bookmarkStart w:name="z41" w:id="20"/>
    <w:p>
      <w:pPr>
        <w:spacing w:after="0"/>
        <w:ind w:left="0"/>
        <w:jc w:val="left"/>
      </w:pPr>
      <w:r>
        <w:rPr>
          <w:rFonts w:ascii="Times New Roman"/>
          <w:b/>
          <w:i w:val="false"/>
          <w:color w:val="000000"/>
        </w:rPr>
        <w:t xml:space="preserve"> 
2-сызба. Мемлекеттік қызметті алушының Орталыққа жүгінген кезіндегі ҚФБ әрекетін сипаттау</w:t>
      </w:r>
    </w:p>
    <w:bookmarkEnd w:id="20"/>
    <w:p>
      <w:pPr>
        <w:spacing w:after="0"/>
        <w:ind w:left="0"/>
        <w:jc w:val="both"/>
      </w:pPr>
      <w:r>
        <w:drawing>
          <wp:inline distT="0" distB="0" distL="0" distR="0">
            <wp:extent cx="104267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426700" cy="5753100"/>
                    </a:xfrm>
                    <a:prstGeom prst="rect">
                      <a:avLst/>
                    </a:prstGeom>
                  </pic:spPr>
                </pic:pic>
              </a:graphicData>
            </a:graphic>
          </wp:inline>
        </w:drawing>
      </w:r>
    </w:p>
    <w:bookmarkStart w:name="z42" w:id="21"/>
    <w:p>
      <w:pPr>
        <w:spacing w:after="0"/>
        <w:ind w:left="0"/>
        <w:jc w:val="both"/>
      </w:pPr>
      <w:r>
        <w:rPr>
          <w:rFonts w:ascii="Times New Roman"/>
          <w:b w:val="false"/>
          <w:i w:val="false"/>
          <w:color w:val="000000"/>
          <w:sz w:val="28"/>
        </w:rPr>
        <w:t xml:space="preserve">
Солтүстік Қазақстан облысы </w:t>
      </w:r>
      <w:r>
        <w:br/>
      </w:r>
      <w:r>
        <w:rPr>
          <w:rFonts w:ascii="Times New Roman"/>
          <w:b w:val="false"/>
          <w:i w:val="false"/>
          <w:color w:val="000000"/>
          <w:sz w:val="28"/>
        </w:rPr>
        <w:t>
Ақжар ауданы әкімдігінің</w:t>
      </w:r>
      <w:r>
        <w:br/>
      </w:r>
      <w:r>
        <w:rPr>
          <w:rFonts w:ascii="Times New Roman"/>
          <w:b w:val="false"/>
          <w:i w:val="false"/>
          <w:color w:val="000000"/>
          <w:sz w:val="28"/>
        </w:rPr>
        <w:t>
2013 жылғы 4 ақпандағы № 39</w:t>
      </w:r>
      <w:r>
        <w:br/>
      </w:r>
      <w:r>
        <w:rPr>
          <w:rFonts w:ascii="Times New Roman"/>
          <w:b w:val="false"/>
          <w:i w:val="false"/>
          <w:color w:val="000000"/>
          <w:sz w:val="28"/>
        </w:rPr>
        <w:t>
қаулысына 2-қосымша</w:t>
      </w:r>
    </w:p>
    <w:bookmarkEnd w:id="21"/>
    <w:p>
      <w:pPr>
        <w:spacing w:after="0"/>
        <w:ind w:left="0"/>
        <w:jc w:val="both"/>
      </w:pPr>
      <w:r>
        <w:rPr>
          <w:rFonts w:ascii="Times New Roman"/>
          <w:b w:val="false"/>
          <w:i w:val="false"/>
          <w:color w:val="000000"/>
          <w:sz w:val="28"/>
        </w:rPr>
        <w:t xml:space="preserve">Солтүстік Қазақстан облысы </w:t>
      </w:r>
      <w:r>
        <w:br/>
      </w: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22 тамыздағы № 277</w:t>
      </w:r>
      <w:r>
        <w:br/>
      </w:r>
      <w:r>
        <w:rPr>
          <w:rFonts w:ascii="Times New Roman"/>
          <w:b w:val="false"/>
          <w:i w:val="false"/>
          <w:color w:val="000000"/>
          <w:sz w:val="28"/>
        </w:rPr>
        <w:t>
қаулысымен бекітілді</w:t>
      </w:r>
    </w:p>
    <w:bookmarkStart w:name="z43" w:id="22"/>
    <w:p>
      <w:pPr>
        <w:spacing w:after="0"/>
        <w:ind w:left="0"/>
        <w:jc w:val="left"/>
      </w:pPr>
      <w:r>
        <w:rPr>
          <w:rFonts w:ascii="Times New Roman"/>
          <w:b/>
          <w:i w:val="false"/>
          <w:color w:val="000000"/>
        </w:rPr>
        <w:t xml:space="preserve"> 
«Мемлекеттік атаулы әлеуметтік көмек тағайындау» мемлекеттік қызмет регламенті 1. Негізгі ұғымдар</w:t>
      </w:r>
    </w:p>
    <w:bookmarkEnd w:id="22"/>
    <w:bookmarkStart w:name="z44" w:id="23"/>
    <w:p>
      <w:pPr>
        <w:spacing w:after="0"/>
        <w:ind w:left="0"/>
        <w:jc w:val="both"/>
      </w:pPr>
      <w:r>
        <w:rPr>
          <w:rFonts w:ascii="Times New Roman"/>
          <w:b w:val="false"/>
          <w:i w:val="false"/>
          <w:color w:val="000000"/>
          <w:sz w:val="28"/>
        </w:rPr>
        <w:t xml:space="preserve">
      1. Осы «Мемлекеттік атаулы әлеуметтік көмек тағайындау» Регламентінде (әрі қарай - регламент) келесі ұғымдар пайдаланылады: </w:t>
      </w:r>
      <w:r>
        <w:br/>
      </w:r>
      <w:r>
        <w:rPr>
          <w:rFonts w:ascii="Times New Roman"/>
          <w:b w:val="false"/>
          <w:i w:val="false"/>
          <w:color w:val="000000"/>
          <w:sz w:val="28"/>
        </w:rPr>
        <w:t xml:space="preserve">
      уәкілетті орган – «Солтүстік Қазақстан облысы Ақжар ауданының жұмыспен қамту және әлеуметтік бағдарламалар бөлімі» мемлекеттік мекемесі; </w:t>
      </w:r>
      <w:r>
        <w:br/>
      </w:r>
      <w:r>
        <w:rPr>
          <w:rFonts w:ascii="Times New Roman"/>
          <w:b w:val="false"/>
          <w:i w:val="false"/>
          <w:color w:val="000000"/>
          <w:sz w:val="28"/>
        </w:rPr>
        <w:t>
      учаскелік комиссия – қорытынды дайындау мен әлеуметтік көмек алуға жүгінген отбасының материалдық жағдайын зерттеуді жүргізу үшін тиісті әкімшілік-аумақтық бірлік әкімдерінің шешімімен құрылған арнайы комиссия.</w:t>
      </w:r>
    </w:p>
    <w:bookmarkEnd w:id="23"/>
    <w:bookmarkStart w:name="z45" w:id="24"/>
    <w:p>
      <w:pPr>
        <w:spacing w:after="0"/>
        <w:ind w:left="0"/>
        <w:jc w:val="left"/>
      </w:pPr>
      <w:r>
        <w:rPr>
          <w:rFonts w:ascii="Times New Roman"/>
          <w:b/>
          <w:i w:val="false"/>
          <w:color w:val="000000"/>
        </w:rPr>
        <w:t xml:space="preserve"> 
2. Жалпы ережелер</w:t>
      </w:r>
    </w:p>
    <w:bookmarkEnd w:id="24"/>
    <w:bookmarkStart w:name="z46" w:id="25"/>
    <w:p>
      <w:pPr>
        <w:spacing w:after="0"/>
        <w:ind w:left="0"/>
        <w:jc w:val="both"/>
      </w:pPr>
      <w:r>
        <w:rPr>
          <w:rFonts w:ascii="Times New Roman"/>
          <w:b w:val="false"/>
          <w:i w:val="false"/>
          <w:color w:val="000000"/>
          <w:sz w:val="28"/>
        </w:rPr>
        <w:t xml:space="preserve">
      2. Мемлекеттік қызмет Солтүстік Қазақстан облысы Ақжар ауданы, Талшық с., Целинная көшесі, 13а, телефон 8(71546) 2-21-37 мекенжайында орналасқан «Солтүстік Қазақстан облысы Ақжар ауданының жұмыспен қамту және әлеуметтік бағдарламалар бөлімі» мемлекеттік мекемесімен (әрі қарай - уәкілетті орган) ұсынылады. </w:t>
      </w:r>
      <w:r>
        <w:br/>
      </w:r>
      <w:r>
        <w:rPr>
          <w:rFonts w:ascii="Times New Roman"/>
          <w:b w:val="false"/>
          <w:i w:val="false"/>
          <w:color w:val="000000"/>
          <w:sz w:val="28"/>
        </w:rPr>
        <w:t>
      Уәкілетті орган болмағанда мемлекеттік қызметті алушы тұрғылықты жері бойынша мемлекеттік қызметті алуға кент, ауыл (село), ауылдық (селолық) округтің әкіміне жүгінеді (әрі қарай – селолық округтің әкімі).</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2001 жылғы 17 шілдедегі Қазақстан Республикасы Заңының 2-бабы </w:t>
      </w:r>
      <w:r>
        <w:rPr>
          <w:rFonts w:ascii="Times New Roman"/>
          <w:b w:val="false"/>
          <w:i w:val="false"/>
          <w:color w:val="000000"/>
          <w:sz w:val="28"/>
        </w:rPr>
        <w:t>1-тармағының</w:t>
      </w:r>
      <w:r>
        <w:rPr>
          <w:rFonts w:ascii="Times New Roman"/>
          <w:b w:val="false"/>
          <w:i w:val="false"/>
          <w:color w:val="000000"/>
          <w:sz w:val="28"/>
        </w:rPr>
        <w:t xml:space="preserve"> және «Мемлекеттік атаулы әлеуметтік көмек тағайындау туралы» Қазақстан Республикасының Заңын іске асыру жөніндегі шарлар туралы» Қазақстан Республикасы Үкіметінің 2001 жылғы 24 желтоқсандағы № 1685 </w:t>
      </w:r>
      <w:r>
        <w:rPr>
          <w:rFonts w:ascii="Times New Roman"/>
          <w:b w:val="false"/>
          <w:i w:val="false"/>
          <w:color w:val="000000"/>
          <w:sz w:val="28"/>
        </w:rPr>
        <w:t>қаулысымен</w:t>
      </w:r>
      <w:r>
        <w:rPr>
          <w:rFonts w:ascii="Times New Roman"/>
          <w:b w:val="false"/>
          <w:i w:val="false"/>
          <w:color w:val="000000"/>
          <w:sz w:val="28"/>
        </w:rPr>
        <w:t>,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237-қ </w:t>
      </w:r>
      <w:r>
        <w:rPr>
          <w:rFonts w:ascii="Times New Roman"/>
          <w:b w:val="false"/>
          <w:i w:val="false"/>
          <w:color w:val="000000"/>
          <w:sz w:val="28"/>
        </w:rPr>
        <w:t>бұйрығына</w:t>
      </w:r>
      <w:r>
        <w:rPr>
          <w:rFonts w:ascii="Times New Roman"/>
          <w:b w:val="false"/>
          <w:i w:val="false"/>
          <w:color w:val="000000"/>
          <w:sz w:val="28"/>
        </w:rPr>
        <w:t>, Қазақстан Республикасының Әділет министрлігінде 2009 жылғы 28 тамызда № 5757 тіркелген,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w:t>
      </w:r>
      <w:r>
        <w:rPr>
          <w:rFonts w:ascii="Times New Roman"/>
          <w:b w:val="false"/>
          <w:i w:val="false"/>
          <w:color w:val="000000"/>
          <w:sz w:val="28"/>
        </w:rPr>
        <w:t xml:space="preserve"> 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www.ozsp-azh.sko.kz интернет-ресурсында, уәкілетті органның, ауылдық округ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тұтынушы алатын мемлекеттік атаулы әлеуметтік көмекті тағайындау туралы хабарлама не қызмет көрсетуден бас тарту туралы қағаз тасымалдағыштағы дәлелді жауап болып табылады.</w:t>
      </w:r>
    </w:p>
    <w:bookmarkEnd w:id="25"/>
    <w:bookmarkStart w:name="z52" w:id="2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6"/>
    <w:bookmarkStart w:name="z53" w:id="27"/>
    <w:p>
      <w:pPr>
        <w:spacing w:after="0"/>
        <w:ind w:left="0"/>
        <w:jc w:val="both"/>
      </w:pPr>
      <w:r>
        <w:rPr>
          <w:rFonts w:ascii="Times New Roman"/>
          <w:b w:val="false"/>
          <w:i w:val="false"/>
          <w:color w:val="000000"/>
          <w:sz w:val="28"/>
        </w:rPr>
        <w:t>      8. Мемлекеттік қызмет жеке тұлғаларға: жан басына шаққандағы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тұтынушыларға) көрсетіледі.</w:t>
      </w:r>
      <w:r>
        <w:br/>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жері бойынша селолық округтің әкіміне - жиырма екі жұмыс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xml:space="preserve">
      10. Уәкілетті органның, ауылдық округ әкімінің жұмыс кестесі: </w:t>
      </w:r>
      <w:r>
        <w:br/>
      </w:r>
      <w:r>
        <w:rPr>
          <w:rFonts w:ascii="Times New Roman"/>
          <w:b w:val="false"/>
          <w:i w:val="false"/>
          <w:color w:val="000000"/>
          <w:sz w:val="28"/>
        </w:rPr>
        <w:t>
      демалыс (сенбі, жексенбі) және мереке күндерін қоспағанда, сағат 13.00-ден 14.00-ге дейін түскі үзіліспен сағат 9.00-ден 18.00-ге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тұтынушының тұрғылықты жері бойынша уәкілетті органның немесе ауылдық округ әкімінің үй-жайында көрсетіледі, онда орындықтар, үстелдер, толтырылған бланк үлгілері бар ақпараттық стенділер бар, мүмкіндіктері шектеулі тұтынушыларға қызмет көрсетуге жағдай жасалған.</w:t>
      </w:r>
      <w:r>
        <w:br/>
      </w:r>
      <w:r>
        <w:rPr>
          <w:rFonts w:ascii="Times New Roman"/>
          <w:b w:val="false"/>
          <w:i w:val="false"/>
          <w:color w:val="000000"/>
          <w:sz w:val="28"/>
        </w:rPr>
        <w:t>
      Уәкілетті органның және ауылдық округ әкімінің үй-жайы санитарлық-эпидемиологиялық нормаларға, ғимараттардың қауіпсіздік, оның ішінде өртке қарсы қауіпсіздік талаптарына сәйкес келеді, бөлме режимі – еркін.</w:t>
      </w:r>
      <w:r>
        <w:br/>
      </w:r>
      <w:r>
        <w:rPr>
          <w:rFonts w:ascii="Times New Roman"/>
          <w:b w:val="false"/>
          <w:i w:val="false"/>
          <w:color w:val="000000"/>
          <w:sz w:val="28"/>
        </w:rPr>
        <w:t>
</w:t>
      </w:r>
      <w:r>
        <w:rPr>
          <w:rFonts w:ascii="Times New Roman"/>
          <w:b w:val="false"/>
          <w:i w:val="false"/>
          <w:color w:val="000000"/>
          <w:sz w:val="28"/>
        </w:rPr>
        <w:t>
      12. Тұтынушы мемлекеттік қызмет алу үшін мынадай құжаттарды ұсынады:</w:t>
      </w:r>
      <w:r>
        <w:br/>
      </w:r>
      <w:r>
        <w:rPr>
          <w:rFonts w:ascii="Times New Roman"/>
          <w:b w:val="false"/>
          <w:i w:val="false"/>
          <w:color w:val="000000"/>
          <w:sz w:val="28"/>
        </w:rPr>
        <w:t>
      1) жеке басын куәландыратын құжаттың деректемелері көрсетілген белгіленген үлгідегі өтініш, әлеуметтік жеке кодтың нөмірі;</w:t>
      </w:r>
      <w:r>
        <w:br/>
      </w:r>
      <w:r>
        <w:rPr>
          <w:rFonts w:ascii="Times New Roman"/>
          <w:b w:val="false"/>
          <w:i w:val="false"/>
          <w:color w:val="000000"/>
          <w:sz w:val="28"/>
        </w:rPr>
        <w:t>
      2) белгіленген үлгідегі отбасы құрамы туралы мәліметтер;</w:t>
      </w:r>
      <w:r>
        <w:br/>
      </w:r>
      <w:r>
        <w:rPr>
          <w:rFonts w:ascii="Times New Roman"/>
          <w:b w:val="false"/>
          <w:i w:val="false"/>
          <w:color w:val="000000"/>
          <w:sz w:val="28"/>
        </w:rPr>
        <w:t>
      3) белгіленген үлгідегі отбасы мүшелері алған табыстары туралы мәліметтер;</w:t>
      </w:r>
      <w:r>
        <w:br/>
      </w:r>
      <w:r>
        <w:rPr>
          <w:rFonts w:ascii="Times New Roman"/>
          <w:b w:val="false"/>
          <w:i w:val="false"/>
          <w:color w:val="000000"/>
          <w:sz w:val="28"/>
        </w:rPr>
        <w:t>
      4) белгіленген үлгідегі жеке қосалқы шаруашылықтың болуы туралы мәліметтер;</w:t>
      </w:r>
      <w:r>
        <w:br/>
      </w:r>
      <w:r>
        <w:rPr>
          <w:rFonts w:ascii="Times New Roman"/>
          <w:b w:val="false"/>
          <w:i w:val="false"/>
          <w:color w:val="000000"/>
          <w:sz w:val="28"/>
        </w:rPr>
        <w:t>
      5) өтініш берушінің (отбасы мүшелерінің) тұрғылықты жері бойынша тіркелгенін растайтын құжаттың көшірмесі не мекенжай анықтамасы не селолық және/немесе ауылдық әкімдердің анықтамасы;</w:t>
      </w:r>
      <w:r>
        <w:br/>
      </w:r>
      <w:r>
        <w:rPr>
          <w:rFonts w:ascii="Times New Roman"/>
          <w:b w:val="false"/>
          <w:i w:val="false"/>
          <w:color w:val="000000"/>
          <w:sz w:val="28"/>
        </w:rPr>
        <w:t>
      6) жұмыспен қамтуға жәрдемдесудің белсенді шараларына қатысқан жағдайда әлеуметтік келісімшарттың көшірмесі.</w:t>
      </w:r>
      <w:r>
        <w:br/>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w:t>
      </w:r>
      <w:r>
        <w:rPr>
          <w:rFonts w:ascii="Times New Roman"/>
          <w:b w:val="false"/>
          <w:i w:val="false"/>
          <w:color w:val="000000"/>
          <w:sz w:val="28"/>
        </w:rPr>
        <w:t>
      13. Уәкілетті органда өтініш нысандары күту залындағы арнайы тағанда орналастырылады не құжаттарды қабылдайтын қызметкерде болады. Ауылдық округтің әкімінде өтініш нысандары құжаттарды қабылдайтын қызметкерде болады.</w:t>
      </w:r>
      <w:r>
        <w:br/>
      </w:r>
      <w:r>
        <w:rPr>
          <w:rFonts w:ascii="Times New Roman"/>
          <w:b w:val="false"/>
          <w:i w:val="false"/>
          <w:color w:val="000000"/>
          <w:sz w:val="28"/>
        </w:rPr>
        <w:t>
      Мемлекеттік қызмет алу үшін қажетті өтініштің толтырылған нысаны мен басқа да құжаттар уәкілетті органның жауапты адамына немесе тұрғылықты жері бойынша ауылдық округ әкіміне тапсырылады.</w:t>
      </w:r>
      <w:r>
        <w:br/>
      </w:r>
      <w:r>
        <w:rPr>
          <w:rFonts w:ascii="Times New Roman"/>
          <w:b w:val="false"/>
          <w:i w:val="false"/>
          <w:color w:val="000000"/>
          <w:sz w:val="28"/>
        </w:rPr>
        <w:t>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Барлық қажетті құжаттарды тапсырғаннан кейін уәкілетті органда немесе ауылдық округ әкімінде тұтынушыға мемлекеттік қызметке тұтынушының тіркеу және алу күні, құжаттарды қабылдаған адамның тегі мен аты-жөні көрсетілген талон беріледі.</w:t>
      </w:r>
      <w:r>
        <w:br/>
      </w:r>
      <w:r>
        <w:rPr>
          <w:rFonts w:ascii="Times New Roman"/>
          <w:b w:val="false"/>
          <w:i w:val="false"/>
          <w:color w:val="000000"/>
          <w:sz w:val="28"/>
        </w:rPr>
        <w:t>
      Мемлекеттік атаулы әлеуметтік көмекті тағайындау (тағайындаудан бас тарту) туралы хабарламаны жеткізу тұрғылықты жері бойынша уәкілетті органға немесе ауылдық округ әкіміне тұтынушының өзі келгенде не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көрсетуден бас тартылады:</w:t>
      </w:r>
      <w:r>
        <w:br/>
      </w:r>
      <w:r>
        <w:rPr>
          <w:rFonts w:ascii="Times New Roman"/>
          <w:b w:val="false"/>
          <w:i w:val="false"/>
          <w:color w:val="000000"/>
          <w:sz w:val="28"/>
        </w:rPr>
        <w:t>
      1) отбасының жан басына шаққандағы орташа табысы белгіленген кедейлік шегінен асатын жағдайда;</w:t>
      </w:r>
      <w:r>
        <w:br/>
      </w: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жарамды азаматтары жұмыспен қамтуға жәрдемдесудің белсенді шараларына қатысқан күннен бастап атаулы әлеуметтік көмек қайта қалпына келтіріледі.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уәкілеттік органда, селолық округтің әкімінде:</w:t>
      </w:r>
      <w:r>
        <w:br/>
      </w:r>
      <w:r>
        <w:rPr>
          <w:rFonts w:ascii="Times New Roman"/>
          <w:b w:val="false"/>
          <w:i w:val="false"/>
          <w:color w:val="000000"/>
          <w:sz w:val="28"/>
        </w:rPr>
        <w:t>
      1) тұтынушы уәкілетті органға немесе селолық округтің әкіміне өтініш береді;</w:t>
      </w:r>
      <w:r>
        <w:br/>
      </w:r>
      <w:r>
        <w:rPr>
          <w:rFonts w:ascii="Times New Roman"/>
          <w:b w:val="false"/>
          <w:i w:val="false"/>
          <w:color w:val="000000"/>
          <w:sz w:val="28"/>
        </w:rPr>
        <w:t>
      2) уәкілетті органның немесе ауылдық (селолық) округ әкімі аппаратының (әрі қарай - әкім аппараты) жауапты маманы селолық округтің әкімі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 және өтінішті қабылдайды, тіркеу жүргізеді, тұтынушыға талон береді және басшының немесе селолық округ әкімінің қарауына жібереді;</w:t>
      </w:r>
      <w:r>
        <w:br/>
      </w:r>
      <w:r>
        <w:rPr>
          <w:rFonts w:ascii="Times New Roman"/>
          <w:b w:val="false"/>
          <w:i w:val="false"/>
          <w:color w:val="000000"/>
          <w:sz w:val="28"/>
        </w:rPr>
        <w:t xml:space="preserve">
      3) уәкілетті органның басшысы немесе селолық округтің әкімі құжаттарды қарайды, қарар белгілейді және жұмысты одан әрі ұйымдастыру үшін құжаттарды уәкілетті органның немесе әкім аппаратының жауапты маманына жібереді; </w:t>
      </w:r>
      <w:r>
        <w:br/>
      </w:r>
      <w:r>
        <w:rPr>
          <w:rFonts w:ascii="Times New Roman"/>
          <w:b w:val="false"/>
          <w:i w:val="false"/>
          <w:color w:val="000000"/>
          <w:sz w:val="28"/>
        </w:rPr>
        <w:t>
      4) уәкілетті органның немесе әкім аппаратының бас маманы істі қалыптастырады және құжаттарды учаскелік комиссияның қарауына жібереді;</w:t>
      </w:r>
      <w:r>
        <w:br/>
      </w:r>
      <w:r>
        <w:rPr>
          <w:rFonts w:ascii="Times New Roman"/>
          <w:b w:val="false"/>
          <w:i w:val="false"/>
          <w:color w:val="000000"/>
          <w:sz w:val="28"/>
        </w:rPr>
        <w:t xml:space="preserve">
      5) учаскелік комиссия тұтынушының материалдық жағдайын зерттеуді жүргізеді (оның отбасының), отбасының материалдық жағдайы туралы акт толтырады және отбасының қажеттілігі туралы қорытындыны (әрі қарай – қорытынды) уәкілетті органға немесе селолық округтің әкіміне ұсынады; </w:t>
      </w:r>
      <w:r>
        <w:br/>
      </w:r>
      <w:r>
        <w:rPr>
          <w:rFonts w:ascii="Times New Roman"/>
          <w:b w:val="false"/>
          <w:i w:val="false"/>
          <w:color w:val="000000"/>
          <w:sz w:val="28"/>
        </w:rPr>
        <w:t>
      6) селолық округтің әкімі құжаттарды тұтынушыға және қорытындыны уәкілетті органға тапсырады;</w:t>
      </w:r>
      <w:r>
        <w:br/>
      </w:r>
      <w:r>
        <w:rPr>
          <w:rFonts w:ascii="Times New Roman"/>
          <w:b w:val="false"/>
          <w:i w:val="false"/>
          <w:color w:val="000000"/>
          <w:sz w:val="28"/>
        </w:rPr>
        <w:t>
      7) уәкілетті органның жауапты маманы мемлекеттік атаулы әлеуметтік көмекті тағайындау туралы хабарламаны немесе тағайындаудан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8) уәкілетті органның басшысы хабарламаға немесе бас тарту туралы дәлелді жауапқа қол қояды және уәкілетті органның жауапты маманына тапсырады;</w:t>
      </w:r>
      <w:r>
        <w:br/>
      </w:r>
      <w:r>
        <w:rPr>
          <w:rFonts w:ascii="Times New Roman"/>
          <w:b w:val="false"/>
          <w:i w:val="false"/>
          <w:color w:val="000000"/>
          <w:sz w:val="28"/>
        </w:rPr>
        <w:t>
      9) уәкілетті органның жауапты маманы мемлекеттік қызмет көрсету нәтижесін журналға тіркейді және хабарлама немесе бас тарту туралы дәлелді жауапты селолық округ әкіміне жолдайды немесе уәкілетті органға жүгінген жағдайда тұтынушыға береді;</w:t>
      </w:r>
      <w:r>
        <w:br/>
      </w:r>
      <w:r>
        <w:rPr>
          <w:rFonts w:ascii="Times New Roman"/>
          <w:b w:val="false"/>
          <w:i w:val="false"/>
          <w:color w:val="000000"/>
          <w:sz w:val="28"/>
        </w:rPr>
        <w:t>
      10) селолық округ әкімі тұтынушыға хабарлама немесе бас тарту туралы дәлелді жауап береді.</w:t>
      </w:r>
    </w:p>
    <w:bookmarkEnd w:id="27"/>
    <w:bookmarkStart w:name="z60" w:id="28"/>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28"/>
    <w:bookmarkStart w:name="z61" w:id="29"/>
    <w:p>
      <w:pPr>
        <w:spacing w:after="0"/>
        <w:ind w:left="0"/>
        <w:jc w:val="both"/>
      </w:pPr>
      <w:r>
        <w:rPr>
          <w:rFonts w:ascii="Times New Roman"/>
          <w:b w:val="false"/>
          <w:i w:val="false"/>
          <w:color w:val="000000"/>
          <w:sz w:val="28"/>
        </w:rPr>
        <w:t>
      16. Мемлекеттік қызмет көрсету процесіне келесі құрылымдық-функционалдық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xml:space="preserve">
      2) селолық округтің әкімі; </w:t>
      </w:r>
      <w:r>
        <w:br/>
      </w:r>
      <w:r>
        <w:rPr>
          <w:rFonts w:ascii="Times New Roman"/>
          <w:b w:val="false"/>
          <w:i w:val="false"/>
          <w:color w:val="000000"/>
          <w:sz w:val="28"/>
        </w:rPr>
        <w:t>
      3) учаскелік комиссия;</w:t>
      </w:r>
      <w:r>
        <w:br/>
      </w:r>
      <w:r>
        <w:rPr>
          <w:rFonts w:ascii="Times New Roman"/>
          <w:b w:val="false"/>
          <w:i w:val="false"/>
          <w:color w:val="000000"/>
          <w:sz w:val="28"/>
        </w:rPr>
        <w:t xml:space="preserve">
      4) уәкілетті органның жауапты маманы; </w:t>
      </w:r>
      <w:r>
        <w:br/>
      </w:r>
      <w:r>
        <w:rPr>
          <w:rFonts w:ascii="Times New Roman"/>
          <w:b w:val="false"/>
          <w:i w:val="false"/>
          <w:color w:val="000000"/>
          <w:sz w:val="28"/>
        </w:rPr>
        <w:t>
      5) әкім аппаратының жауапты маманы;</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xml:space="preserve">
      7) әкім аппаратының жауапты орындаушысы. </w:t>
      </w:r>
      <w:r>
        <w:br/>
      </w:r>
      <w:r>
        <w:rPr>
          <w:rFonts w:ascii="Times New Roman"/>
          <w:b w:val="false"/>
          <w:i w:val="false"/>
          <w:color w:val="000000"/>
          <w:sz w:val="28"/>
        </w:rPr>
        <w:t>
</w:t>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9"/>
    <w:bookmarkStart w:name="z64" w:id="30"/>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30"/>
    <w:bookmarkStart w:name="z65" w:id="31"/>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селолық округтің әкімі, уәкілетті органның жауапты лауазымды тұлғалары, учаскелік комиссия мүшелері (әрі қарай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r>
        <w:br/>
      </w:r>
      <w:r>
        <w:rPr>
          <w:rFonts w:ascii="Times New Roman"/>
          <w:b w:val="false"/>
          <w:i w:val="false"/>
          <w:color w:val="000000"/>
          <w:sz w:val="28"/>
        </w:rPr>
        <w:t>
</w:t>
      </w:r>
      <w:r>
        <w:rPr>
          <w:rFonts w:ascii="Times New Roman"/>
          <w:b w:val="false"/>
          <w:i w:val="false"/>
          <w:color w:val="000000"/>
          <w:sz w:val="28"/>
        </w:rPr>
        <w:t>
      20. Көрсетілген мемлекеттік қызмет нәтижелерімен келіспеген жағдайларда тұтынушы заңнамада белгіленген тәртіппен сотқа жүгінуге құқылы.</w:t>
      </w:r>
      <w:r>
        <w:br/>
      </w:r>
      <w:r>
        <w:rPr>
          <w:rFonts w:ascii="Times New Roman"/>
          <w:b w:val="false"/>
          <w:i w:val="false"/>
          <w:color w:val="000000"/>
          <w:sz w:val="28"/>
        </w:rPr>
        <w:t>
      Жазбаша шағым берген тұтынушыға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p>
    <w:bookmarkEnd w:id="31"/>
    <w:bookmarkStart w:name="z67" w:id="32"/>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көмекті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32"/>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 1-кесте.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2564"/>
        <w:gridCol w:w="2395"/>
        <w:gridCol w:w="2859"/>
        <w:gridCol w:w="3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585"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уәкілетті органның басшысына немесе селолық округтің әкіміне қарауға тапсыру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топтамасын жинау және тексеру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тұтынушының (отбасының) материалдық жағдайын зерттеуді жүргізу. Қорытынды дайындау</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өкімдік шешім)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әрі қарай ұйымдастыру үшін жауапты маманға жіберу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учаскелік комиссияға жіберу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уәкілетті органға немесе селолық округтің әкіміне жіберу</w:t>
            </w:r>
          </w:p>
        </w:tc>
      </w:tr>
      <w:tr>
        <w:trPr>
          <w:trHeight w:val="21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1844"/>
        <w:gridCol w:w="2695"/>
        <w:gridCol w:w="1801"/>
        <w:gridCol w:w="2611"/>
        <w:gridCol w:w="27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округтің</w:t>
            </w:r>
            <w:r>
              <w:br/>
            </w:r>
            <w:r>
              <w:rPr>
                <w:rFonts w:ascii="Times New Roman"/>
                <w:b w:val="false"/>
                <w:i w:val="false"/>
                <w:color w:val="000000"/>
                <w:sz w:val="20"/>
              </w:rPr>
              <w:t>
әкімі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басшысы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үрдіс, операция) және оны сипаттау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w:t>
            </w:r>
            <w:r>
              <w:br/>
            </w:r>
            <w:r>
              <w:rPr>
                <w:rFonts w:ascii="Times New Roman"/>
                <w:b w:val="false"/>
                <w:i w:val="false"/>
                <w:color w:val="000000"/>
                <w:sz w:val="20"/>
              </w:rPr>
              <w:t>
дыны</w:t>
            </w:r>
            <w:r>
              <w:br/>
            </w:r>
            <w:r>
              <w:rPr>
                <w:rFonts w:ascii="Times New Roman"/>
                <w:b w:val="false"/>
                <w:i w:val="false"/>
                <w:color w:val="000000"/>
                <w:sz w:val="20"/>
              </w:rPr>
              <w:t>
қабылдау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қорытындыңы қабылдау, тұтынушыға мемлекеттік атаулы әлеуметтік көмекті тағайындау туралы немесе та-</w:t>
            </w:r>
            <w:r>
              <w:br/>
            </w:r>
            <w:r>
              <w:rPr>
                <w:rFonts w:ascii="Times New Roman"/>
                <w:b w:val="false"/>
                <w:i w:val="false"/>
                <w:color w:val="000000"/>
                <w:sz w:val="20"/>
              </w:rPr>
              <w:t>
ғайындаудан бас тарту туралы шешім дайындау, хабарлама немесе бас тарту туралы дәлелді жауап ресімдеу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маға</w:t>
            </w:r>
            <w:r>
              <w:br/>
            </w:r>
            <w:r>
              <w:rPr>
                <w:rFonts w:ascii="Times New Roman"/>
                <w:b w:val="false"/>
                <w:i w:val="false"/>
                <w:color w:val="000000"/>
                <w:sz w:val="20"/>
              </w:rPr>
              <w:t>
немесе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жауапқа</w:t>
            </w:r>
            <w:r>
              <w:br/>
            </w:r>
            <w:r>
              <w:rPr>
                <w:rFonts w:ascii="Times New Roman"/>
                <w:b w:val="false"/>
                <w:i w:val="false"/>
                <w:color w:val="000000"/>
                <w:sz w:val="20"/>
              </w:rPr>
              <w:t>
қол</w:t>
            </w:r>
            <w:r>
              <w:br/>
            </w:r>
            <w:r>
              <w:rPr>
                <w:rFonts w:ascii="Times New Roman"/>
                <w:b w:val="false"/>
                <w:i w:val="false"/>
                <w:color w:val="000000"/>
                <w:sz w:val="20"/>
              </w:rPr>
              <w:t>
қояды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журналға тіркеу, тұтынушыға хабарлама немесе бас тарту туралы дәлелді жауап беру не 1 жұмыс күні ішінде тұтынушыға беру үшін селолық округтің әкіміне жолдау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тұтынушыға беру</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ру-өкімдік</w:t>
            </w:r>
            <w:r>
              <w:br/>
            </w:r>
            <w:r>
              <w:rPr>
                <w:rFonts w:ascii="Times New Roman"/>
                <w:b w:val="false"/>
                <w:i w:val="false"/>
                <w:color w:val="000000"/>
                <w:sz w:val="20"/>
              </w:rPr>
              <w:t>
шешім)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ганға</w:t>
            </w:r>
            <w:r>
              <w:br/>
            </w:r>
            <w:r>
              <w:rPr>
                <w:rFonts w:ascii="Times New Roman"/>
                <w:b w:val="false"/>
                <w:i w:val="false"/>
                <w:color w:val="000000"/>
                <w:sz w:val="20"/>
              </w:rPr>
              <w:t>
жолдау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 басшысына қол қоюға жіберу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жауапты</w:t>
            </w:r>
            <w:r>
              <w:br/>
            </w:r>
            <w:r>
              <w:rPr>
                <w:rFonts w:ascii="Times New Roman"/>
                <w:b w:val="false"/>
                <w:i w:val="false"/>
                <w:color w:val="000000"/>
                <w:sz w:val="20"/>
              </w:rPr>
              <w:t>
маманына</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немесе</w:t>
            </w:r>
            <w:r>
              <w:br/>
            </w:r>
            <w:r>
              <w:rPr>
                <w:rFonts w:ascii="Times New Roman"/>
                <w:b w:val="false"/>
                <w:i w:val="false"/>
                <w:color w:val="000000"/>
                <w:sz w:val="20"/>
              </w:rPr>
              <w:t>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xml:space="preserve">
жіберу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шығыс нөмірін қою, нәтижесін тұтынушыға не 1 жұмыс күні ішінде селолық округтің әкіміне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беру туралы қолхат</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 ішінде</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33"/>
    <w:p>
      <w:pPr>
        <w:spacing w:after="0"/>
        <w:ind w:left="0"/>
        <w:jc w:val="left"/>
      </w:pPr>
      <w:r>
        <w:rPr>
          <w:rFonts w:ascii="Times New Roman"/>
          <w:b/>
          <w:i w:val="false"/>
          <w:color w:val="000000"/>
        </w:rPr>
        <w:t xml:space="preserve"> 
2-кесте. Пайдалану нұсқалары. Негізгі процесс</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2525"/>
        <w:gridCol w:w="2779"/>
        <w:gridCol w:w="2779"/>
        <w:gridCol w:w="3372"/>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немесе ауылдық (селолық) округ әкімі аппаратының жауапты маманы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Құжаттарды қарау, қарар белгілеу және әрі қарай жұмысты ұйымдастыру үшін жауапты орындаушыға жіберу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 xml:space="preserve">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Қорытындыны алу және құжаттарды уәкілетті органға тапсыру</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Хабарламаны тіркеу және хабарламаны тұтынушыға немесе селолық округтің әкіміне жіберу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Хабарламаға қол қою және уәкілетті органның жауапты маманына жіберу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 мен қорытындыны қабылдау, мемлекеттік атаулы әлеуметтік көмек тағайындау туралы шешім дайындау және хабарлама ресімдеу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 xml:space="preserve">Мемлекеттік қызмет көрсету нәтижесін тұтынушыға беру </w:t>
            </w:r>
          </w:p>
        </w:tc>
      </w:tr>
    </w:tbl>
    <w:bookmarkStart w:name="z69" w:id="34"/>
    <w:p>
      <w:pPr>
        <w:spacing w:after="0"/>
        <w:ind w:left="0"/>
        <w:jc w:val="left"/>
      </w:pPr>
      <w:r>
        <w:rPr>
          <w:rFonts w:ascii="Times New Roman"/>
          <w:b/>
          <w:i w:val="false"/>
          <w:color w:val="000000"/>
        </w:rPr>
        <w:t xml:space="preserve"> 
3-кесте. Пайдалану нұсқалары. Баламалы процесс</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2514"/>
        <w:gridCol w:w="2892"/>
        <w:gridCol w:w="2788"/>
        <w:gridCol w:w="3251"/>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орындаушысы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 xml:space="preserve">Құжаттарды қарау, қарар белгілеу және әрі қарай жұмысты ұйымдастыру үшін жауапты маманға жіберу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Қорытындыны алу және құжаттарды уәкілетті органға тапсыру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 xml:space="preserve">Бас тарту туралы дәлелді жауапты тіркеу және тұтынушыға немесе селолық округтің әкіміне беру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 мен қорытындыны қабылдау, бас тарту туралы дәлелді жауап дайындау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Мемлекеттік қызмет көрсету нәтижесін тұтынушыға беру</w:t>
            </w:r>
          </w:p>
        </w:tc>
      </w:tr>
    </w:tbl>
    <w:bookmarkStart w:name="z70" w:id="35"/>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көмекті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35"/>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p>
      <w:pPr>
        <w:spacing w:after="0"/>
        <w:ind w:left="0"/>
        <w:jc w:val="both"/>
      </w:pPr>
      <w:r>
        <w:drawing>
          <wp:inline distT="0" distB="0" distL="0" distR="0">
            <wp:extent cx="8953500" cy="958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953500" cy="9588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