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ba35" w14:textId="049b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Жамбыл ауданының аудандық бюджеті туралы" аудандық мәслихаттың 2012 жылғы 20 желтоқсандағы N 11/1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аудандық мәслихатының 2013 жылғы 30 қыркүйектегі N 19/1 шешімі. Солтүстік Қазақстан облысының Әділет департаментінде 2013 жылғы 9 қыркүйекте N 2375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Бюджеттік Кодексінің 106-бабы </w:t>
      </w:r>
      <w:r>
        <w:rPr>
          <w:rFonts w:ascii="Times New Roman"/>
          <w:b w:val="false"/>
          <w:i w:val="false"/>
          <w:color w:val="000000"/>
          <w:sz w:val="28"/>
        </w:rPr>
        <w:t>4-тармағы</w:t>
      </w:r>
      <w:r>
        <w:rPr>
          <w:rFonts w:ascii="Times New Roman"/>
          <w:b w:val="false"/>
          <w:i w:val="false"/>
          <w:color w:val="000000"/>
          <w:sz w:val="28"/>
        </w:rPr>
        <w:t>, 109-бабы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w:t>
      </w:r>
      <w:r>
        <w:rPr>
          <w:rFonts w:ascii="Times New Roman"/>
          <w:b w:val="false"/>
          <w:i w:val="false"/>
          <w:color w:val="000000"/>
          <w:sz w:val="28"/>
        </w:rPr>
        <w:t>, Қазақстан Республикасының «Нормативтік құқықтық актілер туралы»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Жамбыл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Жамбыл ауданының аудандық бюджеті туралы» аудандық мәслихаттың 2012 жылғы 20 желтоқсандағы № 11/1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16 қаңтар № 2066 тіркелген, 2013 жылғы 1 ақпандағы «Ауыл арайы» газетінде, 2013 жылғы 1 ақпан «Сельская новь»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2013-2015 жылдарға, соның ішінде 2013 жылға арналған Жамбыл ауданының аудандық бюджеті келесі көлемде бекітілсін:</w:t>
      </w:r>
      <w:r>
        <w:br/>
      </w:r>
      <w:r>
        <w:rPr>
          <w:rFonts w:ascii="Times New Roman"/>
          <w:b w:val="false"/>
          <w:i w:val="false"/>
          <w:color w:val="000000"/>
          <w:sz w:val="28"/>
        </w:rPr>
        <w:t>
      «1) кірістер – 2 743 178 мың теңге, соның ішінде:</w:t>
      </w:r>
      <w:r>
        <w:br/>
      </w:r>
      <w:r>
        <w:rPr>
          <w:rFonts w:ascii="Times New Roman"/>
          <w:b w:val="false"/>
          <w:i w:val="false"/>
          <w:color w:val="000000"/>
          <w:sz w:val="28"/>
        </w:rPr>
        <w:t>
      салықтық түсімдер – 273 732 мың теңге;</w:t>
      </w:r>
      <w:r>
        <w:br/>
      </w:r>
      <w:r>
        <w:rPr>
          <w:rFonts w:ascii="Times New Roman"/>
          <w:b w:val="false"/>
          <w:i w:val="false"/>
          <w:color w:val="000000"/>
          <w:sz w:val="28"/>
        </w:rPr>
        <w:t>
      салықтық емес түсімдер – 5 615 мың теңге;</w:t>
      </w:r>
      <w:r>
        <w:br/>
      </w:r>
      <w:r>
        <w:rPr>
          <w:rFonts w:ascii="Times New Roman"/>
          <w:b w:val="false"/>
          <w:i w:val="false"/>
          <w:color w:val="000000"/>
          <w:sz w:val="28"/>
        </w:rPr>
        <w:t>
      негізгі капиталды сатудан түсетін түсімдер – 19 385 мың теңге;</w:t>
      </w:r>
      <w:r>
        <w:br/>
      </w:r>
      <w:r>
        <w:rPr>
          <w:rFonts w:ascii="Times New Roman"/>
          <w:b w:val="false"/>
          <w:i w:val="false"/>
          <w:color w:val="000000"/>
          <w:sz w:val="28"/>
        </w:rPr>
        <w:t xml:space="preserve">
      трансферттер түсімі – 2 444 446 мың теңге; </w:t>
      </w:r>
      <w:r>
        <w:br/>
      </w:r>
      <w:r>
        <w:rPr>
          <w:rFonts w:ascii="Times New Roman"/>
          <w:b w:val="false"/>
          <w:i w:val="false"/>
          <w:color w:val="000000"/>
          <w:sz w:val="28"/>
        </w:rPr>
        <w:t xml:space="preserve">
      2) шығындар – 2 850 460,1 мың теңге; </w:t>
      </w:r>
      <w:r>
        <w:br/>
      </w:r>
      <w:r>
        <w:rPr>
          <w:rFonts w:ascii="Times New Roman"/>
          <w:b w:val="false"/>
          <w:i w:val="false"/>
          <w:color w:val="000000"/>
          <w:sz w:val="28"/>
        </w:rPr>
        <w:t>
      3) таза бюджеттік кредиттеу – 20 896,8 мың теңге, соның ішінде:</w:t>
      </w:r>
      <w:r>
        <w:br/>
      </w:r>
      <w:r>
        <w:rPr>
          <w:rFonts w:ascii="Times New Roman"/>
          <w:b w:val="false"/>
          <w:i w:val="false"/>
          <w:color w:val="000000"/>
          <w:sz w:val="28"/>
        </w:rPr>
        <w:t>
      бюджеттік кредиттер – 24 105,8 мың теңге;</w:t>
      </w:r>
      <w:r>
        <w:br/>
      </w:r>
      <w:r>
        <w:rPr>
          <w:rFonts w:ascii="Times New Roman"/>
          <w:b w:val="false"/>
          <w:i w:val="false"/>
          <w:color w:val="000000"/>
          <w:sz w:val="28"/>
        </w:rPr>
        <w:t>
      бюджеттік кредиттерді өтеу – 3 209 мың теңге;</w:t>
      </w:r>
      <w:r>
        <w:br/>
      </w:r>
      <w:r>
        <w:rPr>
          <w:rFonts w:ascii="Times New Roman"/>
          <w:b w:val="false"/>
          <w:i w:val="false"/>
          <w:color w:val="000000"/>
          <w:sz w:val="28"/>
        </w:rPr>
        <w:t>
      4) қаржы активтерімен операциялар бойынша сальдо – 2 705 мың теңге:</w:t>
      </w:r>
      <w:r>
        <w:br/>
      </w:r>
      <w:r>
        <w:rPr>
          <w:rFonts w:ascii="Times New Roman"/>
          <w:b w:val="false"/>
          <w:i w:val="false"/>
          <w:color w:val="000000"/>
          <w:sz w:val="28"/>
        </w:rPr>
        <w:t>
      қаржы активтерін сатып алу – 2 705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xml:space="preserve">
      5) бюджет тапшылығы (профицит) – -130 883,9 мың теңге; </w:t>
      </w:r>
      <w:r>
        <w:br/>
      </w:r>
      <w:r>
        <w:rPr>
          <w:rFonts w:ascii="Times New Roman"/>
          <w:b w:val="false"/>
          <w:i w:val="false"/>
          <w:color w:val="000000"/>
          <w:sz w:val="28"/>
        </w:rPr>
        <w:t>
      6) бюджет тапшылығын қаржыландыру – 130 883,9 мың теңге:</w:t>
      </w:r>
      <w:r>
        <w:br/>
      </w:r>
      <w:r>
        <w:rPr>
          <w:rFonts w:ascii="Times New Roman"/>
          <w:b w:val="false"/>
          <w:i w:val="false"/>
          <w:color w:val="000000"/>
          <w:sz w:val="28"/>
        </w:rPr>
        <w:t>
      қарыздар түсімі – 23 368 мың теңге;</w:t>
      </w:r>
      <w:r>
        <w:br/>
      </w:r>
      <w:r>
        <w:rPr>
          <w:rFonts w:ascii="Times New Roman"/>
          <w:b w:val="false"/>
          <w:i w:val="false"/>
          <w:color w:val="000000"/>
          <w:sz w:val="28"/>
        </w:rPr>
        <w:t>
      қарыздарды өтеу – 3 209 мың теңге;</w:t>
      </w:r>
      <w:r>
        <w:br/>
      </w:r>
      <w:r>
        <w:rPr>
          <w:rFonts w:ascii="Times New Roman"/>
          <w:b w:val="false"/>
          <w:i w:val="false"/>
          <w:color w:val="000000"/>
          <w:sz w:val="28"/>
        </w:rPr>
        <w:t>
      бюджет қаражатының қолданылатын қалдықтары – 110 724,9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2013 жылға арналған ауданның жергілікті атқарушы органның қоры 320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қолданысқа енгізіледі.</w:t>
      </w:r>
    </w:p>
    <w:bookmarkEnd w:id="0"/>
    <w:p>
      <w:pPr>
        <w:spacing w:after="0"/>
        <w:ind w:left="0"/>
        <w:jc w:val="both"/>
      </w:pPr>
      <w:r>
        <w:rPr>
          <w:rFonts w:ascii="Times New Roman"/>
          <w:b w:val="false"/>
          <w:i/>
          <w:color w:val="000000"/>
          <w:sz w:val="28"/>
        </w:rPr>
        <w:t>      Жамбыл аудандық                            Жамбыл аудандық</w:t>
      </w:r>
      <w:r>
        <w:br/>
      </w:r>
      <w:r>
        <w:rPr>
          <w:rFonts w:ascii="Times New Roman"/>
          <w:b w:val="false"/>
          <w:i w:val="false"/>
          <w:color w:val="000000"/>
          <w:sz w:val="28"/>
        </w:rPr>
        <w:t>
</w:t>
      </w:r>
      <w:r>
        <w:rPr>
          <w:rFonts w:ascii="Times New Roman"/>
          <w:b w:val="false"/>
          <w:i/>
          <w:color w:val="000000"/>
          <w:sz w:val="28"/>
        </w:rPr>
        <w:t>      мәслихаттың кезектен тыс                   мәслихаттың хатшысы</w:t>
      </w:r>
      <w:r>
        <w:br/>
      </w:r>
      <w:r>
        <w:rPr>
          <w:rFonts w:ascii="Times New Roman"/>
          <w:b w:val="false"/>
          <w:i w:val="false"/>
          <w:color w:val="000000"/>
          <w:sz w:val="28"/>
        </w:rPr>
        <w:t>
</w:t>
      </w:r>
      <w:r>
        <w:rPr>
          <w:rFonts w:ascii="Times New Roman"/>
          <w:b w:val="false"/>
          <w:i/>
          <w:color w:val="000000"/>
          <w:sz w:val="28"/>
        </w:rPr>
        <w:t>      ХІХ сессиясының төрайымы</w:t>
      </w:r>
      <w:r>
        <w:br/>
      </w:r>
      <w:r>
        <w:rPr>
          <w:rFonts w:ascii="Times New Roman"/>
          <w:b w:val="false"/>
          <w:i w:val="false"/>
          <w:color w:val="000000"/>
          <w:sz w:val="28"/>
        </w:rPr>
        <w:t>
</w:t>
      </w:r>
      <w:r>
        <w:rPr>
          <w:rFonts w:ascii="Times New Roman"/>
          <w:b w:val="false"/>
          <w:i/>
          <w:color w:val="000000"/>
          <w:sz w:val="28"/>
        </w:rPr>
        <w:t>      Л. Шатохина                                Б. Мұсабаев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аудандық экономика</w:t>
      </w:r>
      <w:r>
        <w:br/>
      </w:r>
      <w:r>
        <w:rPr>
          <w:rFonts w:ascii="Times New Roman"/>
          <w:b w:val="false"/>
          <w:i w:val="false"/>
          <w:color w:val="000000"/>
          <w:sz w:val="28"/>
        </w:rPr>
        <w:t>
</w:t>
      </w:r>
      <w:r>
        <w:rPr>
          <w:rFonts w:ascii="Times New Roman"/>
          <w:b w:val="false"/>
          <w:i/>
          <w:color w:val="000000"/>
          <w:sz w:val="28"/>
        </w:rPr>
        <w:t xml:space="preserve">      және бюджеттік жоспарлау бөлімі» </w:t>
      </w:r>
      <w:r>
        <w:br/>
      </w:r>
      <w:r>
        <w:rPr>
          <w:rFonts w:ascii="Times New Roman"/>
          <w:b w:val="false"/>
          <w:i w:val="false"/>
          <w:color w:val="000000"/>
          <w:sz w:val="28"/>
        </w:rPr>
        <w:t>
</w:t>
      </w:r>
      <w:r>
        <w:rPr>
          <w:rFonts w:ascii="Times New Roman"/>
          <w:b w:val="false"/>
          <w:i/>
          <w:color w:val="000000"/>
          <w:sz w:val="28"/>
        </w:rPr>
        <w:t>      ММ басшысы                                 С. Садвоқасова</w:t>
      </w:r>
      <w:r>
        <w:br/>
      </w:r>
      <w:r>
        <w:rPr>
          <w:rFonts w:ascii="Times New Roman"/>
          <w:b w:val="false"/>
          <w:i w:val="false"/>
          <w:color w:val="000000"/>
          <w:sz w:val="28"/>
        </w:rPr>
        <w:t>
</w:t>
      </w:r>
      <w:r>
        <w:rPr>
          <w:rFonts w:ascii="Times New Roman"/>
          <w:b w:val="false"/>
          <w:i/>
          <w:color w:val="000000"/>
          <w:sz w:val="28"/>
        </w:rPr>
        <w:t>      2013 жылғы 30 қыркүйек</w:t>
      </w:r>
    </w:p>
    <w:bookmarkStart w:name="z7" w:id="1"/>
    <w:p>
      <w:pPr>
        <w:spacing w:after="0"/>
        <w:ind w:left="0"/>
        <w:jc w:val="both"/>
      </w:pPr>
      <w:r>
        <w:rPr>
          <w:rFonts w:ascii="Times New Roman"/>
          <w:b w:val="false"/>
          <w:i w:val="false"/>
          <w:color w:val="000000"/>
          <w:sz w:val="28"/>
        </w:rPr>
        <w:t>
2013 жылғы 30 қыркүйектегі</w:t>
      </w:r>
      <w:r>
        <w:br/>
      </w:r>
      <w:r>
        <w:rPr>
          <w:rFonts w:ascii="Times New Roman"/>
          <w:b w:val="false"/>
          <w:i w:val="false"/>
          <w:color w:val="000000"/>
          <w:sz w:val="28"/>
        </w:rPr>
        <w:t>
Жамбыл аудандық мәслихатының № 19/1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2013 жылға арналған Жамбыл ауданының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53"/>
        <w:gridCol w:w="9253"/>
        <w:gridCol w:w="21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2 743 178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273 732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пайдаланғаннан түскен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адамдардан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2 444 446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2 444 446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2 444 446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73"/>
        <w:gridCol w:w="793"/>
        <w:gridCol w:w="8713"/>
        <w:gridCol w:w="241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2 850 460,1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149 231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135 319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жағдайларын алдын алу және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2 191 567,2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1 967 395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1 703 609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ұйымдары үшін оқулықтар, оқу әдістемелік жинақтарын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28 459</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224 172,2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224 172,2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101 261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101 261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22 939</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мекендерінде тұратын денсаулық сақтау, білім беру, әлеуметтік қамтамасыз ету, мәдениет, спорт және ветеринария мамандарына отын сатып алу үшін Қазақстан Республикасының Заңнамасына сәйкес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20 047</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38 795</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шегінде объектілерді жөндеу және абаттандыру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санитариямен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66 721</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жер-шаруашылық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Эпизоотияларға қарсы іс-шараларды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19 642,3</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19 642,3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19 472,3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жергілікті атқарушы органының резерві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7 885</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23 020,6</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20 889,6</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20 896,8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24 105,8</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24 105,8</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24 105,8</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24 105,8</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түсім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-130 883,9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130 883,9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110 724,9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110 724,9</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110 724,9</w:t>
            </w:r>
          </w:p>
        </w:tc>
      </w:tr>
    </w:tbl>
    <w:bookmarkStart w:name="z8" w:id="2"/>
    <w:p>
      <w:pPr>
        <w:spacing w:after="0"/>
        <w:ind w:left="0"/>
        <w:jc w:val="both"/>
      </w:pPr>
      <w:r>
        <w:rPr>
          <w:rFonts w:ascii="Times New Roman"/>
          <w:b w:val="false"/>
          <w:i w:val="false"/>
          <w:color w:val="000000"/>
          <w:sz w:val="28"/>
        </w:rPr>
        <w:t>
2013 жылғы 30 қыркүйектегі</w:t>
      </w:r>
      <w:r>
        <w:br/>
      </w:r>
      <w:r>
        <w:rPr>
          <w:rFonts w:ascii="Times New Roman"/>
          <w:b w:val="false"/>
          <w:i w:val="false"/>
          <w:color w:val="000000"/>
          <w:sz w:val="28"/>
        </w:rPr>
        <w:t>
Жамбыл аудандық мәслихатының № 19/1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451 007 бағдарлама - жергілікті өкілді органдардың шешімдері бойынша азаматтардың жекелеген санаттарына берілетін әлеуметтік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8"/>
        <w:gridCol w:w="2042"/>
      </w:tblGrid>
      <w:tr>
        <w:trPr>
          <w:trHeight w:val="510"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40"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Ұлы Отан соғысының қатысушылары мен мүгедектеріне (монша және шаштараз қызметтеріне);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3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оларға теңестірілген тұлғаларға тіс протездеуге (бағалы металдардан, метал-пластикадан, метал-керамикадан, метал-акрил протездерден басқа);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960"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жеңілдіктер мен кепілдіктер бойынша Ұлы Отан соғысының қатысушылары мен мүгедектеріне теңестірілген тұлғаларға, жеңілдіктер мен кепілдіктер бойынша соғысқа қатысушыларға теңестірілген тұлғалардың басқа да санаттарына; Ұлы Отан соғысы жылдары қаза тапқан жауынгерлердің екінші қайта некеге тұрмаған жесірлеріне; Кеңес Одағының Батырларына; үш дәрежелі Даңқ, үш дәрежелі Еңбек Даңқы ордендерінің иегерлеріне; Социалистік Еңбек Ері және «Халық Қаһарманы» атағын алған тұлғаларға; Ұлы Отан соғысы жылдары тылдағы қайсарлы еңбегі және мінсіз әскери қызметі үшін бұрынғы Кеңес Одағының ордендерімен және медальдарымен марапатталған тұлғаларға; «Алтын алқа», «Күміс алқа» алқаларымен марапатталған немесе бұрын «Батыр-ана» атағын, сондай-ақ бірінші және екінші дәрежелі «Ана даңқы» ордендерімен марапатталған көп балалы аналарға; Қазақстан Республикасы алдында айрықша еңбек сіңіргені үшін зейнетақы тағайындалған тұлғаларға; саяси қуғын сүргіннен зардап шеккен зейнеткер болып табылатын тұлғаларға; мүгедектерге; 1988-1989 жылдары Чернобыль атом электр стансасындағы апаттың салдарын жоюға қатысушылар қатарынан тұлғаларға, көшіру күні құрсақта болған балаларды қоса алғанда Қазақстан Республикасындағы шеттеу және қоныс аудару аймағынан көшірілгендерге (өз еріктерімен шығып кеткендерге) азаматтардың санаторлық-курорттық емделуіне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r>
      <w:tr>
        <w:trPr>
          <w:trHeight w:val="345" w:hRule="atLeast"/>
        </w:trPr>
        <w:tc>
          <w:tcPr>
            <w:tcW w:w="1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w:t>
            </w:r>
          </w:p>
        </w:tc>
      </w:tr>
    </w:tbl>
    <w:bookmarkStart w:name="z9" w:id="3"/>
    <w:p>
      <w:pPr>
        <w:spacing w:after="0"/>
        <w:ind w:left="0"/>
        <w:jc w:val="both"/>
      </w:pPr>
      <w:r>
        <w:rPr>
          <w:rFonts w:ascii="Times New Roman"/>
          <w:b w:val="false"/>
          <w:i w:val="false"/>
          <w:color w:val="000000"/>
          <w:sz w:val="28"/>
        </w:rPr>
        <w:t>
2013 жылғы 30 қыркүйектегі</w:t>
      </w:r>
      <w:r>
        <w:br/>
      </w:r>
      <w:r>
        <w:rPr>
          <w:rFonts w:ascii="Times New Roman"/>
          <w:b w:val="false"/>
          <w:i w:val="false"/>
          <w:color w:val="000000"/>
          <w:sz w:val="28"/>
        </w:rPr>
        <w:t>
Жамбыл аудандық мәслихатының № 19/1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2012 жылғы 20 желтоқсандағы</w:t>
      </w:r>
      <w:r>
        <w:br/>
      </w:r>
      <w:r>
        <w:rPr>
          <w:rFonts w:ascii="Times New Roman"/>
          <w:b w:val="false"/>
          <w:i w:val="false"/>
          <w:color w:val="000000"/>
          <w:sz w:val="28"/>
        </w:rPr>
        <w:t>
Жамбыл аудандық мәслихатының № 11/1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Жамбыл ауданының селолық округтері бойынша 2013 жылға шығындар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93"/>
        <w:gridCol w:w="833"/>
        <w:gridCol w:w="8813"/>
        <w:gridCol w:w="195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149 231</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149 231</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қызметін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135 319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шегінде объектілерді жөндеу және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селолардағы, селолық округтерде автомобиль жолдарының жұмыс істеуін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19 528</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19 528</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есебінен «Өңірлерді дамыту» Бағдарламасы шегінде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