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78ad" w14:textId="9357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11 қаңтардағы N 4 қаулысы. Солтүстік Қазақстан облысының Әділет департаментінде 2013 жылғы 15 ақпанда N 2181 болып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әкiмдiгi 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Тимирязев ауданы әкімінің орынбасары Е.В. Худяковқа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Аудан әкімі                                Қ. Қасенов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           А. Жұмағалиев</w:t>
      </w:r>
      <w:r>
        <w:br/>
      </w:r>
      <w:r>
        <w:rPr>
          <w:rFonts w:ascii="Times New Roman"/>
          <w:b w:val="false"/>
          <w:i w:val="false"/>
          <w:color w:val="000000"/>
          <w:sz w:val="28"/>
        </w:rPr>
        <w:t>
      2012 жылғы 11 қаңтар</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11 қаңтардағы № 5</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Мемлекеттік қызмет «Солтүстік Қазақстан облысы Тимирязев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автоматтандырылу дәрежесі: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4) МБҰ – мектепке дейінгі балалар ұйымы;</w:t>
      </w:r>
      <w:r>
        <w:br/>
      </w:r>
      <w:r>
        <w:rPr>
          <w:rFonts w:ascii="Times New Roman"/>
          <w:b w:val="false"/>
          <w:i w:val="false"/>
          <w:color w:val="000000"/>
          <w:sz w:val="28"/>
        </w:rPr>
        <w:t>
      5)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6) Орталық – халыққа қызмет көрсету орталығы;</w:t>
      </w:r>
      <w:r>
        <w:br/>
      </w:r>
      <w:r>
        <w:rPr>
          <w:rFonts w:ascii="Times New Roman"/>
          <w:b w:val="false"/>
          <w:i w:val="false"/>
          <w:color w:val="000000"/>
          <w:sz w:val="28"/>
        </w:rPr>
        <w:t>
      7)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8) пайдаланушы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10) уәкілетті орган (бұдан әрі - УО) – электронды мемлекеттік қызметті тікелей ұсынатын «Солтүстік Қазақстан облысы Тимирязев ауданының білім бөлімі» мемлекеттік мекемесі, ауылдық (селолық) округі әкімінің аппараты;</w:t>
      </w:r>
      <w:r>
        <w:br/>
      </w:r>
      <w:r>
        <w:rPr>
          <w:rFonts w:ascii="Times New Roman"/>
          <w:b w:val="false"/>
          <w:i w:val="false"/>
          <w:color w:val="000000"/>
          <w:sz w:val="28"/>
        </w:rPr>
        <w:t>
      11)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w:t>
      </w:r>
      <w:r>
        <w:br/>
      </w:r>
      <w:r>
        <w:rPr>
          <w:rFonts w:ascii="Times New Roman"/>
          <w:b w:val="false"/>
          <w:i w:val="false"/>
          <w:color w:val="000000"/>
          <w:sz w:val="28"/>
        </w:rPr>
        <w:t>
      12) ҰКО АЖ - Қазақстан Республикасының ұлттық куәландыру орталығының ақпараттық жүйесі;</w:t>
      </w:r>
      <w:r>
        <w:br/>
      </w:r>
      <w:r>
        <w:rPr>
          <w:rFonts w:ascii="Times New Roman"/>
          <w:b w:val="false"/>
          <w:i w:val="false"/>
          <w:color w:val="000000"/>
          <w:sz w:val="28"/>
        </w:rPr>
        <w:t>
      13) электрондық құжат – өзіндегі ақпарат электрондық-сандық үлгіде табыс етілген және электрондық цифрлы қолтаңба арқылы куәландырылған құжат;</w:t>
      </w:r>
      <w:r>
        <w:br/>
      </w:r>
      <w:r>
        <w:rPr>
          <w:rFonts w:ascii="Times New Roman"/>
          <w:b w:val="false"/>
          <w:i w:val="false"/>
          <w:color w:val="000000"/>
          <w:sz w:val="28"/>
        </w:rPr>
        <w:t>
      14)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мемлекеттік қызметтер – ақпараттық технологияларды қолданылуымен электрондық үлгіде көрсетілетін мемлекеттік қызметтер;</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3"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4"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w:t>
      </w:r>
      <w:r>
        <w:br/>
      </w:r>
      <w:r>
        <w:rPr>
          <w:rFonts w:ascii="Times New Roman"/>
          <w:b w:val="false"/>
          <w:i w:val="false"/>
          <w:color w:val="000000"/>
          <w:sz w:val="28"/>
        </w:rPr>
        <w:t>
      2) 1-үдеріс – УО қызметкерімен ЖСН мен парольді (авторизациялау процесі) электрондық мемлекеттік қызмет көрсету үшін УО АЖ енгізу процесі;</w:t>
      </w:r>
      <w:r>
        <w:br/>
      </w:r>
      <w:r>
        <w:rPr>
          <w:rFonts w:ascii="Times New Roman"/>
          <w:b w:val="false"/>
          <w:i w:val="false"/>
          <w:color w:val="000000"/>
          <w:sz w:val="28"/>
        </w:rPr>
        <w:t>
      3) 1-шарт – ЖСН пен пароль арқылы УО тіркелген қызметкер деректерінің әділдігін УО АЖ тексеру;</w:t>
      </w:r>
      <w:r>
        <w:br/>
      </w:r>
      <w:r>
        <w:rPr>
          <w:rFonts w:ascii="Times New Roman"/>
          <w:b w:val="false"/>
          <w:i w:val="false"/>
          <w:color w:val="000000"/>
          <w:sz w:val="28"/>
        </w:rPr>
        <w:t>
      4) 2-үдеріс – УО қызметкерінің деректерінде бұзушылықтар болуына байланысты УО АЖ авторизациялаудан бас тарту туралы хабарлама қалыптастыру;</w:t>
      </w:r>
      <w:r>
        <w:br/>
      </w:r>
      <w:r>
        <w:rPr>
          <w:rFonts w:ascii="Times New Roman"/>
          <w:b w:val="false"/>
          <w:i w:val="false"/>
          <w:color w:val="000000"/>
          <w:sz w:val="28"/>
        </w:rPr>
        <w:t>
      5) 3-үдеріс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w:t>
      </w:r>
      <w:r>
        <w:br/>
      </w:r>
      <w:r>
        <w:rPr>
          <w:rFonts w:ascii="Times New Roman"/>
          <w:b w:val="false"/>
          <w:i w:val="false"/>
          <w:color w:val="000000"/>
          <w:sz w:val="28"/>
        </w:rPr>
        <w:t>
      6) 4-үдеріс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w:t>
      </w:r>
      <w:r>
        <w:br/>
      </w:r>
      <w:r>
        <w:rPr>
          <w:rFonts w:ascii="Times New Roman"/>
          <w:b w:val="false"/>
          <w:i w:val="false"/>
          <w:color w:val="000000"/>
          <w:sz w:val="28"/>
        </w:rPr>
        <w:t>
      8) 5-үдеріс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УО қызметкерінің электрондық мемлекеттік қызметін өңдеу;</w:t>
      </w:r>
      <w:r>
        <w:br/>
      </w:r>
      <w:r>
        <w:rPr>
          <w:rFonts w:ascii="Times New Roman"/>
          <w:b w:val="false"/>
          <w:i w:val="false"/>
          <w:color w:val="000000"/>
          <w:sz w:val="28"/>
        </w:rPr>
        <w:t>
      10) 7-үдеріс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w:t>
      </w:r>
      <w:r>
        <w:br/>
      </w:r>
      <w:r>
        <w:rPr>
          <w:rFonts w:ascii="Times New Roman"/>
          <w:b w:val="false"/>
          <w:i w:val="false"/>
          <w:color w:val="000000"/>
          <w:sz w:val="28"/>
        </w:rPr>
        <w:t>
      1) 1-үдеріс – электрондық мемлекеттік қызмет көрсету үшін Орталық операторының Орталық АЖ авторизациялау процесі;</w:t>
      </w:r>
      <w:r>
        <w:br/>
      </w:r>
      <w:r>
        <w:rPr>
          <w:rFonts w:ascii="Times New Roman"/>
          <w:b w:val="false"/>
          <w:i w:val="false"/>
          <w:color w:val="000000"/>
          <w:sz w:val="28"/>
        </w:rPr>
        <w:t>
      2) 1-шарт – Орталық АЖ тіркелген оператор деректерінің әділдігін ЖСН және пароль немесе ЭЦҚ арқылы тексеру;</w:t>
      </w:r>
      <w:r>
        <w:br/>
      </w:r>
      <w:r>
        <w:rPr>
          <w:rFonts w:ascii="Times New Roman"/>
          <w:b w:val="false"/>
          <w:i w:val="false"/>
          <w:color w:val="000000"/>
          <w:sz w:val="28"/>
        </w:rPr>
        <w:t>
      3) 2-үдеріс – Орталық операторының деректерінде бұзушылықтар болуына байланысты Орталық АЖ авторизациялаудан бас тарту туралы хабарлама қалыптастыру;</w:t>
      </w:r>
      <w:r>
        <w:br/>
      </w:r>
      <w:r>
        <w:rPr>
          <w:rFonts w:ascii="Times New Roman"/>
          <w:b w:val="false"/>
          <w:i w:val="false"/>
          <w:color w:val="000000"/>
          <w:sz w:val="28"/>
        </w:rPr>
        <w:t>
      4) 3-үдеріс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5) 4-үдеріс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w:t>
      </w:r>
      <w:r>
        <w:br/>
      </w:r>
      <w:r>
        <w:rPr>
          <w:rFonts w:ascii="Times New Roman"/>
          <w:b w:val="false"/>
          <w:i w:val="false"/>
          <w:color w:val="000000"/>
          <w:sz w:val="28"/>
        </w:rPr>
        <w:t>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6-үдеріс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w:t>
      </w:r>
      <w:r>
        <w:br/>
      </w:r>
      <w:r>
        <w:rPr>
          <w:rFonts w:ascii="Times New Roman"/>
          <w:b w:val="false"/>
          <w:i w:val="false"/>
          <w:color w:val="000000"/>
          <w:sz w:val="28"/>
        </w:rPr>
        <w:t>
      9) 7-үдеріс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8-үдеріс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1-үдеріс – тұтынушының электрондық мемлекеттік қызметті алуы үшін ЖСН мен парольді (авторизациялау процесі) ЭҮП енгізу процесі;</w:t>
      </w:r>
      <w:r>
        <w:br/>
      </w:r>
      <w:r>
        <w:rPr>
          <w:rFonts w:ascii="Times New Roman"/>
          <w:b w:val="false"/>
          <w:i w:val="false"/>
          <w:color w:val="000000"/>
          <w:sz w:val="28"/>
        </w:rPr>
        <w:t>
      3) 1-шарт – ЭҮП тіркелген тұтынушы туралы деректер дұрыстығын ЖСН мен пароль арқылы тексеру;</w:t>
      </w:r>
      <w:r>
        <w:br/>
      </w:r>
      <w:r>
        <w:rPr>
          <w:rFonts w:ascii="Times New Roman"/>
          <w:b w:val="false"/>
          <w:i w:val="false"/>
          <w:color w:val="000000"/>
          <w:sz w:val="28"/>
        </w:rPr>
        <w:t>
      4) 2-үдеріс – ЭҮП тұтынушының деректерінде бұзушылықтар болуына байланысты авторизациядан бас тарту туралы хабарлама қалыптастыру;</w:t>
      </w:r>
      <w:r>
        <w:br/>
      </w:r>
      <w:r>
        <w:rPr>
          <w:rFonts w:ascii="Times New Roman"/>
          <w:b w:val="false"/>
          <w:i w:val="false"/>
          <w:color w:val="000000"/>
          <w:sz w:val="28"/>
        </w:rPr>
        <w:t>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w:t>
      </w:r>
      <w:r>
        <w:br/>
      </w:r>
      <w:r>
        <w:rPr>
          <w:rFonts w:ascii="Times New Roman"/>
          <w:b w:val="false"/>
          <w:i w:val="false"/>
          <w:color w:val="000000"/>
          <w:sz w:val="28"/>
        </w:rPr>
        <w:t>
      7)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9) 5-үдеріс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10) 6-үдеріс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w:t>
      </w:r>
      <w:r>
        <w:br/>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7"/>
    <w:bookmarkStart w:name="z20"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1" w:id="9"/>
    <w:p>
      <w:pPr>
        <w:spacing w:after="0"/>
        <w:ind w:left="0"/>
        <w:jc w:val="both"/>
      </w:pPr>
      <w:r>
        <w:rPr>
          <w:rFonts w:ascii="Times New Roman"/>
          <w:b w:val="false"/>
          <w:i w:val="false"/>
          <w:color w:val="000000"/>
          <w:sz w:val="28"/>
        </w:rPr>
        <w:t>
      12. Электрондық мемлекеттік қызмет көрсету процесіне мынадай құрылымдық-функционалдық бірліктер (ҚФБ) қатыстырылады:</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алушыларға электрондық мемлекеттік қызмет көрсетілуі процесіне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8" w:id="10"/>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 мемлекеттік</w:t>
      </w:r>
      <w:r>
        <w:br/>
      </w:r>
      <w:r>
        <w:rPr>
          <w:rFonts w:ascii="Times New Roman"/>
          <w:b w:val="false"/>
          <w:i w:val="false"/>
          <w:color w:val="000000"/>
          <w:sz w:val="28"/>
        </w:rPr>
        <w:t>
қызмет регламенті 1-қосымша</w:t>
      </w:r>
    </w:p>
    <w:bookmarkEnd w:id="10"/>
    <w:bookmarkStart w:name="z29" w:id="11"/>
    <w:p>
      <w:pPr>
        <w:spacing w:after="0"/>
        <w:ind w:left="0"/>
        <w:jc w:val="left"/>
      </w:pPr>
      <w:r>
        <w:rPr>
          <w:rFonts w:ascii="Times New Roman"/>
          <w:b/>
          <w:i w:val="false"/>
          <w:color w:val="000000"/>
        </w:rPr>
        <w:t xml:space="preserve"> 
1-кесте. УО арқылы атқарылатын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824"/>
        <w:gridCol w:w="2345"/>
        <w:gridCol w:w="2170"/>
        <w:gridCol w:w="2520"/>
        <w:gridCol w:w="25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мемлекеттік қызметті алушы құжаттарының дұрыстығын тексеру, деректерді УО АЖ енгізу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қызметкерінің жүйеде авторизациялануы және электрондық мемлекеттік қызметті көрсетуге сұрау салу үлгісін толтыру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Орталықтың АЖ сұраныс мәртебелерінің ауысуы туралы хабарламаларды бағыттау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көрсетілуімен хабарламаны түйіндеу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көрсетілу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045"/>
        <w:gridCol w:w="2116"/>
        <w:gridCol w:w="1824"/>
        <w:gridCol w:w="2523"/>
        <w:gridCol w:w="2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мәртебесінің өзгеруі туралы хабарламаны Орталықтың АҚ бағыттау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165"/>
        <w:gridCol w:w="1993"/>
        <w:gridCol w:w="1829"/>
        <w:gridCol w:w="2521"/>
        <w:gridCol w:w="26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мәртебесінің өзгеруі туралы хабарламаны бағыттау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аяқтау туралы хабарламаны көрсету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маманымен электрондық мемлекеттік қызмет нәтижесін қолма-қол беруі немесе мемлекеттік қызметті алушының электрондық адресіне жіберуі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маманымен ЭЦҚ шығыс құжатқа қол қою. Орталықтың АЖ мәртебесінің өзгеруі туралы хабарламаны жіберу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 аяқтау және шығыс құжатын беру» мәртебесінің көрсетілуі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2"/>
    <w:p>
      <w:pPr>
        <w:spacing w:after="0"/>
        <w:ind w:left="0"/>
        <w:jc w:val="left"/>
      </w:pPr>
      <w:r>
        <w:rPr>
          <w:rFonts w:ascii="Times New Roman"/>
          <w:b/>
          <w:i w:val="false"/>
          <w:color w:val="000000"/>
        </w:rPr>
        <w:t xml:space="preserve"> 
2-кесте. Орталық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352"/>
        <w:gridCol w:w="2012"/>
        <w:gridCol w:w="1836"/>
        <w:gridCol w:w="1840"/>
        <w:gridCol w:w="1652"/>
        <w:gridCol w:w="16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құжаттарының дұрыстығын тексеру, деректерді Орталықтың АЖ енгізу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жүйеде авторизациялануы және </w:t>
            </w:r>
          </w:p>
          <w:p>
            <w:pPr>
              <w:spacing w:after="20"/>
              <w:ind w:left="20"/>
              <w:jc w:val="both"/>
            </w:pPr>
            <w:r>
              <w:rPr>
                <w:rFonts w:ascii="Times New Roman"/>
                <w:b w:val="false"/>
                <w:i w:val="false"/>
                <w:color w:val="000000"/>
                <w:sz w:val="20"/>
              </w:rPr>
              <w:t xml:space="preserve">электрондық мемлекеттік қызмет көрсетуге сұрау салу үлгісін толтыру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АЖ-нен УО АЖ хабарламаларды бағыттау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АЖ-нен УО АЖ келіп түскен өтініш мәртебесінде көрсетілу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 жасауға қабылдау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205"/>
        <w:gridCol w:w="2113"/>
        <w:gridCol w:w="1821"/>
        <w:gridCol w:w="1843"/>
        <w:gridCol w:w="1724"/>
        <w:gridCol w:w="16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қызметкері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мәртебесінің өзгеруі туралы хабарламаны бағыттау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мәртебесінің көрсетілуі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шығыс құжатын қалыптастыру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мәртебесінің көрсетілуі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 ішінде (қабылдау күні мен құжатты беру күні электрондық мемлекеттік қызметті көрсету мерзіміне кірмейді)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181"/>
        <w:gridCol w:w="2007"/>
        <w:gridCol w:w="1842"/>
        <w:gridCol w:w="1842"/>
        <w:gridCol w:w="1659"/>
        <w:gridCol w:w="16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қызмет көрсету мәртебесініңауысуы туралы хабарламаны түйіндеу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Орталықтың АЖ бағыттау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хабарламаның көрсетілуі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мамандарының электрондық мемлекеттік қызмет нәтижесін қолма-қол беруі немесе тұтынушының электрондық мекенжайына жіберу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Орталыққа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хабарламаны ОрталықтыңАЖ тапсыру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мәртебесінің көрсетілуі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3"/>
    <w:p>
      <w:pPr>
        <w:spacing w:after="0"/>
        <w:ind w:left="0"/>
        <w:jc w:val="left"/>
      </w:pPr>
      <w:r>
        <w:rPr>
          <w:rFonts w:ascii="Times New Roman"/>
          <w:b/>
          <w:i w:val="false"/>
          <w:color w:val="000000"/>
        </w:rPr>
        <w:t xml:space="preserve"> 
3-кесте. ЭҮП арқылы іс-әрекеттерді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355"/>
        <w:gridCol w:w="2003"/>
        <w:gridCol w:w="1841"/>
        <w:gridCol w:w="1838"/>
        <w:gridCol w:w="1654"/>
        <w:gridCol w:w="16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ЭҮП авторизациялануы, сұрау салу үлгісін толтыру, электрондық мемлекеттік қызметтерді алу үшін енгізілген деректер дұрыстығын тексеру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хабарламаны Орталықтың АЖ бағыттау (егер енгізілген деректер түзетілсе)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мәртебеде көрсетілуі –келіп түскен (егер енгізілген деректер түзетілсе)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Орталықтың АЖ «келіп түскендерде» мәртебесінің көрсетілуі (егер енгізілген деректер түзетілсе)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енгізілген деректер түзетілсе)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хабарламаның немесе сұратылған электрондық мемлекеттік қызметтен бас тарту туралы хабарламаның көрсетілуі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ЭҮП жіберу (егер енгізілген деректер түзетілсе) бағыттау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Мәртебесінің көрсетілуі (егер енгізілген деректер түзетілсе)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жасауға қабылдау (егер енгізілген деректер түзетілсе)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048"/>
        <w:gridCol w:w="2119"/>
        <w:gridCol w:w="1827"/>
        <w:gridCol w:w="1849"/>
        <w:gridCol w:w="1674"/>
        <w:gridCol w:w="16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хабарламаны бағыттау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жасалуда» мәртебесінің көрсетілуі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мен мәртебесінің көрсетілуі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Мәртебесінің көрсетілуі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Мәртебесінің көрсетілуі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181"/>
        <w:gridCol w:w="2007"/>
        <w:gridCol w:w="1842"/>
        <w:gridCol w:w="1842"/>
        <w:gridCol w:w="1659"/>
        <w:gridCol w:w="16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қоюы. ЭҮП және Орталықтың АЖ қызмет көрсету мәртебесінің өзгеруі туралы хабарламаны қалыптастыру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шығыс құжатты шығарумен мәртебесінің өзгеруі туралы хабарламаның және УО АЖ мәртебесінің өзгеруі туралы хабарламаның көрсетілуі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хабарламаның көрсетілуі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хабарламаның көрсетілуі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Орталықтың АЖ мәртебесінің өзгеруі хабарламасын жіберу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мәртебесінің көрсетілуі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аспайды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4"/>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 мемлекеттік</w:t>
      </w:r>
      <w:r>
        <w:br/>
      </w:r>
      <w:r>
        <w:rPr>
          <w:rFonts w:ascii="Times New Roman"/>
          <w:b w:val="false"/>
          <w:i w:val="false"/>
          <w:color w:val="000000"/>
          <w:sz w:val="28"/>
        </w:rPr>
        <w:t>
қызмет регламенті 2-қосымша</w:t>
      </w:r>
    </w:p>
    <w:bookmarkEnd w:id="14"/>
    <w:p>
      <w:pPr>
        <w:spacing w:after="0"/>
        <w:ind w:left="0"/>
        <w:jc w:val="both"/>
      </w:pPr>
      <w:r>
        <w:drawing>
          <wp:inline distT="0" distB="0" distL="0" distR="0">
            <wp:extent cx="123063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06300" cy="5232400"/>
                    </a:xfrm>
                    <a:prstGeom prst="rect">
                      <a:avLst/>
                    </a:prstGeom>
                  </pic:spPr>
                </pic:pic>
              </a:graphicData>
            </a:graphic>
          </wp:inline>
        </w:drawing>
      </w:r>
    </w:p>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Start w:name="z33" w:id="15"/>
    <w:p>
      <w:pPr>
        <w:spacing w:after="0"/>
        <w:ind w:left="0"/>
        <w:jc w:val="both"/>
      </w:pPr>
      <w:r>
        <w:rPr>
          <w:rFonts w:ascii="Times New Roman"/>
          <w:b w:val="false"/>
          <w:i w:val="false"/>
          <w:color w:val="000000"/>
          <w:sz w:val="28"/>
        </w:rPr>
        <w:t>
</w:t>
      </w:r>
      <w:r>
        <w:drawing>
          <wp:inline distT="0" distB="0" distL="0" distR="0">
            <wp:extent cx="123063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06300" cy="6362700"/>
                    </a:xfrm>
                    <a:prstGeom prst="rect">
                      <a:avLst/>
                    </a:prstGeom>
                  </pic:spPr>
                </pic:pic>
              </a:graphicData>
            </a:graphic>
          </wp:inline>
        </w:drawing>
      </w:r>
    </w:p>
    <w:bookmarkEnd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Start w:name="z34" w:id="16"/>
    <w:p>
      <w:pPr>
        <w:spacing w:after="0"/>
        <w:ind w:left="0"/>
        <w:jc w:val="both"/>
      </w:pPr>
      <w:r>
        <w:rPr>
          <w:rFonts w:ascii="Times New Roman"/>
          <w:b w:val="false"/>
          <w:i w:val="false"/>
          <w:color w:val="000000"/>
          <w:sz w:val="28"/>
        </w:rPr>
        <w:t>
</w:t>
      </w:r>
      <w:r>
        <w:drawing>
          <wp:inline distT="0" distB="0" distL="0" distR="0">
            <wp:extent cx="123190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5219700"/>
                    </a:xfrm>
                    <a:prstGeom prst="rect">
                      <a:avLst/>
                    </a:prstGeom>
                  </pic:spPr>
                </pic:pic>
              </a:graphicData>
            </a:graphic>
          </wp:inline>
        </w:drawing>
      </w:r>
    </w:p>
    <w:bookmarkEnd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Start w:name="z35" w:id="17"/>
    <w:p>
      <w:pPr>
        <w:spacing w:after="0"/>
        <w:ind w:left="0"/>
        <w:jc w:val="both"/>
      </w:pPr>
      <w:r>
        <w:rPr>
          <w:rFonts w:ascii="Times New Roman"/>
          <w:b w:val="false"/>
          <w:i w:val="false"/>
          <w:color w:val="000000"/>
          <w:sz w:val="28"/>
        </w:rPr>
        <w:t>
      Кесте. Шартты белгілер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368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533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525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ағымы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00100" cy="114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ағымы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берілетін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6" w:id="18"/>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 мемлекеттік</w:t>
      </w:r>
      <w:r>
        <w:br/>
      </w:r>
      <w:r>
        <w:rPr>
          <w:rFonts w:ascii="Times New Roman"/>
          <w:b w:val="false"/>
          <w:i w:val="false"/>
          <w:color w:val="000000"/>
          <w:sz w:val="28"/>
        </w:rPr>
        <w:t>
қызмет регламенті 3-қосымша</w:t>
      </w:r>
    </w:p>
    <w:bookmarkEnd w:id="18"/>
    <w:p>
      <w:pPr>
        <w:spacing w:after="0"/>
        <w:ind w:left="0"/>
        <w:jc w:val="both"/>
      </w:pPr>
      <w:r>
        <w:rPr>
          <w:rFonts w:ascii="Times New Roman"/>
          <w:b w:val="false"/>
          <w:i w:val="false"/>
          <w:color w:val="000000"/>
          <w:sz w:val="28"/>
        </w:rPr>
        <w:t>«Сапа» және «қол жетімділік» электрондық мемлекеттік қызмет көрсеткіштерін анықтау үшін сауалнама үлгісі «Қазақстан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7" w:id="19"/>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 мемлекеттік</w:t>
      </w:r>
      <w:r>
        <w:br/>
      </w:r>
      <w:r>
        <w:rPr>
          <w:rFonts w:ascii="Times New Roman"/>
          <w:b w:val="false"/>
          <w:i w:val="false"/>
          <w:color w:val="000000"/>
          <w:sz w:val="28"/>
        </w:rPr>
        <w:t>
қызмет регламенті 4-қосымша</w:t>
      </w:r>
    </w:p>
    <w:bookmarkEnd w:id="19"/>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7912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912100" cy="990600"/>
                    </a:xfrm>
                    <a:prstGeom prst="rect">
                      <a:avLst/>
                    </a:prstGeom>
                  </pic:spPr>
                </pic:pic>
              </a:graphicData>
            </a:graphic>
          </wp:inline>
        </w:drawing>
      </w:r>
    </w:p>
    <w:p>
      <w:pPr>
        <w:spacing w:after="0"/>
        <w:ind w:left="0"/>
        <w:jc w:val="both"/>
      </w:pPr>
      <w:r>
        <w:rPr>
          <w:rFonts w:ascii="Times New Roman"/>
          <w:b w:val="false"/>
          <w:i w:val="false"/>
          <w:color w:val="000000"/>
          <w:sz w:val="28"/>
        </w:rPr>
        <w:t>________________Тимирязев ауданының</w:t>
      </w:r>
      <w:r>
        <w:br/>
      </w:r>
      <w:r>
        <w:rPr>
          <w:rFonts w:ascii="Times New Roman"/>
          <w:b w:val="false"/>
          <w:i w:val="false"/>
          <w:color w:val="000000"/>
          <w:sz w:val="28"/>
        </w:rPr>
        <w:t>
білім бөлімінің бастығына</w:t>
      </w:r>
      <w:r>
        <w:br/>
      </w:r>
      <w:r>
        <w:rPr>
          <w:rFonts w:ascii="Times New Roman"/>
          <w:b w:val="false"/>
          <w:i w:val="false"/>
          <w:color w:val="000000"/>
          <w:sz w:val="28"/>
        </w:rPr>
        <w:t>
___________________ауылдық (селолық)</w:t>
      </w:r>
      <w:r>
        <w:br/>
      </w:r>
      <w:r>
        <w:rPr>
          <w:rFonts w:ascii="Times New Roman"/>
          <w:b w:val="false"/>
          <w:i w:val="false"/>
          <w:color w:val="000000"/>
          <w:sz w:val="28"/>
        </w:rPr>
        <w:t>
округінің әкіміне</w:t>
      </w:r>
      <w:r>
        <w:br/>
      </w:r>
      <w:r>
        <w:rPr>
          <w:rFonts w:ascii="Times New Roman"/>
          <w:b w:val="false"/>
          <w:i w:val="false"/>
          <w:color w:val="000000"/>
          <w:sz w:val="28"/>
        </w:rPr>
        <w:t>
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w:t>
      </w:r>
      <w:r>
        <w:br/>
      </w:r>
      <w:r>
        <w:rPr>
          <w:rFonts w:ascii="Times New Roman"/>
          <w:b w:val="false"/>
          <w:i w:val="false"/>
          <w:color w:val="000000"/>
          <w:sz w:val="28"/>
        </w:rPr>
        <w:t>
(аты-жөні)</w:t>
      </w:r>
      <w:r>
        <w:br/>
      </w:r>
      <w:r>
        <w:rPr>
          <w:rFonts w:ascii="Times New Roman"/>
          <w:b w:val="false"/>
          <w:i w:val="false"/>
          <w:color w:val="000000"/>
          <w:sz w:val="28"/>
        </w:rPr>
        <w:t>
тел.______________________________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Мектепке дейінгі ұйымнан орын алу үшін № _______, менің баламды___________________туылған күні ________________ кезекке қойуыңызды сұраймын.</w:t>
      </w:r>
      <w:r>
        <w:br/>
      </w:r>
      <w:r>
        <w:rPr>
          <w:rFonts w:ascii="Times New Roman"/>
          <w:b w:val="false"/>
          <w:i w:val="false"/>
          <w:color w:val="000000"/>
          <w:sz w:val="28"/>
        </w:rPr>
        <w:t>
      Мектепке дейінгі ұйымға бірінші кезектік жолдамаға құқығын растайтын құжаттарға қосамын</w:t>
      </w:r>
      <w:r>
        <w:br/>
      </w:r>
      <w:r>
        <w:rPr>
          <w:rFonts w:ascii="Times New Roman"/>
          <w:b w:val="false"/>
          <w:i w:val="false"/>
          <w:color w:val="000000"/>
          <w:sz w:val="28"/>
        </w:rPr>
        <w:t>
      (Ата-ананың жұмыс орны:</w:t>
      </w:r>
      <w:r>
        <w:br/>
      </w:r>
      <w:r>
        <w:rPr>
          <w:rFonts w:ascii="Times New Roman"/>
          <w:b w:val="false"/>
          <w:i w:val="false"/>
          <w:color w:val="000000"/>
          <w:sz w:val="28"/>
        </w:rPr>
        <w:t>
      анасы-_____________________________</w:t>
      </w:r>
      <w:r>
        <w:br/>
      </w:r>
      <w:r>
        <w:rPr>
          <w:rFonts w:ascii="Times New Roman"/>
          <w:b w:val="false"/>
          <w:i w:val="false"/>
          <w:color w:val="000000"/>
          <w:sz w:val="28"/>
        </w:rPr>
        <w:t>
      әкесі-______________________________</w:t>
      </w:r>
      <w:r>
        <w:br/>
      </w:r>
      <w:r>
        <w:rPr>
          <w:rFonts w:ascii="Times New Roman"/>
          <w:b w:val="false"/>
          <w:i w:val="false"/>
          <w:color w:val="000000"/>
          <w:sz w:val="28"/>
        </w:rPr>
        <w:t>
      Күні_______</w:t>
      </w:r>
      <w:r>
        <w:br/>
      </w:r>
      <w:r>
        <w:rPr>
          <w:rFonts w:ascii="Times New Roman"/>
          <w:b w:val="false"/>
          <w:i w:val="false"/>
          <w:color w:val="000000"/>
          <w:sz w:val="28"/>
        </w:rPr>
        <w:t>
      Қолы_______</w:t>
      </w:r>
    </w:p>
    <w:p>
      <w:pPr>
        <w:spacing w:after="0"/>
        <w:ind w:left="0"/>
        <w:jc w:val="both"/>
      </w:pPr>
      <w:r>
        <w:drawing>
          <wp:inline distT="0" distB="0" distL="0" distR="0">
            <wp:extent cx="7848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48600" cy="2641600"/>
                    </a:xfrm>
                    <a:prstGeom prst="rect">
                      <a:avLst/>
                    </a:prstGeom>
                  </pic:spPr>
                </pic:pic>
              </a:graphicData>
            </a:graphic>
          </wp:inline>
        </w:drawing>
      </w:r>
    </w:p>
    <w:bookmarkStart w:name="z38" w:id="20"/>
    <w:p>
      <w:pPr>
        <w:spacing w:after="0"/>
        <w:ind w:left="0"/>
        <w:jc w:val="both"/>
      </w:pPr>
      <w:r>
        <w:rPr>
          <w:rFonts w:ascii="Times New Roman"/>
          <w:b w:val="false"/>
          <w:i w:val="false"/>
          <w:color w:val="000000"/>
          <w:sz w:val="28"/>
        </w:rPr>
        <w:t>
«Мектепке дейінгі балалар ұйымдарына жіберу</w:t>
      </w:r>
      <w:r>
        <w:br/>
      </w:r>
      <w:r>
        <w:rPr>
          <w:rFonts w:ascii="Times New Roman"/>
          <w:b w:val="false"/>
          <w:i w:val="false"/>
          <w:color w:val="000000"/>
          <w:sz w:val="28"/>
        </w:rPr>
        <w:t>
үшін мектепке дейінгі (7 жасқа дейін) жастағы</w:t>
      </w:r>
      <w:r>
        <w:br/>
      </w:r>
      <w:r>
        <w:rPr>
          <w:rFonts w:ascii="Times New Roman"/>
          <w:b w:val="false"/>
          <w:i w:val="false"/>
          <w:color w:val="000000"/>
          <w:sz w:val="28"/>
        </w:rPr>
        <w:t>
балаларды кезекке қою» электрондық мемлекеттік</w:t>
      </w:r>
      <w:r>
        <w:br/>
      </w:r>
      <w:r>
        <w:rPr>
          <w:rFonts w:ascii="Times New Roman"/>
          <w:b w:val="false"/>
          <w:i w:val="false"/>
          <w:color w:val="000000"/>
          <w:sz w:val="28"/>
        </w:rPr>
        <w:t>
қызмет регламенті 5-қосымша</w:t>
      </w:r>
    </w:p>
    <w:bookmarkEnd w:id="20"/>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8191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191500" cy="10668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 ауданының білім бөлімі</w:t>
      </w:r>
    </w:p>
    <w:p>
      <w:pPr>
        <w:spacing w:after="0"/>
        <w:ind w:left="0"/>
        <w:jc w:val="both"/>
      </w:pPr>
      <w:r>
        <w:rPr>
          <w:rFonts w:ascii="Times New Roman"/>
          <w:b w:val="false"/>
          <w:i w:val="false"/>
          <w:color w:val="000000"/>
          <w:sz w:val="28"/>
        </w:rPr>
        <w:t>_____________________ ауылының әкімдігі</w:t>
      </w:r>
    </w:p>
    <w:p>
      <w:pPr>
        <w:spacing w:after="0"/>
        <w:ind w:left="0"/>
        <w:jc w:val="both"/>
      </w:pPr>
      <w:r>
        <w:rPr>
          <w:rFonts w:ascii="Times New Roman"/>
          <w:b w:val="false"/>
          <w:i w:val="false"/>
          <w:color w:val="000000"/>
          <w:sz w:val="28"/>
        </w:rPr>
        <w:t>Баланы мектепке дейінгі ұйымға қабылдау үшін</w:t>
      </w:r>
      <w:r>
        <w:br/>
      </w:r>
      <w:r>
        <w:rPr>
          <w:rFonts w:ascii="Times New Roman"/>
          <w:b w:val="false"/>
          <w:i w:val="false"/>
          <w:color w:val="000000"/>
          <w:sz w:val="28"/>
        </w:rPr>
        <w:t>
№ ЖОЛДАМА</w:t>
      </w:r>
    </w:p>
    <w:p>
      <w:pPr>
        <w:spacing w:after="0"/>
        <w:ind w:left="0"/>
        <w:jc w:val="both"/>
      </w:pPr>
      <w:r>
        <w:rPr>
          <w:rFonts w:ascii="Times New Roman"/>
          <w:b w:val="false"/>
          <w:i w:val="false"/>
          <w:color w:val="000000"/>
          <w:sz w:val="28"/>
        </w:rPr>
        <w:t>      Тимирязев ауданының білім бөлімі, _______________көшесі _____ мекенжайы бойынша орналасқан № ________ мектепке дейінгі ұйымға жолдама береді.</w:t>
      </w:r>
    </w:p>
    <w:p>
      <w:pPr>
        <w:spacing w:after="0"/>
        <w:ind w:left="0"/>
        <w:jc w:val="both"/>
      </w:pPr>
      <w:r>
        <w:rPr>
          <w:rFonts w:ascii="Times New Roman"/>
          <w:b w:val="false"/>
          <w:i w:val="false"/>
          <w:color w:val="000000"/>
          <w:sz w:val="28"/>
        </w:rPr>
        <w:t>      Баланың тегі, аты, әкесінің аты: __________________________</w:t>
      </w:r>
      <w:r>
        <w:br/>
      </w:r>
      <w:r>
        <w:rPr>
          <w:rFonts w:ascii="Times New Roman"/>
          <w:b w:val="false"/>
          <w:i w:val="false"/>
          <w:color w:val="000000"/>
          <w:sz w:val="28"/>
        </w:rPr>
        <w:t xml:space="preserve">
      Туылған күні: _____________________ </w:t>
      </w:r>
      <w:r>
        <w:br/>
      </w:r>
      <w:r>
        <w:rPr>
          <w:rFonts w:ascii="Times New Roman"/>
          <w:b w:val="false"/>
          <w:i w:val="false"/>
          <w:color w:val="000000"/>
          <w:sz w:val="28"/>
        </w:rPr>
        <w:t>
      Баланың үйінің мекенжайы: _____________________________</w:t>
      </w:r>
    </w:p>
    <w:p>
      <w:pPr>
        <w:spacing w:after="0"/>
        <w:ind w:left="0"/>
        <w:jc w:val="both"/>
      </w:pPr>
      <w:r>
        <w:rPr>
          <w:rFonts w:ascii="Times New Roman"/>
          <w:b w:val="false"/>
          <w:i w:val="false"/>
          <w:color w:val="000000"/>
          <w:sz w:val="28"/>
        </w:rPr>
        <w:t>      Жолдама мектепке дейінгі ұйымға берілген күннен бастап 5 күн ішінде тапсырылуы тиіс.</w:t>
      </w:r>
      <w:r>
        <w:br/>
      </w:r>
      <w:r>
        <w:rPr>
          <w:rFonts w:ascii="Times New Roman"/>
          <w:b w:val="false"/>
          <w:i w:val="false"/>
          <w:color w:val="000000"/>
          <w:sz w:val="28"/>
        </w:rPr>
        <w:t>
      Жолдама «____»________ берілді</w:t>
      </w:r>
    </w:p>
    <w:p>
      <w:pPr>
        <w:spacing w:after="0"/>
        <w:ind w:left="0"/>
        <w:jc w:val="both"/>
      </w:pPr>
      <w:r>
        <w:rPr>
          <w:rFonts w:ascii="Times New Roman"/>
          <w:b w:val="false"/>
          <w:i w:val="false"/>
          <w:color w:val="000000"/>
          <w:sz w:val="28"/>
        </w:rPr>
        <w:t>      Білім бөлімі бастығының аты-жөні (қолтаңбасы)</w:t>
      </w:r>
      <w:r>
        <w:br/>
      </w:r>
      <w:r>
        <w:rPr>
          <w:rFonts w:ascii="Times New Roman"/>
          <w:b w:val="false"/>
          <w:i w:val="false"/>
          <w:color w:val="000000"/>
          <w:sz w:val="28"/>
        </w:rPr>
        <w:t>
      Мөр</w:t>
      </w:r>
      <w:r>
        <w:br/>
      </w:r>
      <w:r>
        <w:rPr>
          <w:rFonts w:ascii="Times New Roman"/>
          <w:b w:val="false"/>
          <w:i w:val="false"/>
          <w:color w:val="000000"/>
          <w:sz w:val="28"/>
        </w:rPr>
        <w:t>
      ________________________________________</w:t>
      </w:r>
    </w:p>
    <w:p>
      <w:pPr>
        <w:spacing w:after="0"/>
        <w:ind w:left="0"/>
        <w:jc w:val="both"/>
      </w:pPr>
      <w:r>
        <w:drawing>
          <wp:inline distT="0" distB="0" distL="0" distR="0">
            <wp:extent cx="74930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0" cy="2667000"/>
                    </a:xfrm>
                    <a:prstGeom prst="rect">
                      <a:avLst/>
                    </a:prstGeom>
                  </pic:spPr>
                </pic:pic>
              </a:graphicData>
            </a:graphic>
          </wp:inline>
        </w:drawing>
      </w:r>
    </w:p>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p>
      <w:pPr>
        <w:spacing w:after="0"/>
        <w:ind w:left="0"/>
        <w:jc w:val="both"/>
      </w:pPr>
      <w:r>
        <w:drawing>
          <wp:inline distT="0" distB="0" distL="0" distR="0">
            <wp:extent cx="80010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001000" cy="1054100"/>
                    </a:xfrm>
                    <a:prstGeom prst="rect">
                      <a:avLst/>
                    </a:prstGeom>
                  </pic:spPr>
                </pic:pic>
              </a:graphicData>
            </a:graphic>
          </wp:inline>
        </w:drawing>
      </w:r>
    </w:p>
    <w:p>
      <w:pPr>
        <w:spacing w:after="0"/>
        <w:ind w:left="0"/>
        <w:jc w:val="both"/>
      </w:pPr>
      <w:r>
        <w:rPr>
          <w:rFonts w:ascii="Times New Roman"/>
          <w:b w:val="false"/>
          <w:i w:val="false"/>
          <w:color w:val="000000"/>
          <w:sz w:val="28"/>
        </w:rPr>
        <w:t>      Баланы тіркеу туралы хабарлама</w:t>
      </w:r>
    </w:p>
    <w:p>
      <w:pPr>
        <w:spacing w:after="0"/>
        <w:ind w:left="0"/>
        <w:jc w:val="both"/>
      </w:pPr>
      <w:r>
        <w:rPr>
          <w:rFonts w:ascii="Times New Roman"/>
          <w:b w:val="false"/>
          <w:i w:val="false"/>
          <w:color w:val="000000"/>
          <w:sz w:val="28"/>
        </w:rPr>
        <w:t>Осы хабарлама ___________________________________________________</w:t>
      </w:r>
      <w:r>
        <w:br/>
      </w:r>
      <w:r>
        <w:rPr>
          <w:rFonts w:ascii="Times New Roman"/>
          <w:b w:val="false"/>
          <w:i w:val="false"/>
          <w:color w:val="000000"/>
          <w:sz w:val="28"/>
        </w:rPr>
        <w:t>
      (Ата-ананың аты-жөні)</w:t>
      </w:r>
      <w:r>
        <w:br/>
      </w:r>
      <w:r>
        <w:rPr>
          <w:rFonts w:ascii="Times New Roman"/>
          <w:b w:val="false"/>
          <w:i w:val="false"/>
          <w:color w:val="000000"/>
          <w:sz w:val="28"/>
        </w:rPr>
        <w:t>
_______________________________________________________берілді</w:t>
      </w:r>
      <w:r>
        <w:br/>
      </w:r>
      <w:r>
        <w:rPr>
          <w:rFonts w:ascii="Times New Roman"/>
          <w:b w:val="false"/>
          <w:i w:val="false"/>
          <w:color w:val="000000"/>
          <w:sz w:val="28"/>
        </w:rPr>
        <w:t>
      (баланың аты-жөні)</w:t>
      </w:r>
    </w:p>
    <w:p>
      <w:pPr>
        <w:spacing w:after="0"/>
        <w:ind w:left="0"/>
        <w:jc w:val="both"/>
      </w:pPr>
      <w:r>
        <w:rPr>
          <w:rFonts w:ascii="Times New Roman"/>
          <w:b w:val="false"/>
          <w:i w:val="false"/>
          <w:color w:val="000000"/>
          <w:sz w:val="28"/>
        </w:rPr>
        <w:t>      Мектепке дейінгі балалар ұйымына жіберу үшін мектепке дейінгі жастағы балаларды тіркеу журналына 20___ жылғы «____» ____________ №_______ нөмірімен кезекке қойылды.</w:t>
      </w:r>
      <w:r>
        <w:br/>
      </w:r>
      <w:r>
        <w:rPr>
          <w:rFonts w:ascii="Times New Roman"/>
          <w:b w:val="false"/>
          <w:i w:val="false"/>
          <w:color w:val="000000"/>
          <w:sz w:val="28"/>
        </w:rPr>
        <w:t>
      Мектепке дейінгі ұйымнан орын алу үшін кезекте тұрған тұтынушы жұмыс кестесіне сәйкес, сонымен қатар электрондық портал арқылы өз кезегінің жылжуын бақылауды жүзеге асыруға мүмкіндігі бар.</w:t>
      </w:r>
      <w:r>
        <w:br/>
      </w:r>
      <w:r>
        <w:rPr>
          <w:rFonts w:ascii="Times New Roman"/>
          <w:b w:val="false"/>
          <w:i w:val="false"/>
          <w:color w:val="000000"/>
          <w:sz w:val="28"/>
        </w:rPr>
        <w:t>
      (білім бөлімінің маманы)</w:t>
      </w:r>
    </w:p>
    <w:p>
      <w:pPr>
        <w:spacing w:after="0"/>
        <w:ind w:left="0"/>
        <w:jc w:val="both"/>
      </w:pPr>
      <w:r>
        <w:drawing>
          <wp:inline distT="0" distB="0" distL="0" distR="0">
            <wp:extent cx="80391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039100" cy="316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