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3bd8" w14:textId="8073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25 қаңтардағы N 15 қаулысы. Солтүстік Қазақстан облысының Әділет департаментінде 2013 жылғы 28 ақпанда N 2193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p>
      <w:pPr>
        <w:spacing w:after="0"/>
        <w:ind w:left="0"/>
        <w:jc w:val="both"/>
      </w:pPr>
      <w:r>
        <w:rPr>
          <w:rFonts w:ascii="Times New Roman"/>
          <w:b w:val="false"/>
          <w:i w:val="false"/>
          <w:color w:val="000000"/>
          <w:sz w:val="28"/>
        </w:rPr>
        <w:t>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Тимирязев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Осы қаулының орындалуын бақылау Солтүстік Қазақстан облысы  Тимирязев ауданы әкімінің орынбасары А.Т. Ысқақовқа жүктелсін.</w:t>
      </w:r>
      <w:r>
        <w:br/>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Қ. Қасенов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2013 жылғы 25 қаңтардағы № 15</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Тимирязев ауданының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151100, Солтүстік Қазақстан облысы, Тимирязев ауданы, Тимирязев селосы, Уәлиханов көшесі, 1 үй, телефон 871537 2-19-75 мекенжайында орналасқан ауданның жергiлiктi атқарушы орган (бұдан әрi – жергiлiктi атқарушы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ozotimir@rambler.ru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left"/>
      </w:pPr>
      <w:r>
        <w:rPr>
          <w:rFonts w:ascii="Times New Roman"/>
          <w:b/>
          <w:i w:val="false"/>
          <w:color w:val="000000"/>
        </w:rPr>
        <w:t xml:space="preserve">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____________________________</w:t>
      </w:r>
    </w:p>
    <w:bookmarkEnd w:id="18"/>
    <w:bookmarkStart w:name="z20" w:id="1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0"/>
    <w:bookmarkStart w:name="z22" w:id="21"/>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2"/>
    <w:bookmarkStart w:name="z24" w:id="2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
    <w:bookmarkStart w:name="z25" w:id="24"/>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left"/>
      </w:pPr>
      <w:r>
        <w:rPr>
          <w:rFonts w:ascii="Times New Roman"/>
          <w:b/>
          <w:i w:val="false"/>
          <w:color w:val="000000"/>
        </w:rPr>
        <w:t xml:space="preserve"> 
Пайдалану нұсқалары. Негізгі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left"/>
      </w:pPr>
      <w:r>
        <w:rPr>
          <w:rFonts w:ascii="Times New Roman"/>
          <w:b/>
          <w:i w:val="false"/>
          <w:color w:val="000000"/>
        </w:rPr>
        <w:t xml:space="preserve"> 
Пайдалану нұсқалары. Баламалы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bookmarkStart w:name="z32" w:id="31"/>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1"/>
    <w:p>
      <w:pPr>
        <w:spacing w:after="0"/>
        <w:ind w:left="0"/>
        <w:jc w:val="both"/>
      </w:pPr>
      <w:r>
        <w:drawing>
          <wp:inline distT="0" distB="0" distL="0" distR="0">
            <wp:extent cx="8826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26500" cy="8001000"/>
                    </a:xfrm>
                    <a:prstGeom prst="rect">
                      <a:avLst/>
                    </a:prstGeom>
                  </pic:spPr>
                </pic:pic>
              </a:graphicData>
            </a:graphic>
          </wp:inline>
        </w:drawing>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2013 жылғы 25 қаңтардағы № 15</w:t>
      </w:r>
      <w:r>
        <w:br/>
      </w:r>
      <w:r>
        <w:rPr>
          <w:rFonts w:ascii="Times New Roman"/>
          <w:b w:val="false"/>
          <w:i w:val="false"/>
          <w:color w:val="000000"/>
          <w:sz w:val="28"/>
        </w:rPr>
        <w:t>
қаулысымен бекітілді</w:t>
      </w:r>
    </w:p>
    <w:bookmarkEnd w:id="32"/>
    <w:bookmarkStart w:name="z34" w:id="33"/>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3"/>
    <w:bookmarkStart w:name="z35" w:id="34"/>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Тимирязев ауданының жер қатынастары бөлімі» мемлекеттік мекемесі.</w:t>
      </w:r>
    </w:p>
    <w:bookmarkEnd w:id="34"/>
    <w:bookmarkStart w:name="z36" w:id="35"/>
    <w:p>
      <w:pPr>
        <w:spacing w:after="0"/>
        <w:ind w:left="0"/>
        <w:jc w:val="left"/>
      </w:pPr>
      <w:r>
        <w:rPr>
          <w:rFonts w:ascii="Times New Roman"/>
          <w:b/>
          <w:i w:val="false"/>
          <w:color w:val="000000"/>
        </w:rPr>
        <w:t xml:space="preserve"> 
2. Жалпы ережелер</w:t>
      </w:r>
    </w:p>
    <w:bookmarkEnd w:id="35"/>
    <w:bookmarkStart w:name="z37" w:id="36"/>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151100, Солтүстік Қазақстан облысы, Тимирязев ауданы, Тимирязев селосы, Уәлиханов көшесі, 1 үй, телефон 8(71537) 2-19-75 мекенжайында орналасқан «Солтүстік Қазақстан облысы Тимирязев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ozotimir@rambler.ru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6"/>
    <w:bookmarkStart w:name="z38" w:id="37"/>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7"/>
    <w:bookmarkStart w:name="z39" w:id="3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8"/>
    <w:bookmarkStart w:name="z40" w:id="3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9"/>
    <w:bookmarkStart w:name="z41" w:id="4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0"/>
    <w:bookmarkStart w:name="z42" w:id="4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1"/>
    <w:bookmarkStart w:name="z43" w:id="42"/>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2"/>
    <w:bookmarkStart w:name="z44" w:id="4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bookmarkStart w:name="z45" w:id="4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4"/>
    <w:bookmarkStart w:name="z46" w:id="45"/>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6"/>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6"/>
    <w:bookmarkStart w:name="z48" w:id="4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7"/>
    <w:bookmarkStart w:name="z49" w:id="48"/>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w:t>
      </w:r>
    </w:p>
    <w:bookmarkEnd w:id="49"/>
    <w:bookmarkStart w:name="z51" w:id="50"/>
    <w:p>
      <w:pPr>
        <w:spacing w:after="0"/>
        <w:ind w:left="0"/>
        <w:jc w:val="left"/>
      </w:pPr>
      <w:r>
        <w:rPr>
          <w:rFonts w:ascii="Times New Roman"/>
          <w:b/>
          <w:i w:val="false"/>
          <w:color w:val="000000"/>
        </w:rPr>
        <w:t xml:space="preserve"> 
Пайдалану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51"/>
    <w:p>
      <w:pPr>
        <w:spacing w:after="0"/>
        <w:ind w:left="0"/>
        <w:jc w:val="both"/>
      </w:pPr>
      <w:r>
        <w:rPr>
          <w:rFonts w:ascii="Times New Roman"/>
          <w:b w:val="false"/>
          <w:i w:val="false"/>
          <w:color w:val="000000"/>
          <w:sz w:val="28"/>
        </w:rPr>
        <w:t>
 </w:t>
      </w:r>
    </w:p>
    <w:bookmarkEnd w:id="51"/>
    <w:bookmarkStart w:name="z53" w:id="52"/>
    <w:p>
      <w:pPr>
        <w:spacing w:after="0"/>
        <w:ind w:left="0"/>
        <w:jc w:val="left"/>
      </w:pPr>
      <w:r>
        <w:rPr>
          <w:rFonts w:ascii="Times New Roman"/>
          <w:b/>
          <w:i w:val="false"/>
          <w:color w:val="000000"/>
        </w:rPr>
        <w:t xml:space="preserve">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53"/>
    <w:p>
      <w:pPr>
        <w:spacing w:after="0"/>
        <w:ind w:left="0"/>
        <w:jc w:val="both"/>
      </w:pP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4"/>
    <w:bookmarkStart w:name="z56" w:id="55"/>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5"/>
    <w:p>
      <w:pPr>
        <w:spacing w:after="0"/>
        <w:ind w:left="0"/>
        <w:jc w:val="both"/>
      </w:pPr>
      <w:r>
        <w:drawing>
          <wp:inline distT="0" distB="0" distL="0" distR="0">
            <wp:extent cx="91186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18600" cy="8763000"/>
                    </a:xfrm>
                    <a:prstGeom prst="rect">
                      <a:avLst/>
                    </a:prstGeom>
                  </pic:spPr>
                </pic:pic>
              </a:graphicData>
            </a:graphic>
          </wp:inline>
        </w:drawing>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2013 жылғы 25 қаңтардағы № 15</w:t>
      </w:r>
      <w:r>
        <w:br/>
      </w:r>
      <w:r>
        <w:rPr>
          <w:rFonts w:ascii="Times New Roman"/>
          <w:b w:val="false"/>
          <w:i w:val="false"/>
          <w:color w:val="000000"/>
          <w:sz w:val="28"/>
        </w:rPr>
        <w:t>
қаулысымен бекітілді</w:t>
      </w:r>
    </w:p>
    <w:bookmarkEnd w:id="56"/>
    <w:bookmarkStart w:name="z58" w:id="5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7"/>
    <w:bookmarkStart w:name="z59" w:id="58"/>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Тимирязев ауданының жер қатынастары бөлімі» мемлекеттік мекемесі.</w:t>
      </w:r>
    </w:p>
    <w:bookmarkEnd w:id="58"/>
    <w:bookmarkStart w:name="z60" w:id="59"/>
    <w:p>
      <w:pPr>
        <w:spacing w:after="0"/>
        <w:ind w:left="0"/>
        <w:jc w:val="left"/>
      </w:pPr>
      <w:r>
        <w:rPr>
          <w:rFonts w:ascii="Times New Roman"/>
          <w:b/>
          <w:i w:val="false"/>
          <w:color w:val="000000"/>
        </w:rPr>
        <w:t xml:space="preserve"> 
2. Жалпы ережелер</w:t>
      </w:r>
    </w:p>
    <w:bookmarkEnd w:id="59"/>
    <w:bookmarkStart w:name="z61" w:id="60"/>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151100, Солтүстік Қазақстан облысы, Тимирязев ауданы, Тимирязев селосы, Уәлиханов көшесі, 1 үй, телефон 871537 2-19-75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интернет ресурсында:www.auzr.kz, ozotimir@rambler.ru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0"/>
    <w:bookmarkStart w:name="z62"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63" w:id="6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2"/>
    <w:bookmarkStart w:name="z64" w:id="6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3"/>
    <w:bookmarkStart w:name="z65" w:id="6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4"/>
    <w:bookmarkStart w:name="z66" w:id="6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5"/>
    <w:bookmarkStart w:name="z67" w:id="6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6"/>
    <w:bookmarkStart w:name="z68" w:id="6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bookmarkStart w:name="z69" w:id="68"/>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8"/>
    <w:bookmarkStart w:name="z70" w:id="6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9"/>
    <w:bookmarkStart w:name="z71" w:id="70"/>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bookmarkStart w:name="z79" w:id="7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8"/>
    <w:p>
      <w:pPr>
        <w:spacing w:after="0"/>
        <w:ind w:left="0"/>
        <w:jc w:val="both"/>
      </w:pPr>
      <w:r>
        <w:drawing>
          <wp:inline distT="0" distB="0" distL="0" distR="0">
            <wp:extent cx="134493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49300" cy="6464300"/>
                    </a:xfrm>
                    <a:prstGeom prst="rect">
                      <a:avLst/>
                    </a:prstGeom>
                  </pic:spPr>
                </pic:pic>
              </a:graphicData>
            </a:graphic>
          </wp:inline>
        </w:drawing>
      </w:r>
    </w:p>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2013 жылғы 25 қаңтардағы № 15</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Тимирязев ауданының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151100, Солтүстік Қазақстан облысы, Тимирязев ауданы, Тимирязев селосы, Уәлиханов көшесі, 1, телефон 871537 2-19-75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ozotimir@rambler.ru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4"/>
    <w:bookmarkStart w:name="z86"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3"/>
    <w:bookmarkStart w:name="z95" w:id="94"/>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4"/>
    <w:bookmarkStart w:name="z96" w:id="9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5"/>
    <w:bookmarkStart w:name="z97" w:id="9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bookmarkStart w:name="z98" w:id="9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p>
    <w:bookmarkEnd w:id="98"/>
    <w:bookmarkStart w:name="z100" w:id="99"/>
    <w:p>
      <w:pPr>
        <w:spacing w:after="0"/>
        <w:ind w:left="0"/>
        <w:jc w:val="left"/>
      </w:pPr>
      <w:r>
        <w:rPr>
          <w:rFonts w:ascii="Times New Roman"/>
          <w:b/>
          <w:i w:val="false"/>
          <w:color w:val="000000"/>
        </w:rPr>
        <w:t xml:space="preserve"> 
Пайдалану нұсқалары. Негізгі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left"/>
      </w:pPr>
      <w:r>
        <w:rPr>
          <w:rFonts w:ascii="Times New Roman"/>
          <w:b/>
          <w:i w:val="false"/>
          <w:color w:val="000000"/>
        </w:rPr>
        <w:t xml:space="preserve"> 
Пайдалану нұсқалары. Баламалы процесс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both"/>
      </w:pP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bookmarkStart w:name="z105" w:id="10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4"/>
    <w:p>
      <w:pPr>
        <w:spacing w:after="0"/>
        <w:ind w:left="0"/>
        <w:jc w:val="both"/>
      </w:pPr>
      <w:r>
        <w:drawing>
          <wp:inline distT="0" distB="0" distL="0" distR="0">
            <wp:extent cx="136398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639800" cy="622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