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6365" w14:textId="1536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Атырау қаласының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2013 жылғы 17 сәуірдегі № 131-V шешімі және Атырау облысы әкімдігінің 2013 жылғы 16 сәуірдегі № 140 қаулысы. Атырау облысының Әділет департаментінде 2013 жылғы 30 сәуірде № 2714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 әкімшілік-аумақтық құрылысы туралы"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облысы Атырау қалалық өкілді және атқарушы органдарының пікірлерін ескере отырып,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V шақырылған облыстық мәслихат кезекті ХІІІ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қаласы Балықшы кенттік округінің Балықшы кенті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Әкімшілік орталығы Көкарна селосында болатын Балықшы кенттік округі Балықшы ауылдық округіне өзгертіліп, құрамына Ақжайық, Водниково, Құрсай, Көкарна елді мекендері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шешімнің орындалуын бақылау облыс әкімінің орынбасары Т.Ә. Шәкімовке және Атырау облыстық мәслихатының заңдылықты сақтау, депутаттық этика және құқық қорғау мәселелері жөніндегі тұрақты комиссияның төрағасы Т.Б. Мұқатановқа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әділет органдарында мемлекеттік тіркелген күнінен бастап күшіне енеді және олар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Қаражігітова                            Б. Ізмұхамбетов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Лұқпанов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