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c24d" w14:textId="276c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2013 жылғы 18 қарашадағы № 373 қаулысы. Атырау облысының Әділет департаментінде 2013 жылғы 13 желтоқсанда № 2817 тіркелді. Күші жойылды - Атырау облысы Индер ауданы әкімдігінің 2014 жылғы 03 ақпандағы № 50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ауданы әкімдігінің 03.02.2014 № 50 қаулысымен.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Индер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меншікке келіп түскен қараусыз қалған жануарлардың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Нұрлыбаевқа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М. Алдерзин</w:t>
      </w:r>
    </w:p>
    <w:bookmarkStart w:name="z5"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2013 жылғы 18 қарашадағы  </w:t>
      </w:r>
      <w:r>
        <w:br/>
      </w:r>
      <w:r>
        <w:rPr>
          <w:rFonts w:ascii="Times New Roman"/>
          <w:b w:val="false"/>
          <w:i w:val="false"/>
          <w:color w:val="000000"/>
          <w:sz w:val="28"/>
        </w:rPr>
        <w:t>
№ 373 қаулысымен бекiтілді</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Осы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аудандық коммуналдық меншікке түседі.</w:t>
      </w:r>
    </w:p>
    <w:bookmarkEnd w:id="3"/>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Start w:name="z9" w:id="4"/>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"Индер аудандық экономика және қаржы бөлімі" мемлекеттік мекемесімен (бұдан әрі - экономика және қаржы бөлімі) жасалған келісім-шарт негізінде бекітіледі.</w:t>
      </w:r>
      <w:r>
        <w:br/>
      </w:r>
      <w:r>
        <w:rPr>
          <w:rFonts w:ascii="Times New Roman"/>
          <w:b w:val="false"/>
          <w:i w:val="false"/>
          <w:color w:val="000000"/>
          <w:sz w:val="28"/>
        </w:rPr>
        <w:t>
</w:t>
      </w:r>
      <w:r>
        <w:rPr>
          <w:rFonts w:ascii="Times New Roman"/>
          <w:b w:val="false"/>
          <w:i w:val="false"/>
          <w:color w:val="000000"/>
          <w:sz w:val="28"/>
        </w:rPr>
        <w:t>
      6.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комиссия) уақытша күтімдегі мерзім ішінде шешеді. Комиссия шешімі хаттамамен рәсімделеді.</w:t>
      </w:r>
    </w:p>
    <w:bookmarkEnd w:id="4"/>
    <w:p>
      <w:pPr>
        <w:spacing w:after="0"/>
        <w:ind w:left="0"/>
        <w:jc w:val="left"/>
      </w:pPr>
      <w:r>
        <w:rPr>
          <w:rFonts w:ascii="Times New Roman"/>
          <w:b/>
          <w:i w:val="false"/>
          <w:color w:val="000000"/>
        </w:rPr>
        <w:t xml:space="preserve"> 3. Жануарларды бұрынғы меншік иесіне қайтару тәртібі</w:t>
      </w:r>
    </w:p>
    <w:bookmarkStart w:name="z16" w:id="5"/>
    <w:p>
      <w:pPr>
        <w:spacing w:after="0"/>
        <w:ind w:left="0"/>
        <w:jc w:val="both"/>
      </w:pPr>
      <w:r>
        <w:rPr>
          <w:rFonts w:ascii="Times New Roman"/>
          <w:b w:val="false"/>
          <w:i w:val="false"/>
          <w:color w:val="000000"/>
          <w:sz w:val="28"/>
        </w:rPr>
        <w:t>
      10.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5"/>
    <w:p>
      <w:pPr>
        <w:spacing w:after="0"/>
        <w:ind w:left="0"/>
        <w:jc w:val="left"/>
      </w:pPr>
      <w:r>
        <w:rPr>
          <w:rFonts w:ascii="Times New Roman"/>
          <w:b/>
          <w:i w:val="false"/>
          <w:color w:val="000000"/>
        </w:rPr>
        <w:t xml:space="preserve"> 4. Қорытынды ережелер</w:t>
      </w:r>
    </w:p>
    <w:bookmarkStart w:name="z17" w:id="6"/>
    <w:p>
      <w:pPr>
        <w:spacing w:after="0"/>
        <w:ind w:left="0"/>
        <w:jc w:val="both"/>
      </w:pPr>
      <w:r>
        <w:rPr>
          <w:rFonts w:ascii="Times New Roman"/>
          <w:b w:val="false"/>
          <w:i w:val="false"/>
          <w:color w:val="000000"/>
          <w:sz w:val="28"/>
        </w:rPr>
        <w:t>
      11. Жануарларды сақтаудан түскен қаражат заңнамада белгіленген тәртіппен жергілікті бюджет кірісіне толық есептеледі.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