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c42d7" w14:textId="d0c42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102-V "Ауданның 2013-2015 жылдарға арналған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2013 жылғы 26 қыркүйектегі № 215-V шешімі. Атырау облысының Әділет департаментінде 2013 жылғы 21 қазанда № 2790 тіркелді. Күші жойылды - Атырау облысы Құрманғазы аудандық мәслихатының 2014 жылғы 12 ақпандағы № 279-V шешімімен</w:t>
      </w:r>
    </w:p>
    <w:p>
      <w:pPr>
        <w:spacing w:after="0"/>
        <w:ind w:left="0"/>
        <w:jc w:val="left"/>
      </w:pPr>
      <w:r>
        <w:rPr>
          <w:rFonts w:ascii="Times New Roman"/>
          <w:b w:val="false"/>
          <w:i w:val="false"/>
          <w:color w:val="000000"/>
          <w:sz w:val="28"/>
        </w:rPr>
        <w:t>      12.02.2014 жылғы редакциясында</w:t>
      </w:r>
      <w:r>
        <w:br/>
      </w:r>
      <w:r>
        <w:rPr>
          <w:rFonts w:ascii="Times New Roman"/>
          <w:b w:val="false"/>
          <w:i w:val="false"/>
          <w:color w:val="000000"/>
          <w:sz w:val="28"/>
        </w:rPr>
        <w:t>
      Жарияланған: "Серпер" 14.11.2013 № 46</w:t>
      </w:r>
      <w:r>
        <w:br/>
      </w:r>
      <w:r>
        <w:rPr>
          <w:rFonts w:ascii="Times New Roman"/>
          <w:b w:val="false"/>
          <w:i w:val="false"/>
          <w:color w:val="000000"/>
          <w:sz w:val="28"/>
        </w:rPr>
        <w:t>
      Атырау облысы Құрманғазы аудандық мәслихатының 2013 жылғы 26 қыркүйектегі № 215-V шешімі. Атырау облысының Әділет департаментінде 2013 жылғы 21 қазанда № 2790 тіркелді. Күші жойылды - Атырау облысы Құрманғазы аудандық мәслихатының 2014 жылғы 12 ақпандағы № 279-V шешімімен</w:t>
      </w:r>
      <w:r>
        <w:br/>
      </w:r>
      <w:r>
        <w:rPr>
          <w:rFonts w:ascii="Times New Roman"/>
          <w:b w:val="false"/>
          <w:i w:val="false"/>
          <w:color w:val="000000"/>
          <w:sz w:val="28"/>
        </w:rPr>
        <w:t>
      </w:t>
      </w:r>
      <w:r>
        <w:rPr>
          <w:rFonts w:ascii="Times New Roman"/>
          <w:b/>
          <w:i w:val="false"/>
          <w:color w:val="000000"/>
          <w:sz w:val="28"/>
        </w:rPr>
        <w:t>Аудандық мәслихаттың 2012 жылғы 21 желтоқсандағы № 102-V "Ауданның 2013-2015 жылдарға арналған бюджетін бекіту туралы" шешіміне өзгерістер енгізу туралы"</w:t>
      </w:r>
      <w:r>
        <w:br/>
      </w:r>
      <w:r>
        <w:rPr>
          <w:rFonts w:ascii="Times New Roman"/>
          <w:b w:val="false"/>
          <w:i w:val="false"/>
          <w:color w:val="000000"/>
          <w:sz w:val="28"/>
        </w:rPr>
        <w:t>
      </w:t>
      </w:r>
      <w:r>
        <w:rPr>
          <w:rFonts w:ascii="Times New Roman"/>
          <w:b w:val="false"/>
          <w:i/>
          <w:color w:val="000000"/>
          <w:sz w:val="28"/>
        </w:rPr>
        <w:t xml:space="preserve">Ескерту. </w:t>
      </w:r>
      <w:r>
        <w:rPr>
          <w:rFonts w:ascii="Times New Roman"/>
          <w:b w:val="false"/>
          <w:i/>
          <w:color w:val="000000"/>
          <w:sz w:val="28"/>
        </w:rPr>
        <w:t xml:space="preserve">Күші жойылды - Атырау облысы Құрманғазы аудандық мәслихатының </w:t>
      </w:r>
      <w:r>
        <w:rPr>
          <w:rFonts w:ascii="Times New Roman"/>
          <w:b w:val="false"/>
          <w:i/>
          <w:color w:val="000000"/>
          <w:sz w:val="28"/>
        </w:rPr>
        <w:t>12.02.</w:t>
      </w:r>
      <w:r>
        <w:rPr>
          <w:rFonts w:ascii="Times New Roman"/>
          <w:b w:val="false"/>
          <w:i/>
          <w:color w:val="000000"/>
          <w:sz w:val="28"/>
        </w:rPr>
        <w:t>2014 № 279-V шешімімен</w:t>
      </w:r>
      <w:r>
        <w:rPr>
          <w:rFonts w:ascii="Times New Roman"/>
          <w:b w:val="false"/>
          <w:i/>
          <w:color w:val="000000"/>
          <w:sz w:val="28"/>
        </w:rPr>
        <w:t>.</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2001 жылғы 23 қаңтардағы "Қазақстан Республикасындағы жергілікті мемлекеттік басқару және өзін-өзі басқару туралы"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2012 жылғы 21 желтоқсандағы № 102-V "Ауданның 2013-2015 жылдарға арналған бюджетін бекіту туралы" (нормативтік құқықтық актілерді мемлекеттік тіркеу тізілімінде № 2671 санымен тіркелген, аудандық "Серпер" үнжариясында 2013 жылғы 31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"6 286 126" сандары "6 193 825" сандарымен ауыстырылсын;</w:t>
      </w:r>
      <w:r>
        <w:br/>
      </w:r>
      <w:r>
        <w:rPr>
          <w:rFonts w:ascii="Times New Roman"/>
          <w:b w:val="false"/>
          <w:i w:val="false"/>
          <w:color w:val="000000"/>
          <w:sz w:val="28"/>
        </w:rPr>
        <w:t>
      "909 237" сандары "929 568" сандарымен ауыстырылсын;</w:t>
      </w:r>
      <w:r>
        <w:br/>
      </w:r>
      <w:r>
        <w:rPr>
          <w:rFonts w:ascii="Times New Roman"/>
          <w:b w:val="false"/>
          <w:i w:val="false"/>
          <w:color w:val="000000"/>
          <w:sz w:val="28"/>
        </w:rPr>
        <w:t>
      "5 345 486" сандары "5 232 854" сандарымен ауыстырылсын;</w:t>
      </w:r>
      <w:r>
        <w:br/>
      </w:r>
      <w:r>
        <w:rPr>
          <w:rFonts w:ascii="Times New Roman"/>
          <w:b w:val="false"/>
          <w:i w:val="false"/>
          <w:color w:val="000000"/>
          <w:sz w:val="28"/>
        </w:rPr>
        <w:t>
      2) 1-тармақтың 2) тармақшасында:</w:t>
      </w:r>
      <w:r>
        <w:br/>
      </w:r>
      <w:r>
        <w:rPr>
          <w:rFonts w:ascii="Times New Roman"/>
          <w:b w:val="false"/>
          <w:i w:val="false"/>
          <w:color w:val="000000"/>
          <w:sz w:val="28"/>
        </w:rPr>
        <w:t>
      "6 334 298" сандары "6 241 997"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xml:space="preserve">
      "12 291" сандары "8 369"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15-тармақта</w:t>
      </w:r>
      <w:r>
        <w:rPr>
          <w:rFonts w:ascii="Times New Roman"/>
          <w:b w:val="false"/>
          <w:i w:val="false"/>
          <w:color w:val="000000"/>
          <w:sz w:val="28"/>
        </w:rPr>
        <w:t>:</w:t>
      </w:r>
      <w:r>
        <w:br/>
      </w:r>
      <w:r>
        <w:rPr>
          <w:rFonts w:ascii="Times New Roman"/>
          <w:b w:val="false"/>
          <w:i w:val="false"/>
          <w:color w:val="000000"/>
          <w:sz w:val="28"/>
        </w:rPr>
        <w:t>
      "7 204" сандары "0"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22-тармақта</w:t>
      </w:r>
      <w:r>
        <w:rPr>
          <w:rFonts w:ascii="Times New Roman"/>
          <w:b w:val="false"/>
          <w:i w:val="false"/>
          <w:color w:val="000000"/>
          <w:sz w:val="28"/>
        </w:rPr>
        <w:t>:</w:t>
      </w:r>
      <w:r>
        <w:br/>
      </w:r>
      <w:r>
        <w:rPr>
          <w:rFonts w:ascii="Times New Roman"/>
          <w:b w:val="false"/>
          <w:i w:val="false"/>
          <w:color w:val="000000"/>
          <w:sz w:val="28"/>
        </w:rPr>
        <w:t>
      "83 252" сандары "5 997"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23-тармақта</w:t>
      </w:r>
      <w:r>
        <w:rPr>
          <w:rFonts w:ascii="Times New Roman"/>
          <w:b w:val="false"/>
          <w:i w:val="false"/>
          <w:color w:val="000000"/>
          <w:sz w:val="28"/>
        </w:rPr>
        <w:t>:</w:t>
      </w:r>
      <w:r>
        <w:br/>
      </w:r>
      <w:r>
        <w:rPr>
          <w:rFonts w:ascii="Times New Roman"/>
          <w:b w:val="false"/>
          <w:i w:val="false"/>
          <w:color w:val="000000"/>
          <w:sz w:val="28"/>
        </w:rPr>
        <w:t>
      "50 600" сандары "47 400" сандарымен ауыстырылсын;</w:t>
      </w:r>
      <w:r>
        <w:br/>
      </w:r>
      <w:r>
        <w:rPr>
          <w:rFonts w:ascii="Times New Roman"/>
          <w:b w:val="false"/>
          <w:i w:val="false"/>
          <w:color w:val="000000"/>
          <w:sz w:val="28"/>
        </w:rPr>
        <w:t>
      "27 500" сандары "25 259" сандарымен ауыстырылсын;</w:t>
      </w:r>
      <w:r>
        <w:br/>
      </w:r>
      <w:r>
        <w:rPr>
          <w:rFonts w:ascii="Times New Roman"/>
          <w:b w:val="false"/>
          <w:i w:val="false"/>
          <w:color w:val="000000"/>
          <w:sz w:val="28"/>
        </w:rPr>
        <w:t>
      "6 500" сандары "5 541"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29-тармақ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"29. "Жұмыспен қамту 2020 бағдарламасы бойынша ауылдық елді мекендерді дамыту шеңберінде объектілерді жөндеу және абаттандыру" бағдарламасы бойынша мәдени мекемелерге күрделі жөндеу жұмыстарын жүргізу үшін аудан бюджетінің салықтық түсімдер есебінен 17 116 мың теңге бөлінгендігі ескерілсін, оның ішінде:</w:t>
      </w:r>
      <w:r>
        <w:br/>
      </w:r>
      <w:r>
        <w:rPr>
          <w:rFonts w:ascii="Times New Roman"/>
          <w:b w:val="false"/>
          <w:i w:val="false"/>
          <w:color w:val="000000"/>
          <w:sz w:val="28"/>
        </w:rPr>
        <w:t>
      8 634 мың теңге – "Калинин селолық мәдениет үйі" мемлекеттік коммуналдық қазыналық кәсіпорнына;</w:t>
      </w:r>
      <w:r>
        <w:br/>
      </w:r>
      <w:r>
        <w:rPr>
          <w:rFonts w:ascii="Times New Roman"/>
          <w:b w:val="false"/>
          <w:i w:val="false"/>
          <w:color w:val="000000"/>
          <w:sz w:val="28"/>
        </w:rPr>
        <w:t>
      3 590 мың теңге – "Сүйіндік селолық мәдениет үйі" мемлекеттік коммуналдық қазыналық кәсіпорнына;</w:t>
      </w:r>
      <w:r>
        <w:br/>
      </w:r>
      <w:r>
        <w:rPr>
          <w:rFonts w:ascii="Times New Roman"/>
          <w:b w:val="false"/>
          <w:i w:val="false"/>
          <w:color w:val="000000"/>
          <w:sz w:val="28"/>
        </w:rPr>
        <w:t>
      4 892 мың теңге – "Балқұдық селолық клубы" мемлекеттік коммуналдық қазыналық кәсіпорнына;</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30-тармақ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"30. "Жұмыспен қамту 2020 бағдарламасы бойынша ауылдық елді мекендерді дамыту шеңберінде объектілерді жөндеу және абаттандыру" бағдарламасы бойынша мектепке дейінгі білім беру мекемелеріне күрделі жөндеу жұмыстарын жүргізу үшін аудан бюджетінің салықтық түсімдер есебінен 13 083 мың теңге сомасында бөлінгендігі ескерілсін, оның ішінде:</w:t>
      </w:r>
      <w:r>
        <w:br/>
      </w:r>
      <w:r>
        <w:rPr>
          <w:rFonts w:ascii="Times New Roman"/>
          <w:b w:val="false"/>
          <w:i w:val="false"/>
          <w:color w:val="000000"/>
          <w:sz w:val="28"/>
        </w:rPr>
        <w:t>
      2 336 мың теңге – мемлекеттік коммуналдық қазыналық кәсіпорыны "Гаухар" бала бақшасына";</w:t>
      </w:r>
      <w:r>
        <w:br/>
      </w:r>
      <w:r>
        <w:rPr>
          <w:rFonts w:ascii="Times New Roman"/>
          <w:b w:val="false"/>
          <w:i w:val="false"/>
          <w:color w:val="000000"/>
          <w:sz w:val="28"/>
        </w:rPr>
        <w:t>
      6013 мың теңге – "Ақ толқын" балабақшасы" мемлекеттік коммуналдық қазыналық кәсіпорнына;</w:t>
      </w:r>
      <w:r>
        <w:br/>
      </w:r>
      <w:r>
        <w:rPr>
          <w:rFonts w:ascii="Times New Roman"/>
          <w:b w:val="false"/>
          <w:i w:val="false"/>
          <w:color w:val="000000"/>
          <w:sz w:val="28"/>
        </w:rPr>
        <w:t>
      1 386 мың теңге – "Утера" мемлекеттік коммуналдық қазыналық кәсіпорнына;</w:t>
      </w:r>
      <w:r>
        <w:br/>
      </w:r>
      <w:r>
        <w:rPr>
          <w:rFonts w:ascii="Times New Roman"/>
          <w:b w:val="false"/>
          <w:i w:val="false"/>
          <w:color w:val="000000"/>
          <w:sz w:val="28"/>
        </w:rPr>
        <w:t>
      3 348 мың теңге – мемлекеттік коммуналдық қазыналық кәсіпорыны "Ақмарал" бала бақшасына;</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1-ші 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5-ші қосымша</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4. Осы шешім 2013 жылдың қаңтар айының 1-нен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кезектен</w:t>
            </w:r>
            <w:r>
              <w:br/>
            </w:r>
            <w:r>
              <w:rPr>
                <w:rFonts w:ascii="Times New Roman"/>
                <w:b w:val="false"/>
                <w:i/>
                <w:color w:val="000000"/>
                <w:sz w:val="20"/>
              </w:rPr>
              <w:t>тыс ХХІ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Жүгінісов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Сұлтанияев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26 қыркүйектегі № 215-V шешіміне 1 қосымша</w:t>
            </w:r>
          </w:p>
        </w:tc>
      </w:tr>
    </w:tbl>
    <w:p>
      <w:pPr>
        <w:spacing w:after="0"/>
        <w:ind w:left="0"/>
        <w:jc w:val="left"/>
      </w:pPr>
      <w:r>
        <w:rPr>
          <w:rFonts w:ascii="Times New Roman"/>
          <w:b w:val="false"/>
          <w:i w:val="false"/>
          <w:color w:val="000000"/>
          <w:sz w:val="28"/>
        </w:rPr>
        <w:t>      </w:t>
      </w:r>
      <w:r>
        <w:rPr>
          <w:rFonts w:ascii="Times New Roman"/>
          <w:b/>
          <w:i w:val="false"/>
          <w:color w:val="000000"/>
          <w:sz w:val="28"/>
        </w:rPr>
        <w:t>2013 жылға арналған аудан бюджеті туралы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801"/>
        <w:gridCol w:w="2"/>
        <w:gridCol w:w="563"/>
        <w:gridCol w:w="573"/>
        <w:gridCol w:w="568"/>
        <w:gridCol w:w="569"/>
        <w:gridCol w:w="2"/>
        <w:gridCol w:w="5600"/>
        <w:gridCol w:w="5"/>
        <w:gridCol w:w="281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6193825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929568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326192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326192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472691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434602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32014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5232854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5232854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5232854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778 427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1 841 555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2612872</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әкiмшiсi</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6241997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398331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365552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қызметiн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293465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 ауылдық округ әкiмiнің қызметiн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бюджеттiк жоспарлау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аудандық (облыстық маңызы бар қаланың)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3070009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дейiнгі тәрбие және оқыту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391594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2544562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2543569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2463737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ауқымдағы мектеп олимпиадаларын және мектептен тыс іс 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80158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273252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242731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үйiнде әлеуметтiк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29839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дейінгi балаларға мемлекеттiк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30521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30521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27799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 мен басқа да әлеуметтiк төлемдердi есептеу, төлеу және жеткiзу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1933162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123199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30199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30199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 жобалау, салу және(немесе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бағдарламасының екінші бағыты шеңберінде жетіспейтін инженерлік коммуникациялық инфрақұрылымдардың дамуы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1775335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мекенді сумен жабдықтауды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жүйесiнiң қызмет етуi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1774175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1774175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көркейту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34628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34628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ішкi саясат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 арқылы мемлекеттік ақпараттық саясатты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мәдениет және тілдерді дамыту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ішкi саясат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бюджеттiк жоспарлау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 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184162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184162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бюджеттiк жоспарлау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Қаржылық активтермен жасалатын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пайдаланатын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Аудандық мәслихаттың </w:t>
      </w:r>
      <w:r>
        <w:br/>
      </w:r>
      <w:r>
        <w:rPr>
          <w:rFonts w:ascii="Times New Roman"/>
          <w:b w:val="false"/>
          <w:i w:val="false"/>
          <w:color w:val="000000"/>
          <w:sz w:val="28"/>
        </w:rPr>
        <w:t>2013 жылғы 26 қыркүйектегі </w:t>
      </w:r>
      <w:r>
        <w:br/>
      </w:r>
      <w:r>
        <w:rPr>
          <w:rFonts w:ascii="Times New Roman"/>
          <w:b w:val="false"/>
          <w:i w:val="false"/>
          <w:color w:val="000000"/>
          <w:sz w:val="28"/>
        </w:rPr>
        <w:t>№ 215-V шешіміне 2 қосымша</w:t>
      </w:r>
      <w:r>
        <w:br/>
      </w:r>
      <w:r>
        <w:rPr>
          <w:rFonts w:ascii="Times New Roman"/>
          <w:b w:val="false"/>
          <w:i w:val="false"/>
          <w:color w:val="000000"/>
          <w:sz w:val="28"/>
        </w:rPr>
        <w:t>
      </w:t>
      </w:r>
      <w:r>
        <w:rPr>
          <w:rFonts w:ascii="Times New Roman"/>
          <w:b/>
          <w:i w:val="false"/>
          <w:color w:val="000000"/>
          <w:sz w:val="28"/>
        </w:rPr>
        <w:t>Ауылдық округтер әкімдері аппараты арқылы қаржыландырылатын бюджеттік бағдарламаларды қаржыландыру мөлшері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4107"/>
        <w:gridCol w:w="1455"/>
        <w:gridCol w:w="1455"/>
        <w:gridCol w:w="1455"/>
        <w:gridCol w:w="1456"/>
        <w:gridCol w:w="14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округтердің атауы</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Қиғаш</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Азғыр</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Асан</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Байда</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13061</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11445</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15248</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8713</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12165</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4775</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13974</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9825</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13835</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4892</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5425</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4916</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7902</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5265</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округтерді жайластыру мәселелерін шешу үшін іс-шараларды іске асыру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4207</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25477</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32133</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39260</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27764</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4019"/>
        <w:gridCol w:w="1424"/>
        <w:gridCol w:w="1687"/>
        <w:gridCol w:w="1424"/>
        <w:gridCol w:w="1425"/>
        <w:gridCol w:w="14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округтердің атауы</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Дыңғызыл</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Орлы</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11637</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11194</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11734</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2313</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10123</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108470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10318</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20187</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12432</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5473</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8634</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13763</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6735</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35450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6136</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5058</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5298</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округтерді жайластыру мәселелерін шешу үшін іс-шараларды іске асыру</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1887</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2326</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2135</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29536</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220868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34553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54125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45473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4107"/>
        <w:gridCol w:w="1455"/>
        <w:gridCol w:w="1455"/>
        <w:gridCol w:w="1455"/>
        <w:gridCol w:w="1456"/>
        <w:gridCol w:w="14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округтердің атауы</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Кудряшов</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Мақаш</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Нұржау</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13022</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11729</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10241</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12349</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12155</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1955</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2669</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2669</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13012</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19300</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18937</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18489</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14801</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2179</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2323</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3348</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8834</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6457</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2828</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5805</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6458</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округтерді жайластыру мәселелерін шешу үшін іс-шараларды іске асыру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3383</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2547</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47514</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40069</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29821</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49570</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48519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4019"/>
        <w:gridCol w:w="1424"/>
        <w:gridCol w:w="1424"/>
        <w:gridCol w:w="1424"/>
        <w:gridCol w:w="1425"/>
        <w:gridCol w:w="16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округтердің атауы</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Теңіз</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Сафон</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Сүйіндік</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Шортанбай</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10785</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11329</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12128</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12643</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236430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31381</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25654</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10855</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18746</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10670</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291500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48130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24301</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30199</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20713</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6735</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6123</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5759</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146929</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округтерді жайластыру мәселелерін шешу үшін іс-шараларды іске асыру</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44790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33567</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36928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58851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34077</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922635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