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b5ed2" w14:textId="0eb5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2013 жылғы 11 желтоқсандағы № 257-V шешімі. Атырау облысының Әділет департаментінде 2013 жылғы 13 желтоқсанда № 2814 тіркелді. Күші жойылды - Атырау облысы Құрманғазы аудандық мәслихатының 2022 жылғы 14 қыркүйектегі № 172-VII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14.09.2022 № </w:t>
      </w:r>
      <w:r>
        <w:rPr>
          <w:rFonts w:ascii="Times New Roman"/>
          <w:b w:val="false"/>
          <w:i w:val="false"/>
          <w:color w:val="ff0000"/>
          <w:sz w:val="28"/>
        </w:rPr>
        <w:t>172-VII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5"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аудандық әкімдіктің 2013 жылғы 6 желтоқсандағы № 564 қаулысын қарап, аудандық мәслихат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Әлеуметтік көмек көрсету үшін атаулы күндер мен мереке күндерінің тізбесін, сондай-ақ әлеуметтік көмек көрсетудің еселігін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2. </w:t>
      </w:r>
      <w:r>
        <w:rPr>
          <w:rFonts w:ascii="Times New Roman"/>
          <w:b w:val="false"/>
          <w:i w:val="false"/>
          <w:color w:val="000000"/>
          <w:sz w:val="28"/>
        </w:rPr>
        <w:t xml:space="preserve">Облыс әкімдігімен келісілген алушылардың жекеленген санаттары үшін атаулы күндер мен мереке күндеріне әлеуметтік көмектің бірыңғай мөлшері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3. </w:t>
      </w:r>
      <w:r>
        <w:rPr>
          <w:rFonts w:ascii="Times New Roman"/>
          <w:b w:val="false"/>
          <w:i w:val="false"/>
          <w:color w:val="000000"/>
          <w:sz w:val="28"/>
        </w:rPr>
        <w:t>Осы шешімнің орындалуын бақылау аудандық мәслихаттың әлеуметтік саясат, жастар саясаты, заңдылық және құқықтық мәселелер жөніндегі тұрақты комиссиясына (Ш. Жәлелов) тапсырылсын.</w:t>
      </w:r>
      <w:r>
        <w:br/>
      </w:r>
      <w:r>
        <w:rPr>
          <w:rFonts w:ascii="Times New Roman"/>
          <w:b w:val="false"/>
          <w:i w:val="false"/>
          <w:color w:val="000000"/>
          <w:sz w:val="28"/>
        </w:rPr>
        <w:t xml:space="preserve">
      4. </w:t>
      </w:r>
      <w:r>
        <w:rPr>
          <w:rFonts w:ascii="Times New Roman"/>
          <w:b w:val="false"/>
          <w:i w:val="false"/>
          <w:color w:val="000000"/>
          <w:sz w:val="28"/>
        </w:rPr>
        <w:t>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2013 жылдың 1 маусымнан бастап туындаған құқықтық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 тыс</w:t>
            </w:r>
          </w:p>
          <w:p>
            <w:pPr>
              <w:spacing w:after="20"/>
              <w:ind w:left="20"/>
              <w:jc w:val="both"/>
            </w:pPr>
          </w:p>
          <w:p>
            <w:pPr>
              <w:spacing w:after="0"/>
              <w:ind w:left="0"/>
              <w:jc w:val="left"/>
            </w:pPr>
          </w:p>
          <w:p>
            <w:pPr>
              <w:spacing w:after="20"/>
              <w:ind w:left="20"/>
              <w:jc w:val="both"/>
            </w:pPr>
            <w:r>
              <w:rPr>
                <w:rFonts w:ascii="Times New Roman"/>
                <w:b w:val="false"/>
                <w:i/>
                <w:color w:val="000000"/>
                <w:sz w:val="20"/>
              </w:rPr>
              <w:t>ХХІV-сессиясының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Кенжебаев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Сұлтанияев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 11 желтоқсандағы № 257-V шешіміне 1-қосымша</w:t>
            </w:r>
          </w:p>
        </w:tc>
      </w:tr>
    </w:tbl>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 еселігі</w:t>
      </w:r>
    </w:p>
    <w:p>
      <w:pPr>
        <w:spacing w:after="0"/>
        <w:ind w:left="0"/>
        <w:jc w:val="both"/>
      </w:pPr>
      <w:r>
        <w:rPr>
          <w:rFonts w:ascii="Times New Roman"/>
          <w:b w:val="false"/>
          <w:i w:val="false"/>
          <w:color w:val="ff0000"/>
          <w:sz w:val="28"/>
        </w:rPr>
        <w:t xml:space="preserve">
      Ескерту. 1-қосымша жаңа редакцияда - Атырау облысы Құрманғазы аудандық мәслихатының 06.05.2021 № </w:t>
      </w:r>
      <w:r>
        <w:rPr>
          <w:rFonts w:ascii="Times New Roman"/>
          <w:b w:val="false"/>
          <w:i w:val="false"/>
          <w:color w:val="ff0000"/>
          <w:sz w:val="28"/>
        </w:rPr>
        <w:t>45-VІI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Еселілігі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электростанциясындағы (бұдан әрі – Чернобыль АЭС) апатты жою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 қорғаушы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 жерінен шығарылған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 11 желтоқсандағы № 257-V шешіміне 2-қосымша</w:t>
            </w:r>
          </w:p>
        </w:tc>
      </w:tr>
    </w:tbl>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мөлшері</w:t>
      </w:r>
    </w:p>
    <w:p>
      <w:pPr>
        <w:spacing w:after="0"/>
        <w:ind w:left="0"/>
        <w:jc w:val="both"/>
      </w:pPr>
      <w:r>
        <w:rPr>
          <w:rFonts w:ascii="Times New Roman"/>
          <w:b w:val="false"/>
          <w:i w:val="false"/>
          <w:color w:val="ff0000"/>
          <w:sz w:val="28"/>
        </w:rPr>
        <w:t xml:space="preserve">
      Ескерту. 2-қосымша жаңа редакцияда - Атырау облысы Құрманғазы аудандық мәслихатының 06.05.2021 № </w:t>
      </w:r>
      <w:r>
        <w:rPr>
          <w:rFonts w:ascii="Times New Roman"/>
          <w:b w:val="false"/>
          <w:i w:val="false"/>
          <w:color w:val="ff0000"/>
          <w:sz w:val="28"/>
        </w:rPr>
        <w:t>45-VІI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мен мемлекеттік қауіпсіздік әскерлері мен органдарының ерікті жалдамалы құрамының адамдары;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"Ардагерлер туралы" Қазақстан Республикасының 2020 жылғы 6 мамырдағы Заңының 4 - 6-баптарында аталған адамдардың отбасылары;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 (зайыбы);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
          <w:p>
            <w:pPr>
              <w:spacing w:after="20"/>
              <w:ind w:left="20"/>
              <w:jc w:val="both"/>
            </w:pPr>
            <w:r>
              <w:rPr>
                <w:rFonts w:ascii="Times New Roman"/>
                <w:b w:val="false"/>
                <w:i w:val="false"/>
                <w:color w:val="000000"/>
                <w:sz w:val="20"/>
              </w:rPr>
              <w:t xml:space="preserve">
1) бұрынғы КСР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басшы және қатардағы құрамының адамдары (әскери мамандар мен кеңесшілерді қоса алғанда); </w:t>
            </w:r>
          </w:p>
          <w:bookmarkEnd w:id="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оқу жиындарына шақырылған және Ауғанстанға ұрыс қимылдары жүріп жатқан кезеңде жіберілген әскери міндеттілер;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Ауғанстанға ұрыс қимылдары жүріп жатқан кезеңде осы елге жүк жеткізу үшін жіберілген автомобиль батальондарының әскери қызметшілері; </w:t>
            </w:r>
          </w:p>
          <w:p>
            <w:pPr>
              <w:spacing w:after="20"/>
              <w:ind w:left="20"/>
              <w:jc w:val="both"/>
            </w:pPr>
            <w:r>
              <w:rPr>
                <w:rFonts w:ascii="Times New Roman"/>
                <w:b w:val="false"/>
                <w:i w:val="false"/>
                <w:color w:val="000000"/>
                <w:sz w:val="20"/>
              </w:rPr>
              <w:t xml:space="preserve">
бұрынғы КСР Одағының аумағынан Ауғанстанға жауынгерлік тапсырмалармен ұшқан ұшу құрамының әскери қызметшілері;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 болған әскери қызметшілер;</w:t>
            </w:r>
          </w:p>
          <w:p>
            <w:pPr>
              <w:spacing w:after="20"/>
              <w:ind w:left="20"/>
              <w:jc w:val="both"/>
            </w:pPr>
            <w:r>
              <w:rPr>
                <w:rFonts w:ascii="Times New Roman"/>
                <w:b w:val="false"/>
                <w:i w:val="false"/>
                <w:color w:val="000000"/>
                <w:sz w:val="20"/>
              </w:rPr>
              <w:t>
3)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Ауғанстан жерінен шығарылған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2"/>
          <w:p>
            <w:pPr>
              <w:spacing w:after="20"/>
              <w:ind w:left="20"/>
              <w:jc w:val="both"/>
            </w:pPr>
            <w:r>
              <w:rPr>
                <w:rFonts w:ascii="Times New Roman"/>
                <w:b w:val="false"/>
                <w:i w:val="false"/>
                <w:color w:val="000000"/>
                <w:sz w:val="20"/>
              </w:rPr>
              <w:t>
1)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w:t>
            </w:r>
          </w:p>
          <w:bookmarkEnd w:id="2"/>
          <w:p>
            <w:pPr>
              <w:spacing w:after="20"/>
              <w:ind w:left="20"/>
              <w:jc w:val="both"/>
            </w:pPr>
            <w:r>
              <w:rPr>
                <w:rFonts w:ascii="Times New Roman"/>
                <w:b w:val="false"/>
                <w:i w:val="false"/>
                <w:color w:val="000000"/>
                <w:sz w:val="20"/>
              </w:rPr>
              <w:t>
</w:t>
            </w:r>
            <w:r>
              <w:rPr>
                <w:rFonts w:ascii="Times New Roman"/>
                <w:b w:val="false"/>
                <w:i w:val="false"/>
                <w:color w:val="000000"/>
                <w:sz w:val="20"/>
              </w:rPr>
              <w:t>2) 1988-1989 жылдардағы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20"/>
              <w:ind w:left="20"/>
              <w:jc w:val="both"/>
            </w:pPr>
            <w:r>
              <w:rPr>
                <w:rFonts w:ascii="Times New Roman"/>
                <w:b w:val="false"/>
                <w:i w:val="false"/>
                <w:color w:val="000000"/>
                <w:sz w:val="20"/>
              </w:rPr>
              <w:t xml:space="preserve">
3)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 болған адамдар және мүгедектігі ата-анасының бірінің радиациялық сәуле алуымен генетикалық байланысты олардың балалары.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апатты жою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топ мүгедектері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белгіленген тұлғаларды қоспағанда, бала мүгедегі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3"/>
          <w:p>
            <w:pPr>
              <w:spacing w:after="20"/>
              <w:ind w:left="20"/>
              <w:jc w:val="both"/>
            </w:pPr>
            <w:r>
              <w:rPr>
                <w:rFonts w:ascii="Times New Roman"/>
                <w:b w:val="false"/>
                <w:i w:val="false"/>
                <w:color w:val="000000"/>
                <w:sz w:val="20"/>
              </w:rPr>
              <w:t>
1)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bookmarkEnd w:id="3"/>
          <w:p>
            <w:pPr>
              <w:spacing w:after="20"/>
              <w:ind w:left="20"/>
              <w:jc w:val="both"/>
            </w:pPr>
            <w:r>
              <w:rPr>
                <w:rFonts w:ascii="Times New Roman"/>
                <w:b w:val="false"/>
                <w:i w:val="false"/>
                <w:color w:val="000000"/>
                <w:sz w:val="20"/>
              </w:rPr>
              <w:t>
</w:t>
            </w:r>
            <w:r>
              <w:rPr>
                <w:rFonts w:ascii="Times New Roman"/>
                <w:b w:val="false"/>
                <w:i w:val="false"/>
                <w:color w:val="000000"/>
                <w:sz w:val="20"/>
              </w:rPr>
              <w:t>2) Ирактағы халықаралық бітімгершілік операцияға бітімгерлер ретінде қатысқан Қазақстан Республикасының әскери қызметшілері;</w:t>
            </w:r>
          </w:p>
          <w:p>
            <w:pPr>
              <w:spacing w:after="20"/>
              <w:ind w:left="20"/>
              <w:jc w:val="both"/>
            </w:pPr>
            <w:r>
              <w:rPr>
                <w:rFonts w:ascii="Times New Roman"/>
                <w:b w:val="false"/>
                <w:i w:val="false"/>
                <w:color w:val="000000"/>
                <w:sz w:val="20"/>
              </w:rPr>
              <w:t>
3)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қорғаушылар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bookmarkStart w:name="z27" w:id="4"/>
    <w:p>
      <w:pPr>
        <w:spacing w:after="0"/>
        <w:ind w:left="0"/>
        <w:jc w:val="both"/>
      </w:pPr>
      <w:r>
        <w:rPr>
          <w:rFonts w:ascii="Times New Roman"/>
          <w:b w:val="false"/>
          <w:i w:val="false"/>
          <w:color w:val="000000"/>
          <w:sz w:val="28"/>
        </w:rPr>
        <w:t>
      Аббревиатураны таратып жазу:</w:t>
      </w:r>
    </w:p>
    <w:bookmarkEnd w:id="4"/>
    <w:bookmarkStart w:name="z28" w:id="5"/>
    <w:p>
      <w:pPr>
        <w:spacing w:after="0"/>
        <w:ind w:left="0"/>
        <w:jc w:val="both"/>
      </w:pPr>
      <w:r>
        <w:rPr>
          <w:rFonts w:ascii="Times New Roman"/>
          <w:b w:val="false"/>
          <w:i w:val="false"/>
          <w:color w:val="000000"/>
          <w:sz w:val="28"/>
        </w:rPr>
        <w:t>
      КСР – Кеңестік Социалистік Республикалар.</w:t>
      </w:r>
    </w:p>
    <w:bookmarkEnd w:id="5"/>
    <w:bookmarkStart w:name="z29" w:id="6"/>
    <w:p>
      <w:pPr>
        <w:spacing w:after="0"/>
        <w:ind w:left="0"/>
        <w:jc w:val="both"/>
      </w:pPr>
      <w:r>
        <w:rPr>
          <w:rFonts w:ascii="Times New Roman"/>
          <w:b w:val="false"/>
          <w:i w:val="false"/>
          <w:color w:val="000000"/>
          <w:sz w:val="28"/>
        </w:rPr>
        <w:t>
      АЭС – атом электр станциясы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