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3694" w14:textId="ad23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Cу қорғау аймақтары мен белдеулері және оларды шаруашылықта пайдалану режимі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2013 жылғы 30 шілдедегі № 201 қаулысы. Оңтүстік Қазақстан облысының Әділет департаментінде 2013 жылғы 19 тамызда № 2356 болып тіркелді. Күші жойылды - Оңтүстік Қазақстан облыстық әкімдігінің 2015 жылғы 18 қарашадағы № 354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18.11.2015 № 354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125-баптарына</w:t>
      </w: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134-бабына</w:t>
      </w:r>
      <w:r>
        <w:rPr>
          <w:rFonts w:ascii="Times New Roman"/>
          <w:b w:val="false"/>
          <w:i w:val="false"/>
          <w:color w:val="000000"/>
          <w:sz w:val="28"/>
        </w:rPr>
        <w:t>,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сәйкес, жер үсті суларының ластануын, қоқыстануы мен сарқылуын болдырмау, сондай-ақ жануарлар мен өсімдіктер дүниесін сақтау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Бекітілген жобалық құжаттаманың негізінде осы қаулының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су нысандары мен су шаруашылығы құрылымдарының су қорғау аймақтарының ені 500 метр және белдеулерінің ені 35 метр болып белгіленсін.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Оңтүстік Қазақстан облысының су нысандары мен су шаруашылығы құрылымдарының су қорғау аймақтары мен белдеулеріндегі шаруашылық пайдалану режимі белгіленсін.</w:t>
      </w:r>
      <w:r>
        <w:br/>
      </w:r>
      <w:r>
        <w:rPr>
          <w:rFonts w:ascii="Times New Roman"/>
          <w:b w:val="false"/>
          <w:i w:val="false"/>
          <w:color w:val="000000"/>
          <w:sz w:val="28"/>
        </w:rPr>
        <w:t>
</w:t>
      </w:r>
      <w:r>
        <w:rPr>
          <w:rFonts w:ascii="Times New Roman"/>
          <w:b w:val="false"/>
          <w:i w:val="false"/>
          <w:color w:val="000000"/>
          <w:sz w:val="28"/>
        </w:rPr>
        <w:t>
      3. Оңтүстік Қазақстан облысының аудан, қала әкімдері және су қорын пайдалану және қорғау саласында қызметін жүзеге асыратын уәкілетті орган - Қазақстан Республикасы Қоршаған ортаны қорғау министрлігі Су ресурстары комитетінің Су ресурстарын пайдалануды реттеу және қорғау жөніндегі Арал-Сырдария бассейіндік инспекциясы (Ә.Қарлыханов - келісім бойынша) өз өкілеттіктері шегінде:</w:t>
      </w:r>
      <w:r>
        <w:br/>
      </w:r>
      <w:r>
        <w:rPr>
          <w:rFonts w:ascii="Times New Roman"/>
          <w:b w:val="false"/>
          <w:i w:val="false"/>
          <w:color w:val="000000"/>
          <w:sz w:val="28"/>
        </w:rPr>
        <w:t>
      1) су қорғау аймақтары мен белдеулерін пайдалану режимінің сақталуын қамтамасыз етсін;</w:t>
      </w:r>
      <w:r>
        <w:br/>
      </w:r>
      <w:r>
        <w:rPr>
          <w:rFonts w:ascii="Times New Roman"/>
          <w:b w:val="false"/>
          <w:i w:val="false"/>
          <w:color w:val="000000"/>
          <w:sz w:val="28"/>
        </w:rPr>
        <w:t>
      2) жер үсті суларының ластануы мен сарқылуын болдырмау, сондай-ақ жануарлар мен өсімдіктер дүниесін сақтау үшін бұқаралық ақпарат құралдары арқылы осы қаулының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су нысандары мен су шаруашылығы құрылымдарын санитарлық-гигиеналық және экологиялық талаптарға сай келетін күйде ұстау жөнінде кеңінен түсіндіру жұмыстарын жүргізсін.</w:t>
      </w:r>
      <w:r>
        <w:br/>
      </w:r>
      <w:r>
        <w:rPr>
          <w:rFonts w:ascii="Times New Roman"/>
          <w:b w:val="false"/>
          <w:i w:val="false"/>
          <w:color w:val="000000"/>
          <w:sz w:val="28"/>
        </w:rPr>
        <w:t>
</w:t>
      </w:r>
      <w:r>
        <w:rPr>
          <w:rFonts w:ascii="Times New Roman"/>
          <w:b w:val="false"/>
          <w:i w:val="false"/>
          <w:color w:val="000000"/>
          <w:sz w:val="28"/>
        </w:rPr>
        <w:t>
      4. Оңтүстік Қазақстан облысының аудан, қала әкімдері заңнамада белгіленген тәртіппен су қорғау белгiлерiнің сақталуын қамтамасыз ету жөнінде шаралар қолдансын.</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Оңтүстік Қазақстан облысы әкімдігі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Ә.Ә.Бектаевқа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9"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2013 жылғы «30» шілдедегі</w:t>
      </w:r>
      <w:r>
        <w:br/>
      </w:r>
      <w:r>
        <w:rPr>
          <w:rFonts w:ascii="Times New Roman"/>
          <w:b w:val="false"/>
          <w:i w:val="false"/>
          <w:color w:val="000000"/>
          <w:sz w:val="28"/>
        </w:rPr>
        <w:t>
№ 201 қаулысына 1-қосымша</w:t>
      </w:r>
    </w:p>
    <w:bookmarkEnd w:id="1"/>
    <w:p>
      <w:pPr>
        <w:spacing w:after="0"/>
        <w:ind w:left="0"/>
        <w:jc w:val="left"/>
      </w:pPr>
      <w:r>
        <w:rPr>
          <w:rFonts w:ascii="Times New Roman"/>
          <w:b/>
          <w:i w:val="false"/>
          <w:color w:val="000000"/>
        </w:rPr>
        <w:t xml:space="preserve"> Оңтүстік Қазақстан облысының су қорғау аймақтары мен белдеулері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әкімдігінің 19.08.2014 </w:t>
      </w:r>
      <w:r>
        <w:rPr>
          <w:rFonts w:ascii="Times New Roman"/>
          <w:b w:val="false"/>
          <w:i w:val="false"/>
          <w:color w:val="ff0000"/>
          <w:sz w:val="28"/>
        </w:rPr>
        <w:t>№ 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136"/>
        <w:gridCol w:w="2290"/>
        <w:gridCol w:w="4190"/>
        <w:gridCol w:w="3546"/>
      </w:tblGrid>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 нысандары мен су шаруашылығы құрылымдарының 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қалалар атауы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бірліктердің атауы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 мен белдеулерінің ұзындығы, шақырым</w:t>
            </w:r>
          </w:p>
        </w:tc>
      </w:tr>
      <w:tr>
        <w:trPr>
          <w:trHeight w:val="375"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өзені</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Ванновск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109"/>
        <w:gridCol w:w="2290"/>
        <w:gridCol w:w="4327"/>
        <w:gridCol w:w="3431"/>
      </w:tblGrid>
      <w:tr>
        <w:trPr>
          <w:trHeight w:val="37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өзені</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Қарақоңыр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7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 өзені</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өзені</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ауылдық округі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094"/>
        <w:gridCol w:w="2279"/>
        <w:gridCol w:w="4331"/>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Ақсу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Ұясай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Қаржансай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Ванновский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өзені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өзені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100"/>
        <w:gridCol w:w="2283"/>
        <w:gridCol w:w="4314"/>
        <w:gridCol w:w="3423"/>
      </w:tblGrid>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өзені</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 өзені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өзені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өзені</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 ауылдық округі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өзені</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Төрткөл ауылдық округі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 ауылдық округі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Біркөлік өзені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Ленгерка өзені</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Доңғызтау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Сайрамсу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Балдыбрек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Қошкар-Ата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Қызқұдық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Шарапхана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Қарабайсай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Тастақсай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Тұрбат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Қарабайсай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Көкпарсай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Қызылқия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Қамыссалдысай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Құрық-келес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Құрықкелес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Қарағашты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Қарағашты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Үрбұлақ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Қаржантақсай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Құртұрған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Көмеш 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Құтырған өзені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Бала-Боралдай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Балабөген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Ақтас өзені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Жетіқұдық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Кабумая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Наут-Сай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Текесу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Жамантас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Қантаги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Ораңғай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Кантаги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Ораңғай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Жоғарысай өзені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Көкібел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Жаңабазар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Манглай-Қызылсай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Қапатты-Қызылсай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114"/>
        <w:gridCol w:w="2274"/>
        <w:gridCol w:w="4323"/>
        <w:gridCol w:w="3411"/>
      </w:tblGrid>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Қамышшы-сай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Керекті-сай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Тасқұдық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Кезентас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Ақбетсай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Шымырбексай өзені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Көкбұлақ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өзені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Дудаба өзені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ауылдық округі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Аулысуит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Ортасүт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Аясуит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Ұзынқұдық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Көксу-шаян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Айбек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Шаянқұрықсай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Шауқсай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Достан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21"/>
        <w:gridCol w:w="2278"/>
        <w:gridCol w:w="4305"/>
        <w:gridCol w:w="3417"/>
      </w:tblGrid>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Соқасу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Жүйнек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Иқан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Көкқия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Иқан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Иқан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Ащысай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Яны-Курган өзені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Шорнақ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Қарнақ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Баялдыр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Желбұлақсай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Жалпақсусай өзені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Жігерген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Рабат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Шарапхана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Құрлыбайсай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Жаңабазар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Сарыбұлақсай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Шарбұлақ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өзені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Қызылқия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Жылға ауылдық округі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086"/>
        <w:gridCol w:w="2273"/>
        <w:gridCol w:w="4314"/>
        <w:gridCol w:w="3409"/>
      </w:tblGrid>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Қорданбайсай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Әлімтау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Дарбаза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Кеземшексай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Шеңгелді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Жылға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Шеңгелді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Сымбыла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Көксәйек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Арыстанды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Ағыбет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Мырзагелді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7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Сасықсай өзені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Ақбастау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Мыңшабыр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Шылбыр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Иқан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Шамқалақ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Аширбайсай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Басынгу өзені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Борлысай ауылдық округі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107"/>
        <w:gridCol w:w="2268"/>
        <w:gridCol w:w="4305"/>
        <w:gridCol w:w="3403"/>
      </w:tblGrid>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Елбексай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Қотыр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Төбеқұдық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өзені</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Борлысай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Қаратас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Ағыбет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Тесіктас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Мыңбұлақ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Балықты-су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Керей өзені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ауылдық округі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Текесу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Шілтер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тоғаны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көлі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 ауылдық округі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042"/>
        <w:gridCol w:w="2240"/>
        <w:gridCol w:w="4232"/>
        <w:gridCol w:w="3574"/>
      </w:tblGrid>
      <w:tr>
        <w:trPr>
          <w:trHeight w:val="375"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су қоймасы</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Ділдәбеков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75"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тоғаны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көлі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10" w:id="2"/>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2013 жылғы «30» шілдедегі</w:t>
      </w:r>
      <w:r>
        <w:br/>
      </w:r>
      <w:r>
        <w:rPr>
          <w:rFonts w:ascii="Times New Roman"/>
          <w:b w:val="false"/>
          <w:i w:val="false"/>
          <w:color w:val="000000"/>
          <w:sz w:val="28"/>
        </w:rPr>
        <w:t>
№ 201 қаулысына 2-қосымша</w:t>
      </w:r>
    </w:p>
    <w:bookmarkEnd w:id="2"/>
    <w:p>
      <w:pPr>
        <w:spacing w:after="0"/>
        <w:ind w:left="0"/>
        <w:jc w:val="left"/>
      </w:pPr>
      <w:r>
        <w:rPr>
          <w:rFonts w:ascii="Times New Roman"/>
          <w:b/>
          <w:i w:val="false"/>
          <w:color w:val="000000"/>
        </w:rPr>
        <w:t xml:space="preserve"> Оңтүстік Қазақстан облысының су нысандары мен су шаруашылығы құрылымдарының су қорғау аймақтары мен белдеулеріндегі шаруашылық пайдалану режимі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әкімдігінің 19.08.2014 </w:t>
      </w:r>
      <w:r>
        <w:rPr>
          <w:rFonts w:ascii="Times New Roman"/>
          <w:b w:val="false"/>
          <w:i w:val="false"/>
          <w:color w:val="ff0000"/>
          <w:sz w:val="28"/>
        </w:rPr>
        <w:t>№ 265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3"/>
    <w:p>
      <w:pPr>
        <w:spacing w:after="0"/>
        <w:ind w:left="0"/>
        <w:jc w:val="both"/>
      </w:pPr>
      <w:r>
        <w:rPr>
          <w:rFonts w:ascii="Times New Roman"/>
          <w:b w:val="false"/>
          <w:i w:val="false"/>
          <w:color w:val="000000"/>
          <w:sz w:val="28"/>
        </w:rPr>
        <w:t>
      1. Қазақстан Республикасы Су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су қорғау белдеулері шегінде:</w:t>
      </w:r>
      <w:r>
        <w:br/>
      </w: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xml:space="preserve">
      3) бау-бақша егуге және саяжай салуға жер учаскелерін беруге; </w:t>
      </w:r>
      <w:r>
        <w:br/>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7) тыңайтқыштардың барлық түрлерін қолдануға тыйым салынады.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Су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су қорғау аймағы шегінде:</w:t>
      </w:r>
      <w:r>
        <w:br/>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r>
        <w:br/>
      </w: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
    <w:bookmarkStart w:name="z11" w:id="4"/>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2013 жылғы «30» шілдедегі</w:t>
      </w:r>
      <w:r>
        <w:br/>
      </w:r>
      <w:r>
        <w:rPr>
          <w:rFonts w:ascii="Times New Roman"/>
          <w:b w:val="false"/>
          <w:i w:val="false"/>
          <w:color w:val="000000"/>
          <w:sz w:val="28"/>
        </w:rPr>
        <w:t>
№ 201 қаулысына 3-қосымша</w:t>
      </w:r>
    </w:p>
    <w:bookmarkEnd w:id="4"/>
    <w:p>
      <w:pPr>
        <w:spacing w:after="0"/>
        <w:ind w:left="0"/>
        <w:jc w:val="left"/>
      </w:pPr>
      <w:r>
        <w:rPr>
          <w:rFonts w:ascii="Times New Roman"/>
          <w:b/>
          <w:i w:val="false"/>
          <w:color w:val="000000"/>
        </w:rPr>
        <w:t xml:space="preserve"> Оңтүстік Қазақстан облысы әкімдігінің күшi жойылған қаулыларының</w:t>
      </w:r>
      <w:r>
        <w:br/>
      </w:r>
      <w:r>
        <w:rPr>
          <w:rFonts w:ascii="Times New Roman"/>
          <w:b/>
          <w:i w:val="false"/>
          <w:color w:val="000000"/>
        </w:rPr>
        <w:t>
ТIЗБЕСI</w:t>
      </w:r>
    </w:p>
    <w:bookmarkStart w:name="z14" w:id="5"/>
    <w:p>
      <w:pPr>
        <w:spacing w:after="0"/>
        <w:ind w:left="0"/>
        <w:jc w:val="both"/>
      </w:pPr>
      <w:r>
        <w:rPr>
          <w:rFonts w:ascii="Times New Roman"/>
          <w:b w:val="false"/>
          <w:i w:val="false"/>
          <w:color w:val="000000"/>
          <w:sz w:val="28"/>
        </w:rPr>
        <w:t>
      1. Оңтүстік Қазақстан облысы әкімдігінің 2007 жылғы 12 желтоқсандағы </w:t>
      </w:r>
      <w:r>
        <w:rPr>
          <w:rFonts w:ascii="Times New Roman"/>
          <w:b w:val="false"/>
          <w:i w:val="false"/>
          <w:color w:val="000000"/>
          <w:sz w:val="28"/>
        </w:rPr>
        <w:t>№ 384</w:t>
      </w:r>
      <w:r>
        <w:rPr>
          <w:rFonts w:ascii="Times New Roman"/>
          <w:b w:val="false"/>
          <w:i w:val="false"/>
          <w:color w:val="000000"/>
          <w:sz w:val="28"/>
        </w:rPr>
        <w:t xml:space="preserve"> «Оңтүстік Қазақстан облысының Шымкент қаласындағы Қошқар-Ата, Қарасу өзендерінің су қорғау аймақтары мен белдеулері және олардың шаруашылық пайдалану режимі туралы» қаулысы (Нормативтік құқықтық актілерді мемлекеттік тіркеу тізілімінде 1970-нөмірмен тіркелген, 2008 жылғы 5 қаңтарда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әкімдігінің 2010 жылғы 15 қыркүйектегі </w:t>
      </w:r>
      <w:r>
        <w:rPr>
          <w:rFonts w:ascii="Times New Roman"/>
          <w:b w:val="false"/>
          <w:i w:val="false"/>
          <w:color w:val="000000"/>
          <w:sz w:val="28"/>
        </w:rPr>
        <w:t>№ 324</w:t>
      </w:r>
      <w:r>
        <w:rPr>
          <w:rFonts w:ascii="Times New Roman"/>
          <w:b w:val="false"/>
          <w:i w:val="false"/>
          <w:color w:val="000000"/>
          <w:sz w:val="28"/>
        </w:rPr>
        <w:t xml:space="preserve"> «Оңтүстік Қазақстан облысының Шымкент, Арыс қаласы және Сайрам, Төлеби, Сарыағаш, Қазығұрт, Түлкібас, Ордабасы, Бәйдібек, Отырар, Созақ аудандарының Бадам, Арыс, Ақсу, Келес, Машат, Боралдай, Шаян, Сайрамсу, Бөржар өзендерінің, Қызылкөл, Көлкент көлдерінің, Текесу, Шілтер, Ұзынбұлақ, Ащы, Тоғыс, Бөген, Бадам тоғандарының және Шардара, Мақтаарал, Сарыағаш аудандарындағы Шардара су қоймасының су қорғау аймақтары мен белдеулері және олардың шаруашылық пайдалану режимі туралы» қаулысы (Нормативтік құқықтық актілерді мемлекеттік тіркеу тізілімінде 2038-нөмірмен тіркелген, 2010 жылғы 14 қазанда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әкімдігінің 2011 жылғы 29 қарашадағы </w:t>
      </w:r>
      <w:r>
        <w:rPr>
          <w:rFonts w:ascii="Times New Roman"/>
          <w:b w:val="false"/>
          <w:i w:val="false"/>
          <w:color w:val="000000"/>
          <w:sz w:val="28"/>
        </w:rPr>
        <w:t>№ 314</w:t>
      </w:r>
      <w:r>
        <w:rPr>
          <w:rFonts w:ascii="Times New Roman"/>
          <w:b w:val="false"/>
          <w:i w:val="false"/>
          <w:color w:val="000000"/>
          <w:sz w:val="28"/>
        </w:rPr>
        <w:t xml:space="preserve"> «Оңтүстік Қазақстан облысының Бәйдібек, Қазығұрт, Ордабасы, Сайрам, Сарыағаш, Түлкібас, Төлеби аудандарындағы су қорғау аймақтары мен белдеулері және олардың шаруашылық пайдалану режимі туралы» қаулысы (Нормативтік құқықтық актілерді мемлекеттік тіркеу тізілімінде 2066-нөмірмен тіркелген, 2012 жылғы 10 қаңтарда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Оңтүстік Қазақстан облысы әкімдігінің 2012 жылғы 21 ақпандағы </w:t>
      </w:r>
      <w:r>
        <w:rPr>
          <w:rFonts w:ascii="Times New Roman"/>
          <w:b w:val="false"/>
          <w:i w:val="false"/>
          <w:color w:val="000000"/>
          <w:sz w:val="28"/>
        </w:rPr>
        <w:t>№ 48</w:t>
      </w:r>
      <w:r>
        <w:rPr>
          <w:rFonts w:ascii="Times New Roman"/>
          <w:b w:val="false"/>
          <w:i w:val="false"/>
          <w:color w:val="000000"/>
          <w:sz w:val="28"/>
        </w:rPr>
        <w:t xml:space="preserve"> «Оңтүстік Қазақстан облысының Бәйдібек, Қазығұрт, Ордабасы, Сайрам, Сарыағаш, Түлкібас, Төлеби аудандарындағы су қорғау аймақтары мен белдеулері және олардың шаруашылық пайдалану режимі туралы қаулысына өзгерістер енгізу туралы» қаулысы (Нормативтік құқықтық актілерді мемлекеттік тіркеу тізілімінде 2071-нөмірмен тіркелген, 2012 жылғы 29 наурызда «Оңтүстік Қазақстан» газетінде жарияланған).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