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138d" w14:textId="6dc1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10 желтоқсандағы № 21/184-V шешімі. Оңтүстік Қазақстан облысының әділет департаментімен 2014 жылғы 17 қаңтарда № 2500 болып тіркелді. Күші жойылды - Оңтүстік Қазақстан облыстық мәслихатының 2015 жылғы 25 маусымдағы № 38/322-V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мәслихатының 25.06.2015 № 38/322-V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«Автомобиль көлiгi туралы» Қазақстан Республикасының 2003 жылғы 4 шілдедегі Заңының </w:t>
      </w:r>
      <w:r>
        <w:rPr>
          <w:rFonts w:ascii="Times New Roman"/>
          <w:b w:val="false"/>
          <w:i w:val="false"/>
          <w:color w:val="000000"/>
          <w:sz w:val="28"/>
        </w:rPr>
        <w:t>14-бабына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Оңтүстік Қазақстан облысының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тәртiбi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Ш.Жамалбек</w:t>
      </w:r>
    </w:p>
    <w:p>
      <w:pPr>
        <w:spacing w:after="0"/>
        <w:ind w:left="0"/>
        <w:jc w:val="both"/>
      </w:pPr>
      <w:r>
        <w:rPr>
          <w:rFonts w:ascii="Times New Roman"/>
          <w:b w:val="false"/>
          <w:i/>
          <w:color w:val="000000"/>
          <w:sz w:val="28"/>
        </w:rPr>
        <w:t>      Облыстық мәслихат хатшысы                  Қ.Ержан</w:t>
      </w:r>
    </w:p>
    <w:bookmarkStart w:name="z4"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21/184-V шешiмiне</w:t>
      </w:r>
      <w:r>
        <w:br/>
      </w:r>
      <w:r>
        <w:rPr>
          <w:rFonts w:ascii="Times New Roman"/>
          <w:b w:val="false"/>
          <w:i w:val="false"/>
          <w:color w:val="000000"/>
          <w:sz w:val="28"/>
        </w:rPr>
        <w:t>
1-қосымша</w:t>
      </w:r>
    </w:p>
    <w:bookmarkEnd w:id="1"/>
    <w:bookmarkStart w:name="z5" w:id="2"/>
    <w:p>
      <w:pPr>
        <w:spacing w:after="0"/>
        <w:ind w:left="0"/>
        <w:jc w:val="left"/>
      </w:pPr>
      <w:r>
        <w:rPr>
          <w:rFonts w:ascii="Times New Roman"/>
          <w:b/>
          <w:i w:val="false"/>
          <w:color w:val="000000"/>
        </w:rPr>
        <w:t xml:space="preserve"> 
Оңтүстік Қазақстан облысының шалғайдағы елдi мекендерде тұратын балаларды жалпы бiлiм беретiн мектептерге тасымалдаудың схемасы</w:t>
      </w:r>
    </w:p>
    <w:bookmarkEnd w:id="2"/>
    <w:bookmarkStart w:name="z6" w:id="3"/>
    <w:p>
      <w:pPr>
        <w:spacing w:after="0"/>
        <w:ind w:left="0"/>
        <w:jc w:val="both"/>
      </w:pPr>
      <w:r>
        <w:rPr>
          <w:rFonts w:ascii="Times New Roman"/>
          <w:b w:val="false"/>
          <w:i w:val="false"/>
          <w:color w:val="000000"/>
          <w:sz w:val="28"/>
        </w:rPr>
        <w:t>
      1. Шалғайдағы елдi мекендерде тұратын балаларды жалпы бiлiм беретiн мектептерге тасымалдауды (әрі қарай тасымалдау) ұйымдастыру туралы аудандардың, облыстық маңызы бар қалалардың жергілікті атқарушы органдармен қаулылар қабылдау.</w:t>
      </w:r>
      <w:r>
        <w:br/>
      </w:r>
      <w:r>
        <w:rPr>
          <w:rFonts w:ascii="Times New Roman"/>
          <w:b w:val="false"/>
          <w:i w:val="false"/>
          <w:color w:val="000000"/>
          <w:sz w:val="28"/>
        </w:rPr>
        <w:t>
</w:t>
      </w:r>
      <w:r>
        <w:rPr>
          <w:rFonts w:ascii="Times New Roman"/>
          <w:b w:val="false"/>
          <w:i w:val="false"/>
          <w:color w:val="000000"/>
          <w:sz w:val="28"/>
        </w:rPr>
        <w:t>
      2. Аудандардың, облыстық маңызы бар қалалардың жергілікті атқарушы органдармен қауіпсіз тасымалдау ұйымдастыру жөніндегі іс-шараларын бекіту (ішкі істер органдарымен бірлескен іс-шаралар жоспары, балалармен, ата-аналармен, мұғалімдермен өткізілген нұсқаулықтар, тасымалдаушы және көлік туралы мәліметтер, балалардың тізімі, тасымалдауға бюджеттен бөлінген қаржы туралы мәліметтер).</w:t>
      </w:r>
      <w:r>
        <w:br/>
      </w:r>
      <w:r>
        <w:rPr>
          <w:rFonts w:ascii="Times New Roman"/>
          <w:b w:val="false"/>
          <w:i w:val="false"/>
          <w:color w:val="000000"/>
          <w:sz w:val="28"/>
        </w:rPr>
        <w:t>
</w:t>
      </w:r>
      <w:r>
        <w:rPr>
          <w:rFonts w:ascii="Times New Roman"/>
          <w:b w:val="false"/>
          <w:i w:val="false"/>
          <w:color w:val="000000"/>
          <w:sz w:val="28"/>
        </w:rPr>
        <w:t>
      3. Аудандардың, облыстық маңызы бар қалалардың жергілікті атқарушы органдармен заңнамада белгіленген тәртіппен тасымалдауға жауапты органды белгілеу.</w:t>
      </w:r>
      <w:r>
        <w:br/>
      </w:r>
      <w:r>
        <w:rPr>
          <w:rFonts w:ascii="Times New Roman"/>
          <w:b w:val="false"/>
          <w:i w:val="false"/>
          <w:color w:val="000000"/>
          <w:sz w:val="28"/>
        </w:rPr>
        <w:t>
</w:t>
      </w:r>
      <w:r>
        <w:rPr>
          <w:rFonts w:ascii="Times New Roman"/>
          <w:b w:val="false"/>
          <w:i w:val="false"/>
          <w:color w:val="000000"/>
          <w:sz w:val="28"/>
        </w:rPr>
        <w:t>
      4. Заңнамада белгіленген тәртіппен жауапты органмен балалардың мiну орындарынан және жалпы бiлiм беретiн мектептерге түсуін тасымалдауын жүзеге асыру.</w:t>
      </w:r>
    </w:p>
    <w:bookmarkEnd w:id="3"/>
    <w:bookmarkStart w:name="z10"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2013 жылғы 10 желтоқсандағы</w:t>
      </w:r>
      <w:r>
        <w:br/>
      </w:r>
      <w:r>
        <w:rPr>
          <w:rFonts w:ascii="Times New Roman"/>
          <w:b w:val="false"/>
          <w:i w:val="false"/>
          <w:color w:val="000000"/>
          <w:sz w:val="28"/>
        </w:rPr>
        <w:t>
№ 21/184-V шешiмiне</w:t>
      </w:r>
      <w:r>
        <w:br/>
      </w:r>
      <w:r>
        <w:rPr>
          <w:rFonts w:ascii="Times New Roman"/>
          <w:b w:val="false"/>
          <w:i w:val="false"/>
          <w:color w:val="000000"/>
          <w:sz w:val="28"/>
        </w:rPr>
        <w:t>
2-қосымша</w:t>
      </w:r>
    </w:p>
    <w:bookmarkEnd w:id="4"/>
    <w:bookmarkStart w:name="z11" w:id="5"/>
    <w:p>
      <w:pPr>
        <w:spacing w:after="0"/>
        <w:ind w:left="0"/>
        <w:jc w:val="left"/>
      </w:pPr>
      <w:r>
        <w:rPr>
          <w:rFonts w:ascii="Times New Roman"/>
          <w:b/>
          <w:i w:val="false"/>
          <w:color w:val="000000"/>
        </w:rPr>
        <w:t xml:space="preserve"> 
Оңтүстік Қазақстан облысының шалғай елдi мекендерде тұратын балаларды жалпы бiлiм беретiн мектептерге тасымалдаудың</w:t>
      </w:r>
      <w:r>
        <w:br/>
      </w:r>
      <w:r>
        <w:rPr>
          <w:rFonts w:ascii="Times New Roman"/>
          <w:b/>
          <w:i w:val="false"/>
          <w:color w:val="000000"/>
        </w:rPr>
        <w:t>
      тәртiбi</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Оңтүстік Қазақстан облысының шалғай елдi мекендерде тұратын балаларды жалпы бiлiм беретiн мектептерге тасымалдаудың</w:t>
      </w:r>
      <w:r>
        <w:br/>
      </w:r>
      <w:r>
        <w:rPr>
          <w:rFonts w:ascii="Times New Roman"/>
          <w:b w:val="false"/>
          <w:i w:val="false"/>
          <w:color w:val="000000"/>
          <w:sz w:val="28"/>
        </w:rPr>
        <w:t>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p>
    <w:bookmarkEnd w:id="7"/>
    <w:bookmarkStart w:name="z14" w:id="8"/>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8"/>
    <w:bookmarkStart w:name="z15" w:id="9"/>
    <w:p>
      <w:pPr>
        <w:spacing w:after="0"/>
        <w:ind w:left="0"/>
        <w:jc w:val="both"/>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 xml:space="preserve">
      3. Балаларды тасымалдау мынандай жағдайда ұйымдастырылады егер: </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 xml:space="preserve">
      4. Балаларды тасымалдауға мынандай тасымалдаушылар жiберiледi: </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Үкiметiнiң 1997 жылғы 25 қарашадағы № 1650 қаулысымен бекiтiлген жол қозғалысының </w:t>
      </w:r>
      <w:r>
        <w:rPr>
          <w:rFonts w:ascii="Times New Roman"/>
          <w:b w:val="false"/>
          <w:i w:val="false"/>
          <w:color w:val="000000"/>
          <w:sz w:val="28"/>
        </w:rPr>
        <w:t>ережесiн</w:t>
      </w:r>
      <w:r>
        <w:rPr>
          <w:rFonts w:ascii="Times New Roman"/>
          <w:b w:val="false"/>
          <w:i w:val="false"/>
          <w:color w:val="000000"/>
          <w:sz w:val="28"/>
        </w:rPr>
        <w:t xml:space="preserve"> өрескел бұзбаған.</w:t>
      </w:r>
      <w:r>
        <w:br/>
      </w:r>
      <w:r>
        <w:rPr>
          <w:rFonts w:ascii="Times New Roman"/>
          <w:b w:val="false"/>
          <w:i w:val="false"/>
          <w:color w:val="000000"/>
          <w:sz w:val="28"/>
        </w:rPr>
        <w:t>
</w:t>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
      8. Балаларды тасымалдау осы Қағиданың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және т.б.)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p>
    <w:bookmarkEnd w:id="9"/>
    <w:bookmarkStart w:name="z26" w:id="10"/>
    <w:p>
      <w:pPr>
        <w:spacing w:after="0"/>
        <w:ind w:left="0"/>
        <w:jc w:val="left"/>
      </w:pPr>
      <w:r>
        <w:rPr>
          <w:rFonts w:ascii="Times New Roman"/>
          <w:b/>
          <w:i w:val="false"/>
          <w:color w:val="000000"/>
        </w:rPr>
        <w:t xml:space="preserve"> 
3. Автокөлiк құралдарына қойылатын талаптар</w:t>
      </w:r>
    </w:p>
    <w:bookmarkEnd w:id="10"/>
    <w:bookmarkStart w:name="z27" w:id="11"/>
    <w:p>
      <w:pPr>
        <w:spacing w:after="0"/>
        <w:ind w:left="0"/>
        <w:jc w:val="both"/>
      </w:pPr>
      <w:r>
        <w:rPr>
          <w:rFonts w:ascii="Times New Roman"/>
          <w:b w:val="false"/>
          <w:i w:val="false"/>
          <w:color w:val="000000"/>
          <w:sz w:val="28"/>
        </w:rPr>
        <w:t>
      13.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санитарлық паспортымен жабдықталған болуы тиiс.</w:t>
      </w:r>
      <w:r>
        <w:br/>
      </w:r>
      <w:r>
        <w:rPr>
          <w:rFonts w:ascii="Times New Roman"/>
          <w:b w:val="false"/>
          <w:i w:val="false"/>
          <w:color w:val="000000"/>
          <w:sz w:val="28"/>
        </w:rPr>
        <w:t>
</w:t>
      </w:r>
      <w:r>
        <w:rPr>
          <w:rFonts w:ascii="Times New Roman"/>
          <w:b w:val="false"/>
          <w:i w:val="false"/>
          <w:color w:val="000000"/>
          <w:sz w:val="28"/>
        </w:rPr>
        <w:t>
      14. Балаларды тасымалдауға пайдаланатын автобустарда мыналар болуы қажет:</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
      16. Сыртқы кузовты жуу аусымнан кейiн өткізіледі.</w:t>
      </w:r>
      <w:r>
        <w:br/>
      </w:r>
      <w:r>
        <w:rPr>
          <w:rFonts w:ascii="Times New Roman"/>
          <w:b w:val="false"/>
          <w:i w:val="false"/>
          <w:color w:val="000000"/>
          <w:sz w:val="28"/>
        </w:rPr>
        <w:t>
</w:t>
      </w:r>
      <w:r>
        <w:rPr>
          <w:rFonts w:ascii="Times New Roman"/>
          <w:b w:val="false"/>
          <w:i w:val="false"/>
          <w:color w:val="000000"/>
          <w:sz w:val="28"/>
        </w:rPr>
        <w:t>
      17. Балаларды тасымалдауға арналған автобустардың алдында және артында «Балаларды тасымалдау» деген айырым белгiлерi мен сары түстi жарқылдауық шамдар орнатылады. Жазу шрифт биiктiгi кемiнде 120 миллиметр қара түспен ресімделеді және тiк төртбұрышты қоршамаға салынады.</w:t>
      </w:r>
    </w:p>
    <w:bookmarkEnd w:id="11"/>
    <w:bookmarkStart w:name="z32" w:id="12"/>
    <w:p>
      <w:pPr>
        <w:spacing w:after="0"/>
        <w:ind w:left="0"/>
        <w:jc w:val="left"/>
      </w:pPr>
      <w:r>
        <w:rPr>
          <w:rFonts w:ascii="Times New Roman"/>
          <w:b/>
          <w:i w:val="false"/>
          <w:color w:val="000000"/>
        </w:rPr>
        <w:t xml:space="preserve"> 
4. Балаларды тасымалдау тәртiбi</w:t>
      </w:r>
    </w:p>
    <w:bookmarkEnd w:id="12"/>
    <w:bookmarkStart w:name="z33" w:id="13"/>
    <w:p>
      <w:pPr>
        <w:spacing w:after="0"/>
        <w:ind w:left="0"/>
        <w:jc w:val="both"/>
      </w:pPr>
      <w:r>
        <w:rPr>
          <w:rFonts w:ascii="Times New Roman"/>
          <w:b w:val="false"/>
          <w:i w:val="false"/>
          <w:color w:val="000000"/>
          <w:sz w:val="28"/>
        </w:rPr>
        <w:t>
      18.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
      19.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20.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21.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22.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23.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24.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25.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26.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
      27.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28.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