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ba24" w14:textId="bcdb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қалалық мәслихатының 2012 жылғы 28 наурыздағы № 4/33-5c "Шымкент қаласы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2013 жылғы 24 желтоқсандағы № 30/194-5с шешімі. Оңтүстік Қазақстан облысының Әділет департаментінде 2013 жылғы 30 желтоқсанда № 2474 болып тіркелді. Күші жойылды - Оңтүстiк Қазақстан облысы Шымкент қалалық мәслихатының 2017 жылғы 31 наурыздағы № 15/132-6с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Шымкент қалалық мәслихатының 31.03.2017 № 15/132-6с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2012 жылғы 13 қаңтардағы Қазақстан Республикасының Заңының 2 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Шымкент қалалық мәслихаттың 2012 жылғы 28 наурыздағы № 4/33-5c "Шымкент қаласы бойынша аз қамтамасыз етілген отбасыларға (азаматтарға) тұрғын үй көмегін көрсетудің мөлшері мен тәртібін бекіту туралы" (Нормативтік құқықтық актілерді мемлекеттік тіркеу тізілімінде № 14-1-160 тіркелген, 2012 жылғы 11 мамырда "Шымкент келбеті"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шешімімен бекітілген Шымкент қаласы бойынша аз қамтамасыз етілген отбасыларға (азаматтарға) тұрғын үй көмегін көрсетудің мөлшері мен тәртібінде: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 – жайларда (пәтерлерде) тұратын немесе мемлекеттік тұрғын үй қорындағы тұрғын үй – жайларды (пәтерлерді) жалдаушылар (қосымша жалдаушылар) болып табылатын отбасыларға (азаматтарға) тұрғын үйді (тұрғын ғимаратты) күтіп – 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 – 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Тұрғын үй көмегін тағайындау үшін отбасы (азамат) тұрғын үй көмегін тағайындауды жүзеге асыратын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(азаматтың)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"17. Коммуналдық қызметтерді тұтынғаны және тұрғын үйді (тұрғын ғимаратты) күтіп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10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2. Осы шешім 2014 жылғы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