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e8987" w14:textId="1ae89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қалалық мәслихатының 2012 жылғы 13 маусымдағы № 4/30-V "Арыс қаласы бойынша аз қамтамасыз етілген отбасыларға (азаматтарға) тұрғын үй көмегін көрсетудің мөлшері мен тәртібін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қалалық мәслихатының 2013 жылғы 11 желтоқсандағы № 22/124-V шешімі. Оңтүстік Қазақстан облысының Әділет департаментінде 2013 жылғы 28 желтоқсанда № 2465 болып тіркелді. Күші жойылды - Оңтүстiк Қазақстан облысы Арыс қалалық мәслихатының 2017 жылғы 24 наурыздағы № 11/79-VI шешiмiмен</w:t>
      </w:r>
    </w:p>
    <w:p>
      <w:pPr>
        <w:spacing w:after="0"/>
        <w:ind w:left="0"/>
        <w:jc w:val="left"/>
      </w:pPr>
      <w:r>
        <w:rPr>
          <w:rFonts w:ascii="Times New Roman"/>
          <w:b w:val="false"/>
          <w:i w:val="false"/>
          <w:color w:val="ff0000"/>
          <w:sz w:val="28"/>
        </w:rPr>
        <w:t xml:space="preserve">      Ескерту. Күшi жойылды - Оңтүстiк Қазақстан облысы Арыс қалалық мәслихатының 24.03.2017 № 11/79-VI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кейбір заңнамалық актілеріне энергия үнемдеу және энергия тиімділігін арттыру мәселелері бойынша өзгерістер мен толықтырулар енгізу туралы" 2012 жылғы 13 қаңтардағы Қазақстан Республикасының Заңының 2 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Арыс қалалық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xml:space="preserve">1. Арыс қалалық мәслихатының 2012 жылғы 13 маусымдағы № 4/30-V "Арыс қаласы бойынша аз қамтамасыз етiлген отбасыларға (азаматтарға) тұрғын үй көмегiн көрсетудiң мөлшерi мен тәртiбiн бекiту туралы" (Нормативтiк құқықтық актiлердi мемлекеттiк тiркеу тiзiлiмiнде № 14-2-132 тiркелген, 2012 жылғы 21 шiлдеде "Арыс ақиқаты" газетiнде жарияланған) </w:t>
      </w:r>
      <w:r>
        <w:rPr>
          <w:rFonts w:ascii="Times New Roman"/>
          <w:b w:val="false"/>
          <w:i w:val="false"/>
          <w:color w:val="000000"/>
          <w:sz w:val="28"/>
        </w:rPr>
        <w:t>шешiмiне</w:t>
      </w:r>
      <w:r>
        <w:rPr>
          <w:rFonts w:ascii="Times New Roman"/>
          <w:b w:val="false"/>
          <w:i w:val="false"/>
          <w:color w:val="000000"/>
          <w:sz w:val="28"/>
        </w:rPr>
        <w:t xml:space="preserve"> келесi өзгерiстер енгiзiлсiн:</w:t>
      </w:r>
      <w:r>
        <w:br/>
      </w:r>
      <w:r>
        <w:rPr>
          <w:rFonts w:ascii="Times New Roman"/>
          <w:b w:val="false"/>
          <w:i w:val="false"/>
          <w:color w:val="000000"/>
          <w:sz w:val="28"/>
        </w:rPr>
        <w:t>
      </w:t>
      </w:r>
      <w:r>
        <w:rPr>
          <w:rFonts w:ascii="Times New Roman"/>
          <w:b w:val="false"/>
          <w:i w:val="false"/>
          <w:color w:val="000000"/>
          <w:sz w:val="28"/>
        </w:rPr>
        <w:t>көрсетiлген шешiммен бекiтiлген Арыс қаласы бойынша аз қамтамасыз етiлген отбасыларға (азаматтарға) тұрғын үй көмегiн көрсетудiң мөлшерi мен тәртiбiнде: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 Тұрғын үй көмегі жергілікті бюджет қаражаты есебінен осы елді мекенде тұрақты тұратын аз қамтылған отбасыларға (азаматтарға):</w:t>
      </w:r>
      <w:r>
        <w:br/>
      </w:r>
      <w:r>
        <w:rPr>
          <w:rFonts w:ascii="Times New Roman"/>
          <w:b w:val="false"/>
          <w:i w:val="false"/>
          <w:color w:val="000000"/>
          <w:sz w:val="28"/>
        </w:rPr>
        <w:t>
      1) жекешелендірілген тұрғын үй – жайларда (пәтерлерде) тұратын немесе мемлекеттік тұрғын үй қорындағы тұрғын үй – жайларды (пәтерлерді) жалдаушылар (қосымша жалдаушылар) болып табылатын отбасыларға (азаматтарға) тұрғын үйді (тұрғын ғимаратты) күтіп – 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 – жайды пайдаланғаны үшін жалға алу төлемақысын төлеуге берiледi.</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"3.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"5. Тұрғын үй көмегін тағайындау үшін отбасы (азамат) тұрғын үй көмегін тағайындауды жүзеге асыратын уәкілетті органға өтініш береді және мынадай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отбасының (азаматтың) табысын растайтын құжаттар;</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 шоттары;</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16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"16.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"17. Коммуналдық қызметтерді тұтынғаны және тұрғын үйді (тұрғын ғимаратты) күтіп ұстауға ақы төлеуге, жеке тұрғын үй қорынан жергілікті атқарушы органдар жалға алған тұрғын үйді пайдаланғаны үшін жалдау ақысына және телекоммуникация желісіне қосылған телефон үшін абоненттік ақының ұлғаюы бөлігіндегі байланыс қызметіне шекті жол берілетін шығыстар үлесі отбасының (адамның) жиынтық кірісінің 10 пайызы мөлшерінде белгіленеді.".</w:t>
      </w:r>
      <w:r>
        <w:br/>
      </w:r>
      <w:r>
        <w:rPr>
          <w:rFonts w:ascii="Times New Roman"/>
          <w:b w:val="false"/>
          <w:i w:val="false"/>
          <w:color w:val="000000"/>
          <w:sz w:val="28"/>
        </w:rPr>
        <w:t>
      </w:t>
      </w:r>
      <w:r>
        <w:rPr>
          <w:rFonts w:ascii="Times New Roman"/>
          <w:b w:val="false"/>
          <w:i w:val="false"/>
          <w:color w:val="000000"/>
          <w:sz w:val="28"/>
        </w:rPr>
        <w:t>2. Осы шешім 2014 жылғы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Г.Әуезова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Т.Тулбасиев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