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d93c" w14:textId="50ad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Сабыр Рақымов ауылдық округі, Көкібел және Қызыл ата елді мекендерінің  
аумағына шектеу iс-шараларын енгiзе отырып ветеринариялық режим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Сабыр Рақымов ауылдық округі әкімінің 2013 жылғы 22 қазандағы № 12 шешімі. Оңтүстік Қазақстан облысының Әділет департаментімен 2013 жылғы 20 қарашада № 2413 болып тіркелді. Күші жойылды - Оңтүстік Қазақстан облысы Қазығұрт ауданы Сабыр Рақымов ауылдық округі әкімінің 2014 жылғы 3 ақпандағы № 3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Сабыр Рақымов ауылдық округі әкімінің 03.02.2014 № 3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10 қазандағы № 1-09/310 ұсынысы негізінде және жануарлардың жұқпалы ауруларының ошақтарын жою мақсатында Сабыр Рақымов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Сабыр Рақымов ауылдық округі, Көкібел және Қызыл ата елді мекендерінің тұрғындарының жеке қосалқы шаруашылығында бруцеллез ауруының ошағы анықталуына байланысты Сабыр Рақымов ауылдық округі, Көкібел және Қызыл ата елді мекендерінің аумағына шектеу iс-шараларын енгiзе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Сабыр Рақымов ауылдық округі әкімі аппаратының бас маман - ветеринары Н.Бекбауовқа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Ауылдық округінің әкімі                    С.Макулбаев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