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0ae7" w14:textId="68b0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2013 жылғы 23 желтоқсандағы № 132 шешімі. Оңтүстік Қазақстан облысының Әділет департаментінде 2014 жылғы 10 қаңтарда № 2490 болып тіркелді. Қолданылу мерзімінің аяқталуына байланысты күші жойылды - (Оңтүстік Қазақстан облысы Созақ аудандық мәслихатының 2015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05.01.2015 № 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Созақ ауданының 2014-2016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- 8 022 902 мың теңге, оның ішінде:</w:t>
      </w:r>
      <w:r>
        <w:br/>
      </w:r>
      <w:r>
        <w:rPr>
          <w:rFonts w:ascii="Times New Roman"/>
          <w:b w:val="false"/>
          <w:i w:val="false"/>
          <w:color w:val="000000"/>
          <w:sz w:val="28"/>
        </w:rPr>
        <w:t>
      салықтық түсімдер - 6 248 652 мың теңге;</w:t>
      </w:r>
      <w:r>
        <w:br/>
      </w:r>
      <w:r>
        <w:rPr>
          <w:rFonts w:ascii="Times New Roman"/>
          <w:b w:val="false"/>
          <w:i w:val="false"/>
          <w:color w:val="000000"/>
          <w:sz w:val="28"/>
        </w:rPr>
        <w:t>
      салықтық емес түсімдер - 54 642 мың теңге;</w:t>
      </w:r>
      <w:r>
        <w:br/>
      </w:r>
      <w:r>
        <w:rPr>
          <w:rFonts w:ascii="Times New Roman"/>
          <w:b w:val="false"/>
          <w:i w:val="false"/>
          <w:color w:val="000000"/>
          <w:sz w:val="28"/>
        </w:rPr>
        <w:t>
      негізгі капиталды сатудан түсетін түсімдер - 4 700 мың теңге;</w:t>
      </w:r>
      <w:r>
        <w:br/>
      </w:r>
      <w:r>
        <w:rPr>
          <w:rFonts w:ascii="Times New Roman"/>
          <w:b w:val="false"/>
          <w:i w:val="false"/>
          <w:color w:val="000000"/>
          <w:sz w:val="28"/>
        </w:rPr>
        <w:t>
      трансферттер түсімі - 1 714 908 мың теңге;</w:t>
      </w:r>
      <w:r>
        <w:br/>
      </w:r>
      <w:r>
        <w:rPr>
          <w:rFonts w:ascii="Times New Roman"/>
          <w:b w:val="false"/>
          <w:i w:val="false"/>
          <w:color w:val="000000"/>
          <w:sz w:val="28"/>
        </w:rPr>
        <w:t>
      2) шығындар - 8 244 773 мың теңге;</w:t>
      </w:r>
      <w:r>
        <w:br/>
      </w:r>
      <w:r>
        <w:rPr>
          <w:rFonts w:ascii="Times New Roman"/>
          <w:b w:val="false"/>
          <w:i w:val="false"/>
          <w:color w:val="000000"/>
          <w:sz w:val="28"/>
        </w:rPr>
        <w:t>
      3) таза бюджеттік кредиттеу – 20 117 мың теңге, оның ішінде:</w:t>
      </w:r>
      <w:r>
        <w:br/>
      </w:r>
      <w:r>
        <w:rPr>
          <w:rFonts w:ascii="Times New Roman"/>
          <w:b w:val="false"/>
          <w:i w:val="false"/>
          <w:color w:val="000000"/>
          <w:sz w:val="28"/>
        </w:rPr>
        <w:t>
      бюджеттік кредиттер – 24 889 мың теңге;</w:t>
      </w:r>
      <w:r>
        <w:br/>
      </w:r>
      <w:r>
        <w:rPr>
          <w:rFonts w:ascii="Times New Roman"/>
          <w:b w:val="false"/>
          <w:i w:val="false"/>
          <w:color w:val="000000"/>
          <w:sz w:val="28"/>
        </w:rPr>
        <w:t>
      бюджеттік кредиттерді өтеу – 4 772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-241 988 мың теңге;</w:t>
      </w:r>
      <w:r>
        <w:br/>
      </w:r>
      <w:r>
        <w:rPr>
          <w:rFonts w:ascii="Times New Roman"/>
          <w:b w:val="false"/>
          <w:i w:val="false"/>
          <w:color w:val="000000"/>
          <w:sz w:val="28"/>
        </w:rPr>
        <w:t>
      6) бюджет тапшылығын қаржыландыру (профицитін пайдалану) – 241 988 мың теңге, оның ішінде:</w:t>
      </w:r>
      <w:r>
        <w:br/>
      </w:r>
      <w:r>
        <w:rPr>
          <w:rFonts w:ascii="Times New Roman"/>
          <w:b w:val="false"/>
          <w:i w:val="false"/>
          <w:color w:val="000000"/>
          <w:sz w:val="28"/>
        </w:rPr>
        <w:t>
      қарыздар түсімі - 24 899 мың теңге;</w:t>
      </w:r>
      <w:r>
        <w:br/>
      </w:r>
      <w:r>
        <w:rPr>
          <w:rFonts w:ascii="Times New Roman"/>
          <w:b w:val="false"/>
          <w:i w:val="false"/>
          <w:color w:val="000000"/>
          <w:sz w:val="28"/>
        </w:rPr>
        <w:t>
      қарыздарды өтеу - 3 306 мың теңге;</w:t>
      </w:r>
      <w:r>
        <w:br/>
      </w:r>
      <w:r>
        <w:rPr>
          <w:rFonts w:ascii="Times New Roman"/>
          <w:b w:val="false"/>
          <w:i w:val="false"/>
          <w:color w:val="000000"/>
          <w:sz w:val="28"/>
        </w:rPr>
        <w:t>
      бюджет қаражатының пайдаланылатын қалдықтары - 220 405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05.12.2014 </w:t>
      </w:r>
      <w:r>
        <w:rPr>
          <w:rFonts w:ascii="Times New Roman"/>
          <w:b w:val="false"/>
          <w:i w:val="false"/>
          <w:color w:val="000000"/>
          <w:sz w:val="28"/>
        </w:rPr>
        <w:t>№ 218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аудандық бюджеттен жеке табыс салығынан және әлеуметтік салықтан 15-пайыз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органның 2014 жылға арналған резерві 6 800,0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Созақ аудандық мәслихатының 21.02.2014 </w:t>
      </w:r>
      <w:r>
        <w:rPr>
          <w:rFonts w:ascii="Times New Roman"/>
          <w:b w:val="false"/>
          <w:i w:val="false"/>
          <w:color w:val="000000"/>
          <w:sz w:val="28"/>
        </w:rPr>
        <w:t>№ 156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2014 жылға арналған аудандық бюджеттік даму бағдарламасының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2014-2016 жылдарға арналған аудандық бюджетте әрбір ауылдық (селолық) поселкелік округтерінің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кезекті XXIII сессиясының төрағасы         Е.Тұрабаев</w:t>
      </w:r>
    </w:p>
    <w:p>
      <w:pPr>
        <w:spacing w:after="0"/>
        <w:ind w:left="0"/>
        <w:jc w:val="both"/>
      </w:pPr>
      <w:r>
        <w:rPr>
          <w:rFonts w:ascii="Times New Roman"/>
          <w:b w:val="false"/>
          <w:i/>
          <w:color w:val="000000"/>
          <w:sz w:val="28"/>
        </w:rPr>
        <w:t>      Созақ аудандық мәслихатының хатшысы        М.Исаев</w:t>
      </w:r>
    </w:p>
    <w:bookmarkStart w:name="z10"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05.12.2014 </w:t>
      </w:r>
      <w:r>
        <w:rPr>
          <w:rFonts w:ascii="Times New Roman"/>
          <w:b w:val="false"/>
          <w:i w:val="false"/>
          <w:color w:val="ff0000"/>
          <w:sz w:val="28"/>
        </w:rPr>
        <w:t>№ 218</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6"/>
        <w:gridCol w:w="743"/>
        <w:gridCol w:w="7628"/>
        <w:gridCol w:w="2141"/>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8 022 902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6 248 652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2 521 998</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2 521 998</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2 076 382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2 076 382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1 602 432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1 511 644</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13 543</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75 884</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40 135</w:t>
            </w:r>
          </w:p>
        </w:tc>
      </w:tr>
      <w:tr>
        <w:trPr>
          <w:trHeight w:val="3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1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54 642</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 мен санкциялар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салатын айыппұлдар, өсім пұлдар санкциялар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50 500</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1 714 908</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1 714 908</w:t>
            </w:r>
          </w:p>
        </w:tc>
      </w:tr>
      <w:tr>
        <w:trPr>
          <w:trHeight w:val="3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30"/>
        <w:gridCol w:w="730"/>
        <w:gridCol w:w="6956"/>
        <w:gridCol w:w="215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8 244 773</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469 990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440 812</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23 793</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22 833</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201 143</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174 379</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26 764</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215 876</w:t>
            </w:r>
          </w:p>
        </w:tc>
      </w:tr>
      <w:tr>
        <w:trPr>
          <w:trHeight w:val="8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28 678</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w:t>
            </w:r>
          </w:p>
        </w:tc>
      </w:tr>
      <w:tr>
        <w:trPr>
          <w:trHeight w:val="13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24 498</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объектілерін дамыту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89 669</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77 377</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77 377</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76 277</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 басқа да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5 983 283</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597 885</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597 885</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442 716</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155 169</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4 021 073</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4 021 073</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3 946 009</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1 364 325</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294 294</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14 151</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237 843</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1 070 031</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1 070 031</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246 918</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195 078</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195 078</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20 056</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37 777</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65 708</w:t>
            </w:r>
          </w:p>
        </w:tc>
      </w:tr>
      <w:tr>
        <w:trPr>
          <w:trHeight w:val="10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23 375</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қаматамасыз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51 840</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42 529</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391 736</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70 325</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37 929</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Азататтардың жекелеген санаттарын тұрғын үймен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обьектісіне тезникалық паспорттар дайындау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20 264</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202 925</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192 507</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189 416</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10 418</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118 486</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111 586</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42 666</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591 617</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307 182</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128 778</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178 404</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178 404</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129 457</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129 457</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92 619</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21 567</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86 724</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58 331</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51 171</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52 945</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17 523</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201 197</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109 913</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23 772</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23 772</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56 554</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29 587</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27 334</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9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108 724</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108 724</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108 724</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23 963</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көшелеріндегі автомобиль жолдарын күрделі және орташа жөндеу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84 761</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106 109</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16 866</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16 866</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89 243</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85 643</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22 648</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Аақпараттық жүйелерді құру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37 633</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Ведомсволық бағыныстағы мемлекеттік мекемелерінің және ұйымдарының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20 117</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-241 988</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220 405</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220 405</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220 405</w:t>
            </w:r>
          </w:p>
        </w:tc>
      </w:tr>
    </w:tbl>
    <w:bookmarkStart w:name="z11"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2 қосымша</w:t>
      </w:r>
    </w:p>
    <w:bookmarkEnd w:id="2"/>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71"/>
        <w:gridCol w:w="628"/>
        <w:gridCol w:w="8094"/>
        <w:gridCol w:w="210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6292212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6134598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2385288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2385288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1975471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1975471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1632767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0"/>
        <w:gridCol w:w="670"/>
        <w:gridCol w:w="729"/>
        <w:gridCol w:w="7526"/>
        <w:gridCol w:w="2074"/>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6292212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344213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105807</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216724</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 басқа да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4816811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489227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489227</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489227</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3837364</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3837364</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3831354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318412</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46941</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256994</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262432</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222027</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222027</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32761</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75277</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w:t>
            </w:r>
          </w:p>
        </w:tc>
      </w:tr>
      <w:tr>
        <w:trPr>
          <w:trHeight w:val="8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195736</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91005</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104731</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86649</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82748</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86761</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21698</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107994</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68905</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68905</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пайдаланатын қалдықтарының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3 қосымша</w:t>
      </w:r>
    </w:p>
    <w:bookmarkEnd w:id="3"/>
    <w:p>
      <w:pPr>
        <w:spacing w:after="0"/>
        <w:ind w:left="0"/>
        <w:jc w:val="left"/>
      </w:pPr>
      <w:r>
        <w:rPr>
          <w:rFonts w:ascii="Times New Roman"/>
          <w:b/>
          <w:i w:val="false"/>
          <w:color w:val="000000"/>
        </w:rPr>
        <w:t xml:space="preserve"> 2016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709"/>
        <w:gridCol w:w="609"/>
        <w:gridCol w:w="7995"/>
        <w:gridCol w:w="208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7135720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6261130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2335188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2335188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1949121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1949121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1929632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1820274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05"/>
        <w:gridCol w:w="707"/>
        <w:gridCol w:w="726"/>
        <w:gridCol w:w="7316"/>
        <w:gridCol w:w="208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7135720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375428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350359</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110506</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218171</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w:t>
            </w:r>
          </w:p>
        </w:tc>
      </w:tr>
      <w:tr>
        <w:trPr>
          <w:trHeight w:val="8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 басқа да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4958269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3868142</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3868142</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3765736</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592572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110136</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417488</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276697</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235363</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235363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80546</w:t>
            </w:r>
          </w:p>
        </w:tc>
      </w:tr>
      <w:tr>
        <w:trPr>
          <w:trHeight w:val="8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861446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756005</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91005</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105441</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43862</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45762</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72811</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72811</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110136</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160538</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пайдаланатын қалдықтарының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Созақ ауданы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2014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51"/>
        <w:gridCol w:w="731"/>
        <w:gridCol w:w="750"/>
        <w:gridCol w:w="472"/>
        <w:gridCol w:w="928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4" w:id="5"/>
    <w:p>
      <w:pPr>
        <w:spacing w:after="0"/>
        <w:ind w:left="0"/>
        <w:jc w:val="both"/>
      </w:pPr>
      <w:r>
        <w:rPr>
          <w:rFonts w:ascii="Times New Roman"/>
          <w:b w:val="false"/>
          <w:i w:val="false"/>
          <w:color w:val="000000"/>
          <w:sz w:val="28"/>
        </w:rPr>
        <w:t>
Созақ ауданы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5-қосымша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88"/>
        <w:gridCol w:w="711"/>
        <w:gridCol w:w="731"/>
        <w:gridCol w:w="938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5" w:id="6"/>
    <w:p>
      <w:pPr>
        <w:spacing w:after="0"/>
        <w:ind w:left="0"/>
        <w:jc w:val="both"/>
      </w:pPr>
      <w:r>
        <w:rPr>
          <w:rFonts w:ascii="Times New Roman"/>
          <w:b w:val="false"/>
          <w:i w:val="false"/>
          <w:color w:val="000000"/>
          <w:sz w:val="28"/>
        </w:rPr>
        <w:t>
Созақ ауданы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6-қосымша</w:t>
      </w:r>
    </w:p>
    <w:bookmarkEnd w:id="6"/>
    <w:p>
      <w:pPr>
        <w:spacing w:after="0"/>
        <w:ind w:left="0"/>
        <w:jc w:val="left"/>
      </w:pPr>
      <w:r>
        <w:rPr>
          <w:rFonts w:ascii="Times New Roman"/>
          <w:b/>
          <w:i w:val="false"/>
          <w:color w:val="000000"/>
        </w:rPr>
        <w:t xml:space="preserve"> 2014 жылға арналған аудандық бюджетте әрбір ауылдық (селолық), поселкелік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73"/>
        <w:gridCol w:w="434"/>
        <w:gridCol w:w="677"/>
        <w:gridCol w:w="677"/>
        <w:gridCol w:w="659"/>
        <w:gridCol w:w="6311"/>
        <w:gridCol w:w="1933"/>
      </w:tblGrid>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222245</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222245</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222245</w:t>
            </w:r>
          </w:p>
        </w:tc>
      </w:tr>
      <w:tr>
        <w:trPr>
          <w:trHeight w:val="7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230045</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5"/>
        <w:gridCol w:w="991"/>
        <w:gridCol w:w="924"/>
        <w:gridCol w:w="908"/>
        <w:gridCol w:w="941"/>
        <w:gridCol w:w="991"/>
        <w:gridCol w:w="991"/>
        <w:gridCol w:w="908"/>
        <w:gridCol w:w="858"/>
        <w:gridCol w:w="824"/>
        <w:gridCol w:w="958"/>
        <w:gridCol w:w="958"/>
      </w:tblGrid>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округтер</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