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c986" w14:textId="5aac9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Өскемен қаласында "Шешек" отбасылық демалыс саябағын жобалау және құрылысын салу үшін берілген жер учаскесінің тұсындағы Шешек бұлағының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2013 жылғы 28 маусымдағы N 165 қаулысы. Шығыс Қазақстан облысының Әділет департаментінде 2013 жылғы 02 тамызда N 3021 болып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облысының Өскемен қаласындағы "Шешек" отбасылық демалыс саябағын жобалау және құрылысын салу үшін берілген кадастрлық нөмірі № 05-085-102-045 жер учаскесінің тұсындағы Шешек бұлағының су қорғау аймағы мен белдеуінің шекараларын анықтау"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Белгіленсін:</w:t>
      </w:r>
      <w:r>
        <w:br/>
      </w: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Өскемен қаласында "Шешек" отбасылық демалыс саябағын жобалау және құрылысын салу үшін берілген кадастрлық нөмірі № 05-085-102-045 жер учаскесінің тұсындағы Шешек бұлағының су қорғау аймағы мен су қорғау белдеуі; </w:t>
      </w:r>
      <w:r>
        <w:br/>
      </w:r>
      <w:r>
        <w:rPr>
          <w:rFonts w:ascii="Times New Roman"/>
          <w:b w:val="false"/>
          <w:i w:val="false"/>
          <w:color w:val="000000"/>
          <w:sz w:val="28"/>
        </w:rPr>
        <w:t xml:space="preserve">
      2) Қазақстан Республикасының </w:t>
      </w:r>
      <w:r>
        <w:rPr>
          <w:rFonts w:ascii="Times New Roman"/>
          <w:b w:val="false"/>
          <w:i w:val="false"/>
          <w:color w:val="000000"/>
          <w:sz w:val="28"/>
        </w:rPr>
        <w:t>қолданыстағы</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Өскемен қаласында "Шешек" отбасылық демалыс саябағын жобалау және құрылысын салу үшін берілген кадастрлық нөмірі № 05-085-102-045 жер учаскесінің тұсындағы Шешек бұлағының су қорғау аймағының аумағын шаруашылыққа пайдаланудың арнайы режимі мен су қорғау белдеуінің аумағында шектеулі шаруашылық қызмет жүргізу режимі. </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табиғи ресурстар және табиғат пайдалануды реттеу басқармасы (Қ. Қ. Сапарғалиев) "Шығыс Қазақстан облысының Өскемен қаласындағы "Шешек" отбасылық демалыс саябағын жобалау және құрылысын салу үшін берілген кадастрлық нөмірі № 05-085-102-045 жер учаскесінің тұсындағы Шешек бұлағының су қорғау аймағы мен белдеуінің шекараларын анықтау" жобасын </w:t>
      </w:r>
      <w:r>
        <w:rPr>
          <w:rFonts w:ascii="Times New Roman"/>
          <w:b w:val="false"/>
          <w:i w:val="false"/>
          <w:color w:val="000000"/>
          <w:sz w:val="28"/>
        </w:rPr>
        <w:t>заңнамамен</w:t>
      </w:r>
      <w:r>
        <w:rPr>
          <w:rFonts w:ascii="Times New Roman"/>
          <w:b w:val="false"/>
          <w:i w:val="false"/>
          <w:color w:val="000000"/>
          <w:sz w:val="28"/>
        </w:rPr>
        <w:t xml:space="preserve"> белгіленген құзыретіне сәйкес шаралар қабылдау үшін Өскемен қаласының әкіміне және мемлекеттік жер кадастрында есепке алу үшін және су қоры мен жер ресурстарының пайдаланылуына және қорғалуына мемлекеттік бақылауды жүзеге асыру үшін арнайы уәкілеттік берілген мемлекеттік органдарға тапсырсын. </w:t>
      </w:r>
      <w:r>
        <w:br/>
      </w:r>
      <w:r>
        <w:rPr>
          <w:rFonts w:ascii="Times New Roman"/>
          <w:b w:val="false"/>
          <w:i w:val="false"/>
          <w:color w:val="000000"/>
          <w:sz w:val="28"/>
        </w:rPr>
        <w:t>
      3. Осы қаулының орындалуын бақылау облыс әкімінің орынбасары В. Л. Кошелевке жүктелсін.</w:t>
      </w:r>
      <w:r>
        <w:br/>
      </w:r>
      <w:r>
        <w:rPr>
          <w:rFonts w:ascii="Times New Roman"/>
          <w:b w:val="false"/>
          <w:i w:val="false"/>
          <w:color w:val="000000"/>
          <w:sz w:val="28"/>
        </w:rPr>
        <w:t>
      </w:t>
      </w:r>
      <w:r>
        <w:rPr>
          <w:rFonts w:ascii="Times New Roman"/>
          <w:b w:val="false"/>
          <w:i w:val="false"/>
          <w:color w:val="000000"/>
          <w:sz w:val="28"/>
        </w:rPr>
        <w:t xml:space="preserve">4. Осы қаулы алғаш рет ресми жарияланған күнінен кейін он күнтізбелік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Қоршаған</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ортаны қорғау министрлігі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 комитетінің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инспекциясының басшысы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Тілеубаев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2013 жылғы 01 шілде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Денсаулық сақтау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 Мемлекеттік санитарлық-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эпидемиологиялық қадағалау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бойынша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Ерубаев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2013 жылғы 01 шілде</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2013 жылғы 28 маусымдағы </w:t>
            </w:r>
            <w:r>
              <w:br/>
            </w:r>
            <w:r>
              <w:rPr>
                <w:rFonts w:ascii="Times New Roman"/>
                <w:b w:val="false"/>
                <w:i w:val="false"/>
                <w:color w:val="000000"/>
                <w:sz w:val="20"/>
              </w:rPr>
              <w:t>№ 165 қаулысына қосымша</w:t>
            </w:r>
          </w:p>
        </w:tc>
      </w:tr>
    </w:tbl>
    <w:p>
      <w:pPr>
        <w:spacing w:after="0"/>
        <w:ind w:left="0"/>
        <w:jc w:val="left"/>
      </w:pPr>
      <w:r>
        <w:rPr>
          <w:rFonts w:ascii="Times New Roman"/>
          <w:b/>
          <w:i w:val="false"/>
          <w:color w:val="000000"/>
        </w:rPr>
        <w:t xml:space="preserve"> Өскемен қаласындағы "Шешек" отбасылық демалыс саябағын жобалау</w:t>
      </w:r>
      <w:r>
        <w:br/>
      </w:r>
      <w:r>
        <w:rPr>
          <w:rFonts w:ascii="Times New Roman"/>
          <w:b/>
          <w:i w:val="false"/>
          <w:color w:val="000000"/>
        </w:rPr>
        <w:t>және құрылысын салу үшін берілген кадастрлық нөмірі</w:t>
      </w:r>
      <w:r>
        <w:br/>
      </w:r>
      <w:r>
        <w:rPr>
          <w:rFonts w:ascii="Times New Roman"/>
          <w:b/>
          <w:i w:val="false"/>
          <w:color w:val="000000"/>
        </w:rPr>
        <w:t>№ 05-085-102-045 жер учаскесінің тұсындағы Шешек бұлағының</w:t>
      </w:r>
      <w:r>
        <w:br/>
      </w:r>
      <w:r>
        <w:rPr>
          <w:rFonts w:ascii="Times New Roman"/>
          <w:b/>
          <w:i w:val="false"/>
          <w:color w:val="000000"/>
        </w:rPr>
        <w:t>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2"/>
        <w:gridCol w:w="1412"/>
        <w:gridCol w:w="1413"/>
        <w:gridCol w:w="980"/>
        <w:gridCol w:w="1413"/>
        <w:gridCol w:w="1126"/>
        <w:gridCol w:w="934"/>
      </w:tblGrid>
      <w:tr>
        <w:trPr>
          <w:trHeight w:val="30" w:hRule="atLeast"/>
        </w:trPr>
        <w:tc>
          <w:tcPr>
            <w:tcW w:w="5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Су объектісі, оның учаскесі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 (шақырым)</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 (га)</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 (метр)</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 (шақырым)</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 (га)</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 (метр)</w:t>
            </w:r>
            <w:r>
              <w:br/>
            </w:r>
            <w:r>
              <w:rPr>
                <w:rFonts w:ascii="Times New Roman"/>
                <w:b w:val="false"/>
                <w:i w:val="false"/>
                <w:color w:val="000000"/>
                <w:sz w:val="20"/>
              </w:rPr>
              <w:t>
</w:t>
            </w:r>
          </w:p>
        </w:tc>
      </w:tr>
      <w:tr>
        <w:trPr>
          <w:trHeight w:val="30" w:hRule="atLeast"/>
        </w:trPr>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Кадастрлық нөмірі № 05-085-102-045 жер учаскесінің тұсындағы Шешек бұлағы</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0,615</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Ескертпе: су қорғау аймағы мен су қорғау белдеуінің шекаралары мен ені "Шығыс Қазақстан облысының Өскемен қаласындағы "Шешек" отбасылық демалыс саябағын жобалау және құрылысын салу үшін берілген кадастрлық нөмірі № 05-085-102-045 жер учаскесінің тұсындағы Шешек бұлағының су қорғау аймағы мен белдеуінің шекараларын анықтау" бекітілген жобасының картографиялық материалдарында көрсетілген.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