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e018" w14:textId="306e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Өскемен қаласының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2013 жылғы 20 желтоқсандағы № 2967 қаулысы. Шығыс Қазақстан облысының Әділет департаментінде 2014 жылғы 13 қаңтарда № 3157 болып тіркелді. Қаулының қабылдау мерзімінің өтуіне байланысты қолдану тоқтатылды (Шығыс Қазақстан облысы Өскемен қаласының әкімі аппаратының 06.01.2015 N ШН-5/8 хаты)</w:t>
      </w:r>
    </w:p>
    <w:p>
      <w:pPr>
        <w:spacing w:after="0"/>
        <w:ind w:left="0"/>
        <w:jc w:val="both"/>
      </w:pPr>
      <w:r>
        <w:rPr>
          <w:rFonts w:ascii="Times New Roman"/>
          <w:b w:val="false"/>
          <w:i w:val="false"/>
          <w:color w:val="ff0000"/>
          <w:sz w:val="28"/>
        </w:rPr>
        <w:t>
      Ескерту. Қаулының қабылдау мерзімінің өтуіне байланысты қолдану тоқтатылды (Шығыс Қазақстан облысы Өскемен қаласының әкімі аппаратының 06.01.2015 N ШН-5/8 хаты).</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 xml:space="preserve"> 5-бабына</w:t>
      </w:r>
      <w:r>
        <w:rPr>
          <w:rFonts w:ascii="Times New Roman"/>
          <w:b w:val="false"/>
          <w:i w:val="false"/>
          <w:color w:val="000000"/>
          <w:sz w:val="28"/>
        </w:rPr>
        <w:t xml:space="preserve">, </w:t>
      </w:r>
      <w:r>
        <w:rPr>
          <w:rFonts w:ascii="Times New Roman"/>
          <w:b w:val="false"/>
          <w:i w:val="false"/>
          <w:color w:val="000000"/>
          <w:sz w:val="28"/>
        </w:rPr>
        <w:t xml:space="preserve"> 7-бабының</w:t>
      </w:r>
      <w:r>
        <w:rPr>
          <w:rFonts w:ascii="Times New Roman"/>
          <w:b w:val="false"/>
          <w:i w:val="false"/>
          <w:color w:val="000000"/>
          <w:sz w:val="28"/>
        </w:rPr>
        <w:t xml:space="preserve"> 2) тармақшасына сәйкес, Өскемен қаласының әкімдігі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2014 жылға Өскемен қаласының аумағында тұратын халықтың келесі </w:t>
      </w:r>
      <w:r>
        <w:rPr>
          <w:rFonts w:ascii="Times New Roman"/>
          <w:b w:val="false"/>
          <w:i w:val="false"/>
          <w:color w:val="000000"/>
          <w:sz w:val="28"/>
        </w:rPr>
        <w:t xml:space="preserve"> нысаналы топтары</w:t>
      </w:r>
      <w:r>
        <w:rPr>
          <w:rFonts w:ascii="Times New Roman"/>
          <w:b w:val="false"/>
          <w:i w:val="false"/>
          <w:color w:val="000000"/>
          <w:sz w:val="28"/>
        </w:rPr>
        <w:t xml:space="preserve"> анықталсын:</w:t>
      </w:r>
    </w:p>
    <w:bookmarkEnd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табысы</w:t>
      </w:r>
      <w:r>
        <w:rPr>
          <w:rFonts w:ascii="Times New Roman"/>
          <w:b w:val="false"/>
          <w:i w:val="false"/>
          <w:color w:val="000000"/>
          <w:sz w:val="28"/>
        </w:rPr>
        <w:t xml:space="preserve"> аз адамдар</w:t>
      </w:r>
      <w:r>
        <w:rPr>
          <w:rFonts w:ascii="Times New Roman"/>
          <w:b w:val="false"/>
          <w:i w:val="false"/>
          <w:color w:val="000000"/>
          <w:sz w:val="28"/>
        </w:rPr>
        <w:t>;</w:t>
      </w:r>
    </w:p>
    <w:p>
      <w:pPr>
        <w:spacing w:after="0"/>
        <w:ind w:left="0"/>
        <w:jc w:val="both"/>
      </w:pPr>
      <w:r>
        <w:rPr>
          <w:rFonts w:ascii="Times New Roman"/>
          <w:b w:val="false"/>
          <w:i w:val="false"/>
          <w:color w:val="000000"/>
          <w:sz w:val="28"/>
        </w:rPr>
        <w:t>
      2) жиырма бір жасқа дейінгі жастар;</w:t>
      </w:r>
    </w:p>
    <w:p>
      <w:pPr>
        <w:spacing w:after="0"/>
        <w:ind w:left="0"/>
        <w:jc w:val="both"/>
      </w:pPr>
      <w:r>
        <w:rPr>
          <w:rFonts w:ascii="Times New Roman"/>
          <w:b w:val="false"/>
          <w:i w:val="false"/>
          <w:color w:val="000000"/>
          <w:sz w:val="28"/>
        </w:rPr>
        <w:t>
      3) балалар үйлерінің тәрбиеленушілері, жетім балалар мен ата-ананың қамқорлығынсыз қалған жиырма үш жасқа дейінгі балалар;</w:t>
      </w:r>
    </w:p>
    <w:p>
      <w:pPr>
        <w:spacing w:after="0"/>
        <w:ind w:left="0"/>
        <w:jc w:val="both"/>
      </w:pPr>
      <w:r>
        <w:rPr>
          <w:rFonts w:ascii="Times New Roman"/>
          <w:b w:val="false"/>
          <w:i w:val="false"/>
          <w:color w:val="000000"/>
          <w:sz w:val="28"/>
        </w:rPr>
        <w:t>
      4) кәмелетке толмаған балаларды тәрбиелеп отырған жалғызілікті, көп балалы ата-аналар;</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Қазақстан</w:t>
      </w:r>
      <w:r>
        <w:rPr>
          <w:rFonts w:ascii="Times New Roman"/>
          <w:b w:val="false"/>
          <w:i w:val="false"/>
          <w:color w:val="000000"/>
          <w:sz w:val="28"/>
        </w:rPr>
        <w:t xml:space="preserve"> Республикасының</w:t>
      </w:r>
      <w:r>
        <w:rPr>
          <w:rFonts w:ascii="Times New Roman"/>
          <w:b w:val="false"/>
          <w:i w:val="false"/>
          <w:color w:val="000000"/>
          <w:sz w:val="28"/>
        </w:rPr>
        <w:t xml:space="preserve"> заңдарында</w:t>
      </w:r>
      <w:r>
        <w:rPr>
          <w:rFonts w:ascii="Times New Roman"/>
          <w:b w:val="false"/>
          <w:i w:val="false"/>
          <w:color w:val="000000"/>
          <w:sz w:val="28"/>
        </w:rPr>
        <w:t xml:space="preserve"> белгіленген тәртіппен асырауында тұрақты қүтімді, көмекті немесе қадағалауды қажет етеді деп танылған адамдар бар азаматтар;</w:t>
      </w:r>
    </w:p>
    <w:p>
      <w:pPr>
        <w:spacing w:after="0"/>
        <w:ind w:left="0"/>
        <w:jc w:val="both"/>
      </w:pPr>
      <w:r>
        <w:rPr>
          <w:rFonts w:ascii="Times New Roman"/>
          <w:b w:val="false"/>
          <w:i w:val="false"/>
          <w:color w:val="000000"/>
          <w:sz w:val="28"/>
        </w:rPr>
        <w:t>
      6) зейнеткерлік жас алдындағы тұлғалар (жасына байланысты зейнеткерлікке шығуға екі жыл қалған);</w:t>
      </w:r>
    </w:p>
    <w:p>
      <w:pPr>
        <w:spacing w:after="0"/>
        <w:ind w:left="0"/>
        <w:jc w:val="both"/>
      </w:pPr>
      <w:r>
        <w:rPr>
          <w:rFonts w:ascii="Times New Roman"/>
          <w:b w:val="false"/>
          <w:i w:val="false"/>
          <w:color w:val="000000"/>
          <w:sz w:val="28"/>
        </w:rPr>
        <w:t>
      7) мүгедектер;</w:t>
      </w:r>
    </w:p>
    <w:p>
      <w:pPr>
        <w:spacing w:after="0"/>
        <w:ind w:left="0"/>
        <w:jc w:val="both"/>
      </w:pPr>
      <w:r>
        <w:rPr>
          <w:rFonts w:ascii="Times New Roman"/>
          <w:b w:val="false"/>
          <w:i w:val="false"/>
          <w:color w:val="000000"/>
          <w:sz w:val="28"/>
        </w:rPr>
        <w:t>
      8) Қазақстан Республикасының Қарулы Күштері қатарынан босаған адамдар;</w:t>
      </w:r>
    </w:p>
    <w:p>
      <w:pPr>
        <w:spacing w:after="0"/>
        <w:ind w:left="0"/>
        <w:jc w:val="both"/>
      </w:pPr>
      <w:r>
        <w:rPr>
          <w:rFonts w:ascii="Times New Roman"/>
          <w:b w:val="false"/>
          <w:i w:val="false"/>
          <w:color w:val="000000"/>
          <w:sz w:val="28"/>
        </w:rPr>
        <w:t>
      9) бас бостандығынан айыру және (немесе) мәжбүрлеп емдеу орындарынан босатылған адамдар;</w:t>
      </w:r>
    </w:p>
    <w:p>
      <w:pPr>
        <w:spacing w:after="0"/>
        <w:ind w:left="0"/>
        <w:jc w:val="both"/>
      </w:pPr>
      <w:r>
        <w:rPr>
          <w:rFonts w:ascii="Times New Roman"/>
          <w:b w:val="false"/>
          <w:i w:val="false"/>
          <w:color w:val="000000"/>
          <w:sz w:val="28"/>
        </w:rPr>
        <w:t>
      10) оралмандар;</w:t>
      </w:r>
    </w:p>
    <w:p>
      <w:pPr>
        <w:spacing w:after="0"/>
        <w:ind w:left="0"/>
        <w:jc w:val="both"/>
      </w:pPr>
      <w:r>
        <w:rPr>
          <w:rFonts w:ascii="Times New Roman"/>
          <w:b w:val="false"/>
          <w:i w:val="false"/>
          <w:color w:val="000000"/>
          <w:sz w:val="28"/>
        </w:rPr>
        <w:t>
      11) жоғары және жоғары оқу орнынан кейінгі білім беру ұйымдарын бітірушілер;</w:t>
      </w:r>
    </w:p>
    <w:p>
      <w:pPr>
        <w:spacing w:after="0"/>
        <w:ind w:left="0"/>
        <w:jc w:val="both"/>
      </w:pPr>
      <w:r>
        <w:rPr>
          <w:rFonts w:ascii="Times New Roman"/>
          <w:b w:val="false"/>
          <w:i w:val="false"/>
          <w:color w:val="000000"/>
          <w:sz w:val="28"/>
        </w:rPr>
        <w:t>
      12) жұмыс беруші – заңды тұлғаның таратылуына не жұмыс беруші – жеке тұлғаның қызметін тоқтауына, қызметкерлер санының немесе штатының қысқаруына байланысты жұмыстан босатылған адамдар;</w:t>
      </w:r>
    </w:p>
    <w:p>
      <w:pPr>
        <w:spacing w:after="0"/>
        <w:ind w:left="0"/>
        <w:jc w:val="both"/>
      </w:pPr>
      <w:r>
        <w:rPr>
          <w:rFonts w:ascii="Times New Roman"/>
          <w:b w:val="false"/>
          <w:i w:val="false"/>
          <w:color w:val="000000"/>
          <w:sz w:val="28"/>
        </w:rPr>
        <w:t xml:space="preserve">
      13) қылмыстық-атқару инспекциясы пробация қызметінің </w:t>
      </w:r>
      <w:r>
        <w:rPr>
          <w:rFonts w:ascii="Times New Roman"/>
          <w:b w:val="false"/>
          <w:i w:val="false"/>
          <w:color w:val="000000"/>
          <w:sz w:val="28"/>
        </w:rPr>
        <w:t xml:space="preserve"> есебінде тұрған</w:t>
      </w:r>
      <w:r>
        <w:rPr>
          <w:rFonts w:ascii="Times New Roman"/>
          <w:b w:val="false"/>
          <w:i w:val="false"/>
          <w:color w:val="000000"/>
          <w:sz w:val="28"/>
        </w:rPr>
        <w:t xml:space="preserve"> адамдар;</w:t>
      </w:r>
    </w:p>
    <w:p>
      <w:pPr>
        <w:spacing w:after="0"/>
        <w:ind w:left="0"/>
        <w:jc w:val="both"/>
      </w:pPr>
      <w:r>
        <w:rPr>
          <w:rFonts w:ascii="Times New Roman"/>
          <w:b w:val="false"/>
          <w:i w:val="false"/>
          <w:color w:val="000000"/>
          <w:sz w:val="28"/>
        </w:rPr>
        <w:t>
      13-1) терроризм актісінен жәбірленуші адамдар және оның жолын кесуге қатысқан адамдар;</w:t>
      </w:r>
    </w:p>
    <w:p>
      <w:pPr>
        <w:spacing w:after="0"/>
        <w:ind w:left="0"/>
        <w:jc w:val="both"/>
      </w:pPr>
      <w:r>
        <w:rPr>
          <w:rFonts w:ascii="Times New Roman"/>
          <w:b w:val="false"/>
          <w:i w:val="false"/>
          <w:color w:val="000000"/>
          <w:sz w:val="28"/>
        </w:rPr>
        <w:t>
      14) техникалық және кәсіптік білім беру ұйымдарын бітірушілер;</w:t>
      </w:r>
    </w:p>
    <w:p>
      <w:pPr>
        <w:spacing w:after="0"/>
        <w:ind w:left="0"/>
        <w:jc w:val="both"/>
      </w:pPr>
      <w:r>
        <w:rPr>
          <w:rFonts w:ascii="Times New Roman"/>
          <w:b w:val="false"/>
          <w:i w:val="false"/>
          <w:color w:val="000000"/>
          <w:sz w:val="28"/>
        </w:rPr>
        <w:t>
      15) ұзақ уақыт (бір жылдан астам) жұмыс істемейтін адамдар;</w:t>
      </w:r>
    </w:p>
    <w:p>
      <w:pPr>
        <w:spacing w:after="0"/>
        <w:ind w:left="0"/>
        <w:jc w:val="both"/>
      </w:pPr>
      <w:r>
        <w:rPr>
          <w:rFonts w:ascii="Times New Roman"/>
          <w:b w:val="false"/>
          <w:i w:val="false"/>
          <w:color w:val="000000"/>
          <w:sz w:val="28"/>
        </w:rPr>
        <w:t>
      16) 50 жастан асқан әйелдер;</w:t>
      </w:r>
    </w:p>
    <w:p>
      <w:pPr>
        <w:spacing w:after="0"/>
        <w:ind w:left="0"/>
        <w:jc w:val="both"/>
      </w:pPr>
      <w:r>
        <w:rPr>
          <w:rFonts w:ascii="Times New Roman"/>
          <w:b w:val="false"/>
          <w:i w:val="false"/>
          <w:color w:val="000000"/>
          <w:sz w:val="28"/>
        </w:rPr>
        <w:t>
      17) 55 жастан асқан ерлер;</w:t>
      </w:r>
    </w:p>
    <w:p>
      <w:pPr>
        <w:spacing w:after="0"/>
        <w:ind w:left="0"/>
        <w:jc w:val="both"/>
      </w:pPr>
      <w:r>
        <w:rPr>
          <w:rFonts w:ascii="Times New Roman"/>
          <w:b w:val="false"/>
          <w:i w:val="false"/>
          <w:color w:val="000000"/>
          <w:sz w:val="28"/>
        </w:rPr>
        <w:t xml:space="preserve">
      18) кәсіптер (мамандықтар) бойынша кәсіптік оқытуды аяқтаған </w:t>
      </w:r>
      <w:r>
        <w:rPr>
          <w:rFonts w:ascii="Times New Roman"/>
          <w:b w:val="false"/>
          <w:i w:val="false"/>
          <w:color w:val="000000"/>
          <w:sz w:val="28"/>
        </w:rPr>
        <w:t xml:space="preserve"> Жұмыспен қамту 2020 жол картасының</w:t>
      </w:r>
      <w:r>
        <w:rPr>
          <w:rFonts w:ascii="Times New Roman"/>
          <w:b w:val="false"/>
          <w:i w:val="false"/>
          <w:color w:val="000000"/>
          <w:sz w:val="28"/>
        </w:rPr>
        <w:t xml:space="preserve"> қатысушылары.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Өскемен қаласы әкімдігінің 27.11.2014 № 8391 </w:t>
      </w:r>
      <w:r>
        <w:rPr>
          <w:rFonts w:ascii="Times New Roman"/>
          <w:b w:val="false"/>
          <w:i w:val="false"/>
          <w:color w:val="ff0000"/>
          <w:sz w:val="28"/>
        </w:rPr>
        <w:t xml:space="preserve"> қаулысымен</w:t>
      </w:r>
      <w:r>
        <w:rPr>
          <w:rFonts w:ascii="Times New Roman"/>
          <w:b w:val="false"/>
          <w:i w:val="false"/>
          <w:color w:val="ff0000"/>
          <w:sz w:val="28"/>
        </w:rPr>
        <w:t xml:space="preserve"> (оның алғашқы ресми жарияланған күнінен бастап </w:t>
      </w:r>
      <w:r>
        <w:rPr>
          <w:rFonts w:ascii="Times New Roman"/>
          <w:b w:val="false"/>
          <w:i w:val="false"/>
          <w:color w:val="ff0000"/>
          <w:sz w:val="28"/>
        </w:rPr>
        <w:t xml:space="preserve"> қолданысқа енгізіледі</w:t>
      </w:r>
      <w:r>
        <w:rPr>
          <w:rFonts w:ascii="Times New Roman"/>
          <w:b w:val="false"/>
          <w:i w:val="false"/>
          <w:color w:val="ff0000"/>
          <w:sz w:val="28"/>
        </w:rPr>
        <w:t>).</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"Өскемен қаласының жұмыспен қамту және әлеуметтік бағдарламалар бөлімі" мемлекеттік мекемесі және Өскемен қаласы әкімдігінің "Жұмыспен қамту орталығы" коммуналдық мемлекеттік мекемесі халықтың нысаналы топтарына жататын тұлғаларды уақытша жұмыспен қамтуды және олардың жұмысқа орналасуына көмек көрсетуді қамтамасыз етсін.</w:t>
      </w:r>
    </w:p>
    <w:bookmarkEnd w:id="1"/>
    <w:p>
      <w:pPr>
        <w:spacing w:after="0"/>
        <w:ind w:left="0"/>
        <w:jc w:val="both"/>
      </w:pPr>
      <w:r>
        <w:rPr>
          <w:rFonts w:ascii="Times New Roman"/>
          <w:b w:val="false"/>
          <w:i w:val="false"/>
          <w:color w:val="000000"/>
          <w:sz w:val="28"/>
        </w:rPr>
        <w:t>
      3. Осы қаулының орындалуын бақылау қала әкімінің орынбасары М.П. Исаховқа жүктелсін.</w:t>
      </w:r>
    </w:p>
    <w:bookmarkStart w:name="z4" w:id="2"/>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