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7d6d" w14:textId="f717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ақылы қоғамдық жұмыстарды ұйымдастыру және қаржыландыру нысаналы топқа жататын тұлғалардың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2013 жылғы 3 қаңтардағы N 340 қаулысы. Шығыс Қазақстан облысы Әділет департаментінде 2013 жылдың 25 қаңтарында N 2846 тіркелді. Күші жойылды - Шығыс Қазақстан облысы Абай ауданы әкімдігінің 2014 жылғы 05 ақпандағы N 575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Абай ауданы әкімдігінің 05.02.2014 N 575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Республикасының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және қаржыландыру ережесіне сәйкес, жұмысқа орналасуда қиындықтар көретін халықтың түрлі топтарына мемлекеттік кепілдіктер көрсету және қолдау көрсету жүйесін кеңейту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төлемді қоғамдық жұмыстар жүргізілетін ұйымдардың тізімі, қоғамдық жұмыстардың көлемі, түрлері, қаржыландыру көздері және нақты жұмыс жағдайлары, қатысушылардың еңбекақысының мөлшері (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ақысының мөлшері 2013 жылға белгіленген 1 </w:t>
      </w:r>
      <w:r>
        <w:rPr>
          <w:rFonts w:ascii="Times New Roman"/>
          <w:b w:val="false"/>
          <w:i w:val="false"/>
          <w:color w:val="000000"/>
          <w:sz w:val="28"/>
        </w:rPr>
        <w:t>ең төменгі еңбекақы мөлшерінде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 басшыларына жұмыскерлердің жекелеген санатына (кәмелеттік жасқа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жұмыскерлер,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толмағандар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толық емес жұмыс күнмен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істеуге мүмкіншілік беру,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шартымен ерекшеліктерін ескере отырып, біліктілік санатына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нысаналы топтар тізімі (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Абай ауданы әкімдігінің 2011 жылғы 26 желтоқсандағы № 132 «2012 жылы ақылы қоғамдық жұмыстарды ұйымдастыру және қаржыландыру нысаналы топқа жататын тұлғалардың тізбесін бекіту туралы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(Нормативтік құқықтық актілерді мемлекеттік тіркеу тізімінде) 2012 жылы 1 қаңтарда № 5–5–134 болып тіркелген, 2012 жылы 13-22 қаңтарда «Абай елі» аудандық газетінің № 3 (172)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жасау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 М. ЕДІЛБАЕВ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қаңтардағы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340 қаулыcына 1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
тiзімi, қоғамдық жұмыстардың түрлерi, көлемi, қаржыландыру көздерi және нақты жағдайлары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2720"/>
        <w:gridCol w:w="2861"/>
        <w:gridCol w:w="2090"/>
        <w:gridCol w:w="1748"/>
        <w:gridCol w:w="1599"/>
        <w:gridCol w:w="2156"/>
      </w:tblGrid>
      <w:tr>
        <w:trPr>
          <w:trHeight w:val="14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көлемі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 (адам)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 (адам)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Абай ауданы Қарауыл ауылдық округі әкімінің аппараты мемлекеттік мекеме;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Кеңгірбай-би ауылдық округі әкімінің аппараты мемлекеттік мекеме;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Көкбай ауылдық округі әкімінің аппараты мемлекеттік мекеме;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Құндызды ауылдық округі әкімінің аппараты мемлекеттік мекеме;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Архат ауылдық округі әкімінің аппараты мемлекеттік мекеме;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Қасқабұлақ ауылдық округі әкімінің аппараты мемлекеттік мекеме;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Саржал ауылдық округі әкімінің аппараты мемлекеттік мекеме;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Тоқтамыс ауылдық округі әкімінің аппараты мемлекеттік мекеме;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Абай ауданы Медеу ауылдық округі әкімінің аппараты мемлекеттік мекеме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нақтылауға байланысты сауалнамаларға, мұрағаттық құжаттармен жұмысқа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тазарту, аймақты экологиялық сауықтыру (көгалдандыру және абаттандыру); маусымдық–жылыту жұмыстары; ветеринариялық санитарлық алдын-алу іс шараларына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іс-шараларды ұйымдастыруға көмектесу;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іс-шара жоспар бойынша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16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Абай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хат-хабарларды, шақырту қағаздарын жеткізу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мәдениет үйі және «Арман» кинотеатры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жеткізу, аудандағы көлемді мәдени іс-шараларды өткізуге көмектесу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іс-шара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комитетінің Шығыс Қазақстан облысы бойынша Қылмыстық атқару жүйесі департаментінің «Абай аудандық қылмыстық атқару инспекциясы»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мұрағаттың ағымдағы құжаттардағы жұмыстарға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 ауланы тазалау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Әділет департаменті «Абай ауданының Әділет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жұмыстарға көмектесу; 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 бойынша)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 кіріс журналдарын жүргізу, бақылау құжаттарын тігуге көмектесу; ауланы тазалау;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3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Абай ауданының қорғаныс істері жөніндегі біріктірілген бөлімі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шақырылғандардың жеке істерін; қызметтік есеп карточкаларын, әскер қатарына шақыру құжаттарын және шақырушыларға шақыру қағазын рәсімдеу жұмыстарын атқару, мұрағаттық құжаттармен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жеткізу;әскер қатарына шақырушыларға шақыру қағазын жеткізу;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49-өрт сөндіру бөлімі Шығыс Қазақстан облысы төтенше жағдайлар Департаменті «Өрт сөндіру және авариялық-құтқару жұмыстары»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3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Шығыс Қазақстан облысының ішкі істер Департаменті Абай ауданының ішкі істер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мұрағаттық, ағымдағы құжаттардағы жұмыстарға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 ауланы тазалау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Шығыс Қазақстан облыстық филиалының Абай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 үшін құжаттарды іріктеуде, зейнетақы істерімен жұмыста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бойынша макет істерін өңдеуде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және мұрағат құжаттармен жұмыс істеуде көмек, хат-хабарларды жеткізу;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 зейнетақы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макет,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аудандық жұмыспен қамту және әлеуметтік бағдарламалар бөлімі»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құжаттармен,картотекамен жұмыста көмек, 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 алушылардың материалдық–тұрмыстық жағдайларын зерттеуге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 алушылардың деректер базасын қалыптастыруға көмектесу; аулалар мен бөлмелерді тазарту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адам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Абай ауданының кәсіпкерлік, ауылшаруашылығы және ветеринария бөлімі»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аудандық М. Әуезов атындағы орталықтандырылған кітапхана»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көрсету, аудандағы іс-шаралардың өтуіне көмек жасау, кітаптар қорына, газет журналдарды тігуге көмектесу;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адам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Қазынашылық комитетінің Шығыс Қазақстан бойынша Қазынашылық Департаментінің «Абай аудандық қазынашылық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 РМҚК-ның Абай өндірістік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мұрағаттық құжаттармен жұмыс істеуге көмектесу; статистикалық мәліметтерді реттеуге және кіргізуге көмектесу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іс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білім, денешынықтыру және спорт бөлімі»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спорттық-бұқаралық іс–шараларды дайындау мен өткізуге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және мұрағат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«Нұр-Отан» Халықтық Демократиялық партиясы»қоғамдық бірлестігінің Шығыс Қазақстан облысы Абай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және жұмыс беруші</w:t>
            </w:r>
          </w:p>
        </w:tc>
      </w:tr>
      <w:tr>
        <w:trPr>
          <w:trHeight w:val="9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медициналық бірлестігі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Картотека, мұрағаттық құжаттармен жұмыс істеуге көмектесу; статистикалық мәліметтерді реттеуге және кіргізуге көмектесу;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7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«Жалпы орта білім беретін мектеп–лицей»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тазарту;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ауданы бойынша Шығыс Қазақстан облыстық балалар-жасөспірімдер спорт мектебі»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тазарту;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0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«Карауыл мектеп гимназиясы»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жинастыру; (көгалдандыру және абаттандыру);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кәсіпорны «Абай елі»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газетті уақытында тарату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ауданы Әкімінің аппараты»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тазарту;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ауданының санитарлық-эпидемиологиялық қадағалау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басқармасы сот актілерін орындау бойынша Комитеті Шығыс Қазақстан облысы Департаментінің сот актілерін орындау бойынша «Абай аумақтық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мәліметтерді реттеуге және кіргізуге көмектесу, мекеменің, ұйымның каталогтарымен жұмыс істеуіне көмектесу;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мекеме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мұрағаттар және құжаттама басқармасы «Шығыс Қазақстан облысы Абай ауданының мемлекеттік мұрағаты»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үшін әлеуметтік-құқықтық сипаттағы сұранымдарды орындау жұмыстарына көмек;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іс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«Шығыс Қазақстан облысының № 2 Халыққа қызмет көрсету орталығы» республикалық мемлекеттік мекемесінің Абай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0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Шығыс Қазақстан облысы бойынша Салық департаментінің Абай ауданы бойынша салық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хабарламаларды тіркеуге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жеке кәсіпкерлердің салық істерін мерзімі бойынша жою мұрағат жұмыстарына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салық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1000–нан астам хат,хабарлама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жер қатынастары бөлімі»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тазалау;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«Жәнібек Кәрменов атындағы саз мектебі»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статистика Департаменті Абай ауданының статистика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есепті енгізуде және дайындауда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жеткізу;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мәдениет және тілдерді дамыту бөлімі»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мәдени іс-шараларды өткізуге көмек көрсету; ағымдағы құжаттармен жұмыс істеуге көмектесу;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ауаданының ішкі саясат бөлімі»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тұрғын үй коммуналдық шаруашылық жолаушы көлігі және автомобиль жолдары бөлімі»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 мен ескертулерді жеткізу;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папка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Мемжерғылөнорталығының Шығыс Қазақстан еншілес мемлекеттік кәсіпорынның Абай аудандық жер-кадастрлық филиалы 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Абай ауданының құрылыс сәулет және қалақұрылыс бөлімі»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 істеуге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Шығыс Қазақстан облысы төтенше жағдайлар департаменті Абай ауданының төтенше жағдайлар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 істеуге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тазарту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білім басқармасының «Абай колледжі»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 келісімімен)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 істеуге көмектесу;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Қоғамдық жұмыстың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күн, демалыс күндері екі күн, жұмыс күні - сегіз сағаттық, түскі үзіліс 1 сағат, жұмыс беруші еңбек қауіпсіздігі және еңбекті қорғау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нұсқамалық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құралдармен қамтамасыз етеді. Еңбекке ақы төлеу нақты атқарылған кезеңге, жұмыс уақытын есепке алу табелінде көрсетілген орындалған жұмыстардың сапасына, санына және күрделілігіне байланысты жұмыссыздардың дербес шотына аудару тәртібімен жүргізіледі; </w:t>
      </w:r>
      <w:r>
        <w:rPr>
          <w:rFonts w:ascii="Times New Roman"/>
          <w:b w:val="false"/>
          <w:i w:val="false"/>
          <w:color w:val="000000"/>
          <w:sz w:val="28"/>
        </w:rPr>
        <w:t>жарақаттану немесе денсаулыққа зиян келтіру бойынша шығынды өтеу</w:t>
      </w:r>
      <w:r>
        <w:rPr>
          <w:rFonts w:ascii="Times New Roman"/>
          <w:b w:val="false"/>
          <w:i w:val="false"/>
          <w:color w:val="000000"/>
          <w:sz w:val="28"/>
        </w:rPr>
        <w:t>, зейнетақы және әлеуметтік аударылымдар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Жұмысшылардың жеке санаттарына (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 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тұлғаларға</w:t>
      </w:r>
      <w:r>
        <w:rPr>
          <w:rFonts w:ascii="Times New Roman"/>
          <w:b w:val="false"/>
          <w:i w:val="false"/>
          <w:color w:val="000000"/>
          <w:sz w:val="28"/>
        </w:rPr>
        <w:t>) еңбек еткен уақыты, осы санаттағы еңбек ерекшеліктерін есепке ала отырып,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 мен жұмысшы арасында бекітілген жеке еңбек шартында қарастырылады.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қаңтардағы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2 қосымша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Нысаналы топтар тізбесі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Тұрмысы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21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үйінде тәрбиеленушілері, жетім балалармен ата-ананың қамкорынсыз қалған 23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жалғызбасты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тұлғасы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тұлғалар (жасына байланысты зейнеткерлікке шығуға екі жыл қалғандар);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– заңды тұлғаның таратылуына не жұмыс беруші – жеке тұлғаның қызметің тоқтатуына, қызметкерлер санының немесе штатының қысқарылуына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13.Қылмыстық-атқару инспекциясы пробация қызметінің есебінде тұрған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55 жастан асқан ер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Ұзақ уақыт (бір жылдан астам) жұмыс істемейтін тұлғалар.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