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bd6" w14:textId="fcf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коммуналдық қалдықтарды жинақтау, көму,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2013 жылғы 16 қазандағы N 15/135-V шешімі. Шығыс Қазақстан облысының Әділет департаментінде 2013 жылғы 08 қарашада N 3083 болып тіркелді. Күші жойылды - Шығыс Қазақстан облысы Жарма аудандық мәслихатының 2015 жылғы 22 желтоқсандағы № 35/295-V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Жарма аудандық мәслихатының 22.12.2015 № 35/295-V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берілген Жарма ауданы бойынша коммуналдық қалдықтарды жинақтау, көму, кәдеге жарату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 № 15/135-V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коммуналдық қалдықтарды жинақтау, көму,</w:t>
      </w:r>
      <w:r>
        <w:br/>
      </w:r>
      <w:r>
        <w:rPr>
          <w:rFonts w:ascii="Times New Roman"/>
          <w:b/>
          <w:i w:val="false"/>
          <w:color w:val="000000"/>
        </w:rPr>
        <w:t>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 қалдықтарын жинақтау, көму және кәдеге жарату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 қалдықтарын жинақтау, көму және кәдеге жарату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