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3b35" w14:textId="5d73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2013 жылғы 22 ақпандағы № 11-2/1 шешімі. Шығыс Қазақстан облысының Әділет департаментінде 2013 жылғы 26 наурызда № 2915 болып тіркелді. Күші жойылды - Зайсан аудандық мәслихатының 2013 жылғы 25 желтоқсандағы № 21-11/1 шешімімен</w:t>
      </w:r>
    </w:p>
    <w:p>
      <w:pPr>
        <w:spacing w:after="0"/>
        <w:ind w:left="0"/>
        <w:jc w:val="both"/>
      </w:pPr>
      <w:r>
        <w:rPr>
          <w:rFonts w:ascii="Times New Roman"/>
          <w:b w:val="false"/>
          <w:i w:val="false"/>
          <w:color w:val="ff0000"/>
          <w:sz w:val="28"/>
        </w:rPr>
        <w:t>      Ескерту. Күші жойылды - Зайсан аудандық мәслихатының 25.12.2013 № 21-11/1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Қазақстан Республикасы Үкіметінің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келесі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w:t>
      </w:r>
      <w:r>
        <w:br/>
      </w:r>
      <w:r>
        <w:rPr>
          <w:rFonts w:ascii="Times New Roman"/>
          <w:b w:val="false"/>
          <w:i w:val="false"/>
          <w:color w:val="000000"/>
          <w:sz w:val="28"/>
        </w:rPr>
        <w:t>
жәрдемақы;</w:t>
      </w:r>
      <w:r>
        <w:br/>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2. Осы шешім алғашқы ресми жарияланған күннен кейін он күнтізбелік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А.К Касымова</w:t>
      </w:r>
    </w:p>
    <w:p>
      <w:pPr>
        <w:spacing w:after="0"/>
        <w:ind w:left="0"/>
        <w:jc w:val="both"/>
      </w:pPr>
      <w:r>
        <w:rPr>
          <w:rFonts w:ascii="Times New Roman"/>
          <w:b w:val="false"/>
          <w:i/>
          <w:color w:val="000000"/>
          <w:sz w:val="28"/>
        </w:rPr>
        <w:t>      Аудандық мәслихат хатшысы                  Д.Н Ыдырышев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