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b467" w14:textId="63ab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9/63-V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30 мамырдағы N 12/99-V шешімі. Шығыс Қазақстан облысының Әділет департаментінде 2013 жылғы 07 маусымда N 2975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Катонқарағай аудандық мәслихатының «2013-2015 жылдарға арналған аудандық бюджет туралы»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2802 болып тіркелген, 2013 жылғы 16 қаңтардағы № 4,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3 892 433 мың теңге, соның ішінде:</w:t>
      </w:r>
      <w:r>
        <w:br/>
      </w:r>
      <w:r>
        <w:rPr>
          <w:rFonts w:ascii="Times New Roman"/>
          <w:b w:val="false"/>
          <w:i w:val="false"/>
          <w:color w:val="000000"/>
          <w:sz w:val="28"/>
        </w:rPr>
        <w:t>
      салықтық түсімдер бойынша – 456 078 мың теңге;</w:t>
      </w:r>
      <w:r>
        <w:br/>
      </w:r>
      <w:r>
        <w:rPr>
          <w:rFonts w:ascii="Times New Roman"/>
          <w:b w:val="false"/>
          <w:i w:val="false"/>
          <w:color w:val="000000"/>
          <w:sz w:val="28"/>
        </w:rPr>
        <w:t>
      салықтық емес түсімдер бойынша – 3 093 мың теңге;</w:t>
      </w:r>
      <w:r>
        <w:br/>
      </w:r>
      <w:r>
        <w:rPr>
          <w:rFonts w:ascii="Times New Roman"/>
          <w:b w:val="false"/>
          <w:i w:val="false"/>
          <w:color w:val="000000"/>
          <w:sz w:val="28"/>
        </w:rPr>
        <w:t>
      негізгі капиталды сатудан түсетін түсімдер – 12 740 мың теңге;</w:t>
      </w:r>
      <w:r>
        <w:br/>
      </w:r>
      <w:r>
        <w:rPr>
          <w:rFonts w:ascii="Times New Roman"/>
          <w:b w:val="false"/>
          <w:i w:val="false"/>
          <w:color w:val="000000"/>
          <w:sz w:val="28"/>
        </w:rPr>
        <w:t>
      ресми трансферттердің түсімі бойынша 3 420 522 мың теңге;</w:t>
      </w:r>
      <w:r>
        <w:br/>
      </w:r>
      <w:r>
        <w:rPr>
          <w:rFonts w:ascii="Times New Roman"/>
          <w:b w:val="false"/>
          <w:i w:val="false"/>
          <w:color w:val="000000"/>
          <w:sz w:val="28"/>
        </w:rPr>
        <w:t>
      2) шығындар – 3 906 422,1 мың теңге;</w:t>
      </w:r>
      <w:r>
        <w:br/>
      </w:r>
      <w:r>
        <w:rPr>
          <w:rFonts w:ascii="Times New Roman"/>
          <w:b w:val="false"/>
          <w:i w:val="false"/>
          <w:color w:val="000000"/>
          <w:sz w:val="28"/>
        </w:rPr>
        <w:t>
      3) таза бюджеттік несиелеу – 14 839 мың теңге, соның ішінде:</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3 336 мың теңге;</w:t>
      </w:r>
      <w:r>
        <w:br/>
      </w:r>
      <w:r>
        <w:rPr>
          <w:rFonts w:ascii="Times New Roman"/>
          <w:b w:val="false"/>
          <w:i w:val="false"/>
          <w:color w:val="000000"/>
          <w:sz w:val="28"/>
        </w:rPr>
        <w:t>
      4) қаржы активтерімен жасалатын операциялар бойынша сальдо – 5400 мың теңге, соның ішінде:</w:t>
      </w:r>
      <w:r>
        <w:br/>
      </w:r>
      <w:r>
        <w:rPr>
          <w:rFonts w:ascii="Times New Roman"/>
          <w:b w:val="false"/>
          <w:i w:val="false"/>
          <w:color w:val="000000"/>
          <w:sz w:val="28"/>
        </w:rPr>
        <w:t>
      қаржы активтерін сатып алу – 5400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2012 жылғы 21 желтоқсандағы № 9/63-V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Кертешов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1"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bookmarkEnd w:id="1"/>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30 мамырдағы</w:t>
      </w:r>
      <w:r>
        <w:br/>
      </w:r>
      <w:r>
        <w:rPr>
          <w:rFonts w:ascii="Times New Roman"/>
          <w:b w:val="false"/>
          <w:i w:val="false"/>
          <w:color w:val="000000"/>
          <w:sz w:val="28"/>
        </w:rPr>
        <w:t>
№ 12/99-V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831"/>
        <w:gridCol w:w="8425"/>
        <w:gridCol w:w="206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3892433</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456078</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1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3420522</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3420522</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3420522</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91"/>
        <w:gridCol w:w="691"/>
        <w:gridCol w:w="8301"/>
        <w:gridCol w:w="2494"/>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3906422,1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272932</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18495</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70441</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153140</w:t>
            </w:r>
          </w:p>
        </w:tc>
      </w:tr>
      <w:tr>
        <w:trPr>
          <w:trHeight w:val="8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138620</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w:t>
            </w:r>
          </w:p>
        </w:tc>
      </w:tr>
      <w:tr>
        <w:trPr>
          <w:trHeight w:val="12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w:t>
            </w:r>
          </w:p>
        </w:tc>
      </w:tr>
      <w:tr>
        <w:trPr>
          <w:trHeight w:val="13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2411160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185113</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84223</w:t>
            </w:r>
          </w:p>
        </w:tc>
      </w:tr>
      <w:tr>
        <w:trPr>
          <w:trHeight w:val="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83657</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2045988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1804819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35468</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194642</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194642</w:t>
            </w:r>
          </w:p>
        </w:tc>
      </w:tr>
      <w:tr>
        <w:trPr>
          <w:trHeight w:val="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14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w:t>
            </w:r>
          </w:p>
        </w:tc>
      </w:tr>
      <w:tr>
        <w:trPr>
          <w:trHeight w:val="10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0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4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391831,5</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98957</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62667,5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32625,5</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357653</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108867</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71833</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51339</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1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8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68704</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51778</w:t>
            </w: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r>
      <w:tr>
        <w:trPr>
          <w:trHeight w:val="7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14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1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0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103023</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99294</w:t>
            </w:r>
          </w:p>
        </w:tc>
      </w:tr>
      <w:tr>
        <w:trPr>
          <w:trHeight w:val="1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97687</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36214,7</w:t>
            </w:r>
          </w:p>
        </w:tc>
      </w:tr>
      <w:tr>
        <w:trPr>
          <w:trHeight w:val="11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13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2"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4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30 мамырдағы</w:t>
      </w:r>
      <w:r>
        <w:br/>
      </w:r>
      <w:r>
        <w:rPr>
          <w:rFonts w:ascii="Times New Roman"/>
          <w:b w:val="false"/>
          <w:i w:val="false"/>
          <w:color w:val="000000"/>
          <w:sz w:val="28"/>
        </w:rPr>
        <w:t>
№ 12/99-V шешіміне 2 қосымша</w:t>
      </w:r>
    </w:p>
    <w:p>
      <w:pPr>
        <w:spacing w:after="0"/>
        <w:ind w:left="0"/>
        <w:jc w:val="left"/>
      </w:pPr>
      <w:r>
        <w:rPr>
          <w:rFonts w:ascii="Times New Roman"/>
          <w:b/>
          <w:i w:val="false"/>
          <w:color w:val="000000"/>
        </w:rPr>
        <w:t xml:space="preserve"> 2013 жылға арналған жергілікті</w:t>
      </w:r>
      <w:r>
        <w:br/>
      </w:r>
      <w:r>
        <w:rPr>
          <w:rFonts w:ascii="Times New Roman"/>
          <w:b/>
          <w:i w:val="false"/>
          <w:color w:val="000000"/>
        </w:rPr>
        <w:t>
бюджеттен қаржыландырылатын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802"/>
        <w:gridCol w:w="915"/>
        <w:gridCol w:w="1055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5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1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3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9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2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11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9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1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1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2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3"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5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30 мамырдағы</w:t>
      </w:r>
      <w:r>
        <w:br/>
      </w:r>
      <w:r>
        <w:rPr>
          <w:rFonts w:ascii="Times New Roman"/>
          <w:b w:val="false"/>
          <w:i w:val="false"/>
          <w:color w:val="000000"/>
          <w:sz w:val="28"/>
        </w:rPr>
        <w:t>
№ 12/99-V шешіміне 3 қосымша</w:t>
      </w:r>
    </w:p>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851"/>
        <w:gridCol w:w="830"/>
        <w:gridCol w:w="7639"/>
        <w:gridCol w:w="265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1804819</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1804819</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1804819</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