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45a21" w14:textId="2645a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2012 жылғы 21 желтоқсандағы № 8-2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2013 жылғы 22 тамыздағы N 13-2 шешімі. Шығыс Қазақстан облысының Әділет департаментінде 2013 жылғы 27 тамызда N 3040 болып тіркелді. Шешімнің қабылдау мерзімінің өтуіне байланысты қолдану тоқтатылды (Күршім аудандық мәслихатының 2013 жылғы 24 желтоқсандағы N 162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(Күршім аудандық мәслихатының 24.12.2013 N 162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«2013-2015 жылдарға арналған облыстық бюджет туралы» 2012 жылғы 7 желтоқсандағы № 8/99-V </w:t>
      </w:r>
      <w:r>
        <w:rPr>
          <w:rFonts w:ascii="Times New Roman"/>
          <w:b w:val="false"/>
          <w:i w:val="false"/>
          <w:color w:val="000000"/>
          <w:sz w:val="28"/>
        </w:rPr>
        <w:t>шешімге</w:t>
      </w:r>
      <w:r>
        <w:rPr>
          <w:rFonts w:ascii="Times New Roman"/>
          <w:b w:val="false"/>
          <w:i w:val="false"/>
          <w:color w:val="000000"/>
          <w:sz w:val="28"/>
        </w:rPr>
        <w:t xml:space="preserve"> өзгерістер енгізу туралы» Шығыс Қазақстан облыстық мәслихатының 2013 жылғы 09 тамыздағы № 13/155-V (нормативтік құқықтық актілерді мемлекеттік тіркеу Тізілімінде 3031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ШЕШIМ ҚАБЫЛДАДЫ:</w:t>
      </w:r>
      <w:r>
        <w:br/>
      </w:r>
      <w:r>
        <w:rPr>
          <w:rFonts w:ascii="Times New Roman"/>
          <w:b w:val="false"/>
          <w:i w:val="false"/>
          <w:color w:val="000000"/>
          <w:sz w:val="28"/>
        </w:rPr>
        <w:t>
      1. «2013 – 2015 жылдарға арналған аудандық бюджет туралы» аудандық мәслихаттың 2012 жылғы 21 желтоқсандағы № 8-2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2794 нөмірімен тіркелген, «Рауан-Заря» газетінің 2013 жылғы 16 қаңтардағы № 5, 2013 жылғы 18 қаңтардағы № 6, 2013 жылғы 25 қаңтардағы № 8, 2013 жылғы 30 қаңтардағы № 9, 2013 жылғы 6 ақпандағы № 11, 2013 жылғы 13 ақпандағы № 13 сандарында жарияланды)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- 3770358 мың теңге, соның ішінде:</w:t>
      </w:r>
      <w:r>
        <w:br/>
      </w:r>
      <w:r>
        <w:rPr>
          <w:rFonts w:ascii="Times New Roman"/>
          <w:b w:val="false"/>
          <w:i w:val="false"/>
          <w:color w:val="000000"/>
          <w:sz w:val="28"/>
        </w:rPr>
        <w:t>
      салықтық түсімдер бойынша - 468600 мың теңге;</w:t>
      </w:r>
      <w:r>
        <w:br/>
      </w:r>
      <w:r>
        <w:rPr>
          <w:rFonts w:ascii="Times New Roman"/>
          <w:b w:val="false"/>
          <w:i w:val="false"/>
          <w:color w:val="000000"/>
          <w:sz w:val="28"/>
        </w:rPr>
        <w:t>
      салықтық емес түсімдер бойынша - 10405 мың теңге;</w:t>
      </w:r>
      <w:r>
        <w:br/>
      </w:r>
      <w:r>
        <w:rPr>
          <w:rFonts w:ascii="Times New Roman"/>
          <w:b w:val="false"/>
          <w:i w:val="false"/>
          <w:color w:val="000000"/>
          <w:sz w:val="28"/>
        </w:rPr>
        <w:t>
      негізгі капиталды сатудан түсетін түсімдер - 6000 мың теңге;</w:t>
      </w:r>
      <w:r>
        <w:br/>
      </w:r>
      <w:r>
        <w:rPr>
          <w:rFonts w:ascii="Times New Roman"/>
          <w:b w:val="false"/>
          <w:i w:val="false"/>
          <w:color w:val="000000"/>
          <w:sz w:val="28"/>
        </w:rPr>
        <w:t>
      трансферттердің түсімдері бойынша - 3285353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- 3797405,8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кредит беру - 32286,5 мың теңге, соның ішінде:</w:t>
      </w:r>
      <w:r>
        <w:br/>
      </w:r>
      <w:r>
        <w:rPr>
          <w:rFonts w:ascii="Times New Roman"/>
          <w:b w:val="false"/>
          <w:i w:val="false"/>
          <w:color w:val="000000"/>
          <w:sz w:val="28"/>
        </w:rPr>
        <w:t>
      бюджеттік кредиттер - 36408,5 мың теңге;</w:t>
      </w:r>
      <w:r>
        <w:br/>
      </w:r>
      <w:r>
        <w:rPr>
          <w:rFonts w:ascii="Times New Roman"/>
          <w:b w:val="false"/>
          <w:i w:val="false"/>
          <w:color w:val="000000"/>
          <w:sz w:val="28"/>
        </w:rPr>
        <w:t>
      бюджеттік кредиттерді өтеу - 4122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 - - 59334,3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(профицитті пайдалану) - 59334,3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тармақта</w:t>
      </w:r>
      <w:r>
        <w:rPr>
          <w:rFonts w:ascii="Times New Roman"/>
          <w:b w:val="false"/>
          <w:i w:val="false"/>
          <w:color w:val="000000"/>
          <w:sz w:val="28"/>
        </w:rPr>
        <w:t>:</w:t>
      </w:r>
      <w:r>
        <w:br/>
      </w:r>
      <w:r>
        <w:rPr>
          <w:rFonts w:ascii="Times New Roman"/>
          <w:b w:val="false"/>
          <w:i w:val="false"/>
          <w:color w:val="000000"/>
          <w:sz w:val="28"/>
        </w:rPr>
        <w:t>
      үшінші абзац келесі редакцияда жазылсын:</w:t>
      </w:r>
      <w:r>
        <w:br/>
      </w:r>
      <w:r>
        <w:rPr>
          <w:rFonts w:ascii="Times New Roman"/>
          <w:b w:val="false"/>
          <w:i w:val="false"/>
          <w:color w:val="000000"/>
          <w:sz w:val="28"/>
        </w:rPr>
        <w:t>
      «халықтың компьютерлік сауаттылығын арттыруды қамтамасыз етуге - 1304 мың теңге;»;</w:t>
      </w:r>
      <w:r>
        <w:br/>
      </w:r>
      <w:r>
        <w:rPr>
          <w:rFonts w:ascii="Times New Roman"/>
          <w:b w:val="false"/>
          <w:i w:val="false"/>
          <w:color w:val="000000"/>
          <w:sz w:val="28"/>
        </w:rPr>
        <w:t>
      бесінші абзац келесі редакцияда жазылсын:</w:t>
      </w:r>
      <w:r>
        <w:br/>
      </w:r>
      <w:r>
        <w:rPr>
          <w:rFonts w:ascii="Times New Roman"/>
          <w:b w:val="false"/>
          <w:i w:val="false"/>
          <w:color w:val="000000"/>
          <w:sz w:val="28"/>
        </w:rPr>
        <w:t>
      «білім беру объектілерін салуға және реконструкциялауға - 237000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қаңтарынан бастап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А. Бахтияров</w:t>
      </w:r>
    </w:p>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мәслихаттың хатшысы                        Қ. Әбілмәжінов</w:t>
      </w:r>
    </w:p>
    <w:bookmarkStart w:name="z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22 тамыздағы</w:t>
      </w:r>
      <w:r>
        <w:br/>
      </w:r>
      <w:r>
        <w:rPr>
          <w:rFonts w:ascii="Times New Roman"/>
          <w:b w:val="false"/>
          <w:i w:val="false"/>
          <w:color w:val="000000"/>
          <w:sz w:val="28"/>
        </w:rPr>
        <w:t>
№ 13-2 шешіміне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8-2 шешіміне 1 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530"/>
        <w:gridCol w:w="385"/>
        <w:gridCol w:w="575"/>
        <w:gridCol w:w="8733"/>
        <w:gridCol w:w="2093"/>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3770358</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468600</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204449</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204449</w:t>
            </w:r>
          </w:p>
        </w:tc>
      </w:tr>
      <w:tr>
        <w:trPr>
          <w:trHeight w:val="7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178949</w:t>
            </w:r>
          </w:p>
        </w:tc>
      </w:tr>
      <w:tr>
        <w:trPr>
          <w:trHeight w:val="73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25500</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171367</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171367</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171367</w:t>
            </w: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82436</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38452</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37552</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w:t>
            </w:r>
          </w:p>
        </w:tc>
      </w:tr>
      <w:tr>
        <w:trPr>
          <w:trHeight w:val="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w:t>
            </w:r>
          </w:p>
        </w:tc>
      </w:tr>
      <w:tr>
        <w:trPr>
          <w:trHeight w:val="52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52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6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37082</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35237</w:t>
            </w:r>
          </w:p>
        </w:tc>
      </w:tr>
      <w:tr>
        <w:trPr>
          <w:trHeight w:val="4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4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76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7395</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r>
      <w:tr>
        <w:trPr>
          <w:trHeight w:val="112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r>
      <w:tr>
        <w:trPr>
          <w:trHeight w:val="8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4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13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4958</w:t>
            </w: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9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09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7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құқығын мемлекеттiк тiркегенi үшiн алынатын алым</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4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Тiркелген салық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12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w:t>
            </w:r>
          </w:p>
        </w:tc>
      </w:tr>
      <w:tr>
        <w:trPr>
          <w:trHeight w:val="43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w:t>
            </w:r>
          </w:p>
        </w:tc>
      </w:tr>
      <w:tr>
        <w:trPr>
          <w:trHeight w:val="37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1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10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3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7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4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7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4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10405</w:t>
            </w:r>
          </w:p>
        </w:tc>
      </w:tr>
      <w:tr>
        <w:trPr>
          <w:trHeight w:val="4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4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4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9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76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46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4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3285353</w:t>
            </w:r>
          </w:p>
        </w:tc>
      </w:tr>
      <w:tr>
        <w:trPr>
          <w:trHeight w:val="78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3285353</w:t>
            </w:r>
          </w:p>
        </w:tc>
      </w:tr>
      <w:tr>
        <w:trPr>
          <w:trHeight w:val="4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3285353</w:t>
            </w:r>
          </w:p>
        </w:tc>
      </w:tr>
      <w:tr>
        <w:trPr>
          <w:trHeight w:val="4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396278</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340894</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2548181</w:t>
            </w:r>
          </w:p>
        </w:tc>
      </w:tr>
    </w:tbl>
    <w:p>
      <w:pPr>
        <w:spacing w:after="0"/>
        <w:ind w:left="0"/>
        <w:jc w:val="left"/>
      </w:pPr>
      <w:r>
        <w:rPr>
          <w:rFonts w:ascii="Times New Roman"/>
          <w:b/>
          <w:i w:val="false"/>
          <w:color w:val="000000"/>
        </w:rPr>
        <w:t xml:space="preserve"> 2013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555"/>
        <w:gridCol w:w="836"/>
        <w:gridCol w:w="858"/>
        <w:gridCol w:w="836"/>
        <w:gridCol w:w="7116"/>
        <w:gridCol w:w="2115"/>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Бюджет шығыстарының функционалдық сыныптамасы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3797405,8</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348255</w:t>
            </w:r>
          </w:p>
        </w:tc>
      </w:tr>
      <w:tr>
        <w:trPr>
          <w:trHeight w:val="79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319308</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w:t>
            </w:r>
          </w:p>
        </w:tc>
      </w:tr>
      <w:tr>
        <w:trPr>
          <w:trHeight w:val="7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w:t>
            </w:r>
          </w:p>
        </w:tc>
      </w:tr>
      <w:tr>
        <w:trPr>
          <w:trHeight w:val="4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141155</w:t>
            </w:r>
          </w:p>
        </w:tc>
      </w:tr>
      <w:tr>
        <w:trPr>
          <w:trHeight w:val="7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65890</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75265</w:t>
            </w:r>
          </w:p>
        </w:tc>
      </w:tr>
      <w:tr>
        <w:trPr>
          <w:trHeight w:val="7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164032</w:t>
            </w:r>
          </w:p>
        </w:tc>
      </w:tr>
      <w:tr>
        <w:trPr>
          <w:trHeight w:val="11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154194</w:t>
            </w:r>
          </w:p>
        </w:tc>
      </w:tr>
      <w:tr>
        <w:trPr>
          <w:trHeight w:val="4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146768</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w:t>
            </w: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9838</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16584</w:t>
            </w:r>
          </w:p>
        </w:tc>
      </w:tr>
      <w:tr>
        <w:trPr>
          <w:trHeight w:val="43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16584</w:t>
            </w:r>
          </w:p>
        </w:tc>
      </w:tr>
      <w:tr>
        <w:trPr>
          <w:trHeight w:val="15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12380</w:t>
            </w:r>
          </w:p>
        </w:tc>
      </w:tr>
      <w:tr>
        <w:trPr>
          <w:trHeight w:val="4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11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4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12363</w:t>
            </w:r>
          </w:p>
        </w:tc>
      </w:tr>
      <w:tr>
        <w:trPr>
          <w:trHeight w:val="76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12363</w:t>
            </w:r>
          </w:p>
        </w:tc>
      </w:tr>
      <w:tr>
        <w:trPr>
          <w:trHeight w:val="14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12363</w:t>
            </w:r>
          </w:p>
        </w:tc>
      </w:tr>
      <w:tr>
        <w:trPr>
          <w:trHeight w:val="4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30451</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w:t>
            </w: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w:t>
            </w:r>
          </w:p>
        </w:tc>
      </w:tr>
      <w:tr>
        <w:trPr>
          <w:trHeight w:val="4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w:t>
            </w:r>
          </w:p>
        </w:tc>
      </w:tr>
      <w:tr>
        <w:trPr>
          <w:trHeight w:val="4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19965</w:t>
            </w:r>
          </w:p>
        </w:tc>
      </w:tr>
      <w:tr>
        <w:trPr>
          <w:trHeight w:val="73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15131</w:t>
            </w:r>
          </w:p>
        </w:tc>
      </w:tr>
      <w:tr>
        <w:trPr>
          <w:trHeight w:val="15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w:t>
            </w:r>
          </w:p>
        </w:tc>
      </w:tr>
      <w:tr>
        <w:trPr>
          <w:trHeight w:val="7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79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11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43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4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2394886</w:t>
            </w: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130756</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130756</w:t>
            </w:r>
          </w:p>
        </w:tc>
      </w:tr>
      <w:tr>
        <w:trPr>
          <w:trHeight w:val="4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46828</w:t>
            </w:r>
          </w:p>
        </w:tc>
      </w:tr>
      <w:tr>
        <w:trPr>
          <w:trHeight w:val="4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46553</w:t>
            </w:r>
          </w:p>
        </w:tc>
      </w:tr>
      <w:tr>
        <w:trPr>
          <w:trHeight w:val="78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83928</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83928</w:t>
            </w:r>
          </w:p>
        </w:tc>
      </w:tr>
      <w:tr>
        <w:trPr>
          <w:trHeight w:val="4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1950915</w:t>
            </w:r>
          </w:p>
        </w:tc>
      </w:tr>
      <w:tr>
        <w:trPr>
          <w:trHeight w:val="4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1950915</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1889743</w:t>
            </w:r>
          </w:p>
        </w:tc>
      </w:tr>
      <w:tr>
        <w:trPr>
          <w:trHeight w:val="4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35707</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1854036</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61172</w:t>
            </w: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313215</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71838</w:t>
            </w:r>
          </w:p>
        </w:tc>
      </w:tr>
      <w:tr>
        <w:trPr>
          <w:trHeight w:val="79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13237</w:t>
            </w:r>
          </w:p>
        </w:tc>
      </w:tr>
      <w:tr>
        <w:trPr>
          <w:trHeight w:val="4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11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r>
      <w:tr>
        <w:trPr>
          <w:trHeight w:val="112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w:t>
            </w:r>
          </w:p>
        </w:tc>
      </w:tr>
      <w:tr>
        <w:trPr>
          <w:trHeight w:val="4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10423</w:t>
            </w:r>
          </w:p>
        </w:tc>
      </w:tr>
      <w:tr>
        <w:trPr>
          <w:trHeight w:val="76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36734</w:t>
            </w:r>
          </w:p>
        </w:tc>
      </w:tr>
      <w:tr>
        <w:trPr>
          <w:trHeight w:val="4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16388</w:t>
            </w: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20346</w:t>
            </w:r>
          </w:p>
        </w:tc>
      </w:tr>
      <w:tr>
        <w:trPr>
          <w:trHeight w:val="8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w:t>
            </w:r>
          </w:p>
        </w:tc>
      </w:tr>
      <w:tr>
        <w:trPr>
          <w:trHeight w:val="7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241377</w:t>
            </w:r>
          </w:p>
        </w:tc>
      </w:tr>
      <w:tr>
        <w:trPr>
          <w:trHeight w:val="4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241377</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241377</w:t>
            </w:r>
          </w:p>
        </w:tc>
      </w:tr>
      <w:tr>
        <w:trPr>
          <w:trHeight w:val="43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229881</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207305</w:t>
            </w:r>
          </w:p>
        </w:tc>
      </w:tr>
      <w:tr>
        <w:trPr>
          <w:trHeight w:val="7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207305</w:t>
            </w: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33968</w:t>
            </w:r>
          </w:p>
        </w:tc>
      </w:tr>
      <w:tr>
        <w:trPr>
          <w:trHeight w:val="4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30814</w:t>
            </w:r>
          </w:p>
        </w:tc>
      </w:tr>
      <w:tr>
        <w:trPr>
          <w:trHeight w:val="4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r>
      <w:tr>
        <w:trPr>
          <w:trHeight w:val="7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15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12910</w:t>
            </w: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7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71806</w:t>
            </w: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66996</w:t>
            </w:r>
          </w:p>
        </w:tc>
      </w:tr>
      <w:tr>
        <w:trPr>
          <w:trHeight w:val="7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4810</w:t>
            </w:r>
          </w:p>
        </w:tc>
      </w:tr>
      <w:tr>
        <w:trPr>
          <w:trHeight w:val="15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7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35457</w:t>
            </w: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27130</w:t>
            </w:r>
          </w:p>
        </w:tc>
      </w:tr>
      <w:tr>
        <w:trPr>
          <w:trHeight w:val="4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26173</w:t>
            </w:r>
          </w:p>
        </w:tc>
      </w:tr>
      <w:tr>
        <w:trPr>
          <w:trHeight w:val="15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w:t>
            </w:r>
          </w:p>
        </w:tc>
      </w:tr>
      <w:tr>
        <w:trPr>
          <w:trHeight w:val="4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22576</w:t>
            </w:r>
          </w:p>
        </w:tc>
      </w:tr>
      <w:tr>
        <w:trPr>
          <w:trHeight w:val="7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22576</w:t>
            </w:r>
          </w:p>
        </w:tc>
      </w:tr>
      <w:tr>
        <w:trPr>
          <w:trHeight w:val="12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19422</w:t>
            </w:r>
          </w:p>
        </w:tc>
      </w:tr>
      <w:tr>
        <w:trPr>
          <w:trHeight w:val="79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p>
        </w:tc>
      </w:tr>
      <w:tr>
        <w:trPr>
          <w:trHeight w:val="43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4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211980</w:t>
            </w:r>
          </w:p>
        </w:tc>
      </w:tr>
      <w:tr>
        <w:trPr>
          <w:trHeight w:val="4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17286</w:t>
            </w:r>
          </w:p>
        </w:tc>
      </w:tr>
      <w:tr>
        <w:trPr>
          <w:trHeight w:val="76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114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4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112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12976</w:t>
            </w:r>
          </w:p>
        </w:tc>
      </w:tr>
      <w:tr>
        <w:trPr>
          <w:trHeight w:val="114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4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112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5926</w:t>
            </w:r>
          </w:p>
        </w:tc>
      </w:tr>
      <w:tr>
        <w:trPr>
          <w:trHeight w:val="7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9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30593</w:t>
            </w:r>
          </w:p>
        </w:tc>
      </w:tr>
      <w:tr>
        <w:trPr>
          <w:trHeight w:val="11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22593</w:t>
            </w: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22593</w:t>
            </w:r>
          </w:p>
        </w:tc>
      </w:tr>
      <w:tr>
        <w:trPr>
          <w:trHeight w:val="7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9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4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164101</w:t>
            </w:r>
          </w:p>
        </w:tc>
      </w:tr>
      <w:tr>
        <w:trPr>
          <w:trHeight w:val="78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46376</w:t>
            </w:r>
          </w:p>
        </w:tc>
      </w:tr>
      <w:tr>
        <w:trPr>
          <w:trHeight w:val="4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19030</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w:t>
            </w:r>
          </w:p>
        </w:tc>
      </w:tr>
      <w:tr>
        <w:trPr>
          <w:trHeight w:val="7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16903</w:t>
            </w:r>
          </w:p>
        </w:tc>
      </w:tr>
      <w:tr>
        <w:trPr>
          <w:trHeight w:val="11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117725</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100725</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286967</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211344</w:t>
            </w:r>
          </w:p>
        </w:tc>
      </w:tr>
      <w:tr>
        <w:trPr>
          <w:trHeight w:val="7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100889</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100889</w:t>
            </w:r>
          </w:p>
        </w:tc>
      </w:tr>
      <w:tr>
        <w:trPr>
          <w:trHeight w:val="7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110455</w:t>
            </w: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110455</w:t>
            </w:r>
          </w:p>
        </w:tc>
      </w:tr>
      <w:tr>
        <w:trPr>
          <w:trHeight w:val="4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110455</w:t>
            </w: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13237</w:t>
            </w:r>
          </w:p>
        </w:tc>
      </w:tr>
      <w:tr>
        <w:trPr>
          <w:trHeight w:val="7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13237</w:t>
            </w:r>
          </w:p>
        </w:tc>
      </w:tr>
      <w:tr>
        <w:trPr>
          <w:trHeight w:val="7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w:t>
            </w:r>
          </w:p>
        </w:tc>
      </w:tr>
      <w:tr>
        <w:trPr>
          <w:trHeight w:val="112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35930</w:t>
            </w:r>
          </w:p>
        </w:tc>
      </w:tr>
      <w:tr>
        <w:trPr>
          <w:trHeight w:val="7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26330</w:t>
            </w:r>
          </w:p>
        </w:tc>
      </w:tr>
      <w:tr>
        <w:trPr>
          <w:trHeight w:val="4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25923</w:t>
            </w:r>
          </w:p>
        </w:tc>
      </w:tr>
      <w:tr>
        <w:trPr>
          <w:trHeight w:val="7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7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r>
      <w:tr>
        <w:trPr>
          <w:trHeight w:val="7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26456</w:t>
            </w:r>
          </w:p>
        </w:tc>
      </w:tr>
      <w:tr>
        <w:trPr>
          <w:trHeight w:val="7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7704</w:t>
            </w:r>
          </w:p>
        </w:tc>
      </w:tr>
      <w:tr>
        <w:trPr>
          <w:trHeight w:val="112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7554</w:t>
            </w:r>
          </w:p>
        </w:tc>
      </w:tr>
      <w:tr>
        <w:trPr>
          <w:trHeight w:val="73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10758</w:t>
            </w:r>
          </w:p>
        </w:tc>
      </w:tr>
      <w:tr>
        <w:trPr>
          <w:trHeight w:val="11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8846</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w:t>
            </w:r>
          </w:p>
        </w:tc>
      </w:tr>
      <w:tr>
        <w:trPr>
          <w:trHeight w:val="81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7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7994</w:t>
            </w:r>
          </w:p>
        </w:tc>
      </w:tr>
      <w:tr>
        <w:trPr>
          <w:trHeight w:val="78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7994</w:t>
            </w:r>
          </w:p>
        </w:tc>
      </w:tr>
      <w:tr>
        <w:trPr>
          <w:trHeight w:val="112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117938</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21954</w:t>
            </w:r>
          </w:p>
        </w:tc>
      </w:tr>
      <w:tr>
        <w:trPr>
          <w:trHeight w:val="7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w:t>
            </w:r>
          </w:p>
        </w:tc>
      </w:tr>
      <w:tr>
        <w:trPr>
          <w:trHeight w:val="7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w:t>
            </w:r>
          </w:p>
        </w:tc>
      </w:tr>
      <w:tr>
        <w:trPr>
          <w:trHeight w:val="7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13215</w:t>
            </w:r>
          </w:p>
        </w:tc>
      </w:tr>
      <w:tr>
        <w:trPr>
          <w:trHeight w:val="112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11590</w:t>
            </w:r>
          </w:p>
        </w:tc>
      </w:tr>
      <w:tr>
        <w:trPr>
          <w:trHeight w:val="7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7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8948</w:t>
            </w:r>
          </w:p>
        </w:tc>
      </w:tr>
      <w:tr>
        <w:trPr>
          <w:trHeight w:val="7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8948</w:t>
            </w:r>
          </w:p>
        </w:tc>
      </w:tr>
      <w:tr>
        <w:trPr>
          <w:trHeight w:val="112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8948</w:t>
            </w:r>
          </w:p>
        </w:tc>
      </w:tr>
      <w:tr>
        <w:trPr>
          <w:trHeight w:val="76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87036</w:t>
            </w:r>
          </w:p>
        </w:tc>
      </w:tr>
      <w:tr>
        <w:trPr>
          <w:trHeight w:val="7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87036</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87036</w:t>
            </w: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87036</w:t>
            </w: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19985</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19985</w:t>
            </w:r>
          </w:p>
        </w:tc>
      </w:tr>
      <w:tr>
        <w:trPr>
          <w:trHeight w:val="7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19985</w:t>
            </w:r>
          </w:p>
        </w:tc>
      </w:tr>
      <w:tr>
        <w:trPr>
          <w:trHeight w:val="19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16265</w:t>
            </w:r>
          </w:p>
        </w:tc>
      </w:tr>
      <w:tr>
        <w:trPr>
          <w:trHeight w:val="15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75300</w:t>
            </w:r>
          </w:p>
        </w:tc>
      </w:tr>
      <w:tr>
        <w:trPr>
          <w:trHeight w:val="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72300</w:t>
            </w:r>
          </w:p>
        </w:tc>
      </w:tr>
      <w:tr>
        <w:trPr>
          <w:trHeight w:val="7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17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12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w:t>
            </w: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w:t>
            </w: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1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8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(қалаішiлiк), қала маңындағы ауданiшiлiк қоғамдық жолаушылар тасымалдарын ұйымдастыру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73722</w:t>
            </w:r>
          </w:p>
        </w:tc>
      </w:tr>
      <w:tr>
        <w:trPr>
          <w:trHeight w:val="43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6733</w:t>
            </w: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6733</w:t>
            </w:r>
          </w:p>
        </w:tc>
      </w:tr>
      <w:tr>
        <w:trPr>
          <w:trHeight w:val="112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6204</w:t>
            </w:r>
          </w:p>
        </w:tc>
      </w:tr>
      <w:tr>
        <w:trPr>
          <w:trHeight w:val="4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r>
      <w:tr>
        <w:trPr>
          <w:trHeight w:val="4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66989</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7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15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112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57789</w:t>
            </w:r>
          </w:p>
        </w:tc>
      </w:tr>
      <w:tr>
        <w:trPr>
          <w:trHeight w:val="115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12711</w:t>
            </w:r>
          </w:p>
        </w:tc>
      </w:tr>
      <w:tr>
        <w:trPr>
          <w:trHeight w:val="112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25067</w:t>
            </w:r>
          </w:p>
        </w:tc>
      </w:tr>
      <w:tr>
        <w:trPr>
          <w:trHeight w:val="4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25067</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20011</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1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1735,8</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1735,8</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1735,8</w:t>
            </w:r>
          </w:p>
        </w:tc>
      </w:tr>
      <w:tr>
        <w:trPr>
          <w:trHeight w:val="7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1255,8</w:t>
            </w:r>
          </w:p>
        </w:tc>
      </w:tr>
      <w:tr>
        <w:trPr>
          <w:trHeight w:val="15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32286,5</w:t>
            </w:r>
          </w:p>
        </w:tc>
      </w:tr>
      <w:tr>
        <w:trPr>
          <w:trHeight w:val="4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36408,5</w:t>
            </w:r>
          </w:p>
        </w:tc>
      </w:tr>
      <w:tr>
        <w:trPr>
          <w:trHeight w:val="112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36408,5</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36408,5</w:t>
            </w:r>
          </w:p>
        </w:tc>
      </w:tr>
      <w:tr>
        <w:trPr>
          <w:trHeight w:val="4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36408,5</w:t>
            </w:r>
          </w:p>
        </w:tc>
      </w:tr>
      <w:tr>
        <w:trPr>
          <w:trHeight w:val="75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36408,5</w:t>
            </w: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36351</w:t>
            </w:r>
          </w:p>
        </w:tc>
      </w:tr>
      <w:tr>
        <w:trPr>
          <w:trHeight w:val="3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73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(ПРОФИЦИТ) ТАПШЫЛЫҒЫ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-59334,3</w:t>
            </w:r>
          </w:p>
        </w:tc>
      </w:tr>
      <w:tr>
        <w:trPr>
          <w:trHeight w:val="73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59334,3</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36351</w:t>
            </w:r>
          </w:p>
        </w:tc>
      </w:tr>
      <w:tr>
        <w:trPr>
          <w:trHeight w:val="34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36351</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36351</w:t>
            </w:r>
          </w:p>
        </w:tc>
      </w:tr>
      <w:tr>
        <w:trPr>
          <w:trHeight w:val="72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36351</w:t>
            </w:r>
          </w:p>
        </w:tc>
      </w:tr>
      <w:tr>
        <w:trPr>
          <w:trHeight w:val="3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73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27105,3</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27105,3</w:t>
            </w:r>
          </w:p>
        </w:tc>
      </w:tr>
      <w:tr>
        <w:trPr>
          <w:trHeight w:val="31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27105,3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