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346ea" w14:textId="1d346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жылғы 26 желтоқсандағы № 93 "2013–2015 жылдарға арналған аудандық бюджет туралы"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аудандық мәслихатының 2013 жылғы 30 сәуірдегі N 108 шешімі. Шығыс Қазақстан облысының Әділет департаментінде 2013 жылғы 15 мамырда N 2956 болып тіркелді. Шешімнің қабылдау мерзімінің өтуіне байланысты қолдану тоқтатылды (Ұлан аудандық мәслихатының 2013 жылғы 30 желтоқсандағы N 932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(Ұлан аудандық мәслихатының 30.12.2013 N 932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Бюджеттік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Шығыс Қазақстан облыстық мәслихатының 2013 жылғы 17 сәуірдегі № 11/119-V «2013–2015 жылдарға арналған облыстық бюджет туралы» 2012 жылғы 7 желтоқсандағы № 8/99-V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2934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Ұлан аудандық мәслихаты </w:t>
      </w:r>
      <w:r>
        <w:rPr>
          <w:rFonts w:ascii="Times New Roman"/>
          <w:b/>
          <w:i w:val="false"/>
          <w:color w:val="000000"/>
          <w:sz w:val="28"/>
        </w:rPr>
        <w:t>ШЕШТІ:</w:t>
      </w:r>
      <w:r>
        <w:br/>
      </w:r>
      <w:r>
        <w:rPr>
          <w:rFonts w:ascii="Times New Roman"/>
          <w:b w:val="false"/>
          <w:i w:val="false"/>
          <w:color w:val="000000"/>
          <w:sz w:val="28"/>
        </w:rPr>
        <w:t>
      1. Ұлан аудандық мәслихатының 2012 жылғы 26 желтоқсандағы № 93 «2013-2015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2807 нөмірімен тіркелген, «Ұлан таңы» газетінің 2013 жылғы 18 қаңтардағы № 7-8, 2013 жылғы 25 қаңтардағы № 10-11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2013–2015 жылдарға арналған аудандық бюджет тиісінше </w:t>
      </w:r>
      <w:r>
        <w:rPr>
          <w:rFonts w:ascii="Times New Roman"/>
          <w:b w:val="false"/>
          <w:i w:val="false"/>
          <w:color w:val="000000"/>
          <w:sz w:val="28"/>
        </w:rPr>
        <w:t>1 қосымшаға</w:t>
      </w:r>
      <w:r>
        <w:rPr>
          <w:rFonts w:ascii="Times New Roman"/>
          <w:b w:val="false"/>
          <w:i w:val="false"/>
          <w:color w:val="000000"/>
          <w:sz w:val="28"/>
        </w:rPr>
        <w:t xml:space="preserve"> сәйкес, соның ішінде 2013 жылға мынадай көлемдерде бекітілсін:</w:t>
      </w:r>
      <w:r>
        <w:br/>
      </w:r>
      <w:r>
        <w:rPr>
          <w:rFonts w:ascii="Times New Roman"/>
          <w:b w:val="false"/>
          <w:i w:val="false"/>
          <w:color w:val="000000"/>
          <w:sz w:val="28"/>
        </w:rPr>
        <w:t>
      1) кірістер – 4643335,5 мың теңге, соның ішінде:</w:t>
      </w:r>
      <w:r>
        <w:br/>
      </w:r>
      <w:r>
        <w:rPr>
          <w:rFonts w:ascii="Times New Roman"/>
          <w:b w:val="false"/>
          <w:i w:val="false"/>
          <w:color w:val="000000"/>
          <w:sz w:val="28"/>
        </w:rPr>
        <w:t>
      салықтық түсімдер – 766189,0 мың теңге;</w:t>
      </w:r>
      <w:r>
        <w:br/>
      </w:r>
      <w:r>
        <w:rPr>
          <w:rFonts w:ascii="Times New Roman"/>
          <w:b w:val="false"/>
          <w:i w:val="false"/>
          <w:color w:val="000000"/>
          <w:sz w:val="28"/>
        </w:rPr>
        <w:t>
      салықтық емес түсімдер – 5407,0 мың теңге;</w:t>
      </w:r>
      <w:r>
        <w:br/>
      </w:r>
      <w:r>
        <w:rPr>
          <w:rFonts w:ascii="Times New Roman"/>
          <w:b w:val="false"/>
          <w:i w:val="false"/>
          <w:color w:val="000000"/>
          <w:sz w:val="28"/>
        </w:rPr>
        <w:t>
      негізгі капиталды сатудан түсетін түсім – 22000,0 мың теңге;</w:t>
      </w:r>
      <w:r>
        <w:br/>
      </w:r>
      <w:r>
        <w:rPr>
          <w:rFonts w:ascii="Times New Roman"/>
          <w:b w:val="false"/>
          <w:i w:val="false"/>
          <w:color w:val="000000"/>
          <w:sz w:val="28"/>
        </w:rPr>
        <w:t>
      трансферттердің түсімдері – 3849739,5 мың теңге;</w:t>
      </w:r>
      <w:r>
        <w:br/>
      </w:r>
      <w:r>
        <w:rPr>
          <w:rFonts w:ascii="Times New Roman"/>
          <w:b w:val="false"/>
          <w:i w:val="false"/>
          <w:color w:val="000000"/>
          <w:sz w:val="28"/>
        </w:rPr>
        <w:t>
      2) шығындар – 4654776,8 мың теңге;</w:t>
      </w:r>
      <w:r>
        <w:br/>
      </w:r>
      <w:r>
        <w:rPr>
          <w:rFonts w:ascii="Times New Roman"/>
          <w:b w:val="false"/>
          <w:i w:val="false"/>
          <w:color w:val="000000"/>
          <w:sz w:val="28"/>
        </w:rPr>
        <w:t>
      3) таза бюджеттік кредит беру – 46430,0 мың теңге, соның ішінде:</w:t>
      </w:r>
      <w:r>
        <w:br/>
      </w:r>
      <w:r>
        <w:rPr>
          <w:rFonts w:ascii="Times New Roman"/>
          <w:b w:val="false"/>
          <w:i w:val="false"/>
          <w:color w:val="000000"/>
          <w:sz w:val="28"/>
        </w:rPr>
        <w:t>
      бюджеттік кредиттер – 51930,0 мың теңге;</w:t>
      </w:r>
      <w:r>
        <w:br/>
      </w:r>
      <w:r>
        <w:rPr>
          <w:rFonts w:ascii="Times New Roman"/>
          <w:b w:val="false"/>
          <w:i w:val="false"/>
          <w:color w:val="000000"/>
          <w:sz w:val="28"/>
        </w:rPr>
        <w:t>
      бюджеттік кредиттерді өтеу – 5500,0 мың теңге;</w:t>
      </w:r>
      <w:r>
        <w:br/>
      </w:r>
      <w:r>
        <w:rPr>
          <w:rFonts w:ascii="Times New Roman"/>
          <w:b w:val="false"/>
          <w:i w:val="false"/>
          <w:color w:val="000000"/>
          <w:sz w:val="28"/>
        </w:rPr>
        <w:t>
      4) қаржы активтерімен жасалатын операциялар бойынша сальдо – 23813,0 мың теңге, соның ішінде:</w:t>
      </w:r>
      <w:r>
        <w:br/>
      </w:r>
      <w:r>
        <w:rPr>
          <w:rFonts w:ascii="Times New Roman"/>
          <w:b w:val="false"/>
          <w:i w:val="false"/>
          <w:color w:val="000000"/>
          <w:sz w:val="28"/>
        </w:rPr>
        <w:t>
      қаржы активтерін сатып алу – 23813,0 мың теңге;</w:t>
      </w:r>
      <w:r>
        <w:br/>
      </w:r>
      <w:r>
        <w:rPr>
          <w:rFonts w:ascii="Times New Roman"/>
          <w:b w:val="false"/>
          <w:i w:val="false"/>
          <w:color w:val="000000"/>
          <w:sz w:val="28"/>
        </w:rPr>
        <w:t>
      5) бюджет тапшылығы (профицит) - -81684,3 мың теңге;</w:t>
      </w:r>
      <w:r>
        <w:br/>
      </w:r>
      <w:r>
        <w:rPr>
          <w:rFonts w:ascii="Times New Roman"/>
          <w:b w:val="false"/>
          <w:i w:val="false"/>
          <w:color w:val="000000"/>
          <w:sz w:val="28"/>
        </w:rPr>
        <w:t>
      6) бюджет тапшылығын қаржыландыру (профицитті пайдалану) – 81684,3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Н. Тилеужан</w:t>
      </w:r>
    </w:p>
    <w:p>
      <w:pPr>
        <w:spacing w:after="0"/>
        <w:ind w:left="0"/>
        <w:jc w:val="both"/>
      </w:pPr>
      <w:r>
        <w:rPr>
          <w:rFonts w:ascii="Times New Roman"/>
          <w:b w:val="false"/>
          <w:i/>
          <w:color w:val="000000"/>
          <w:sz w:val="28"/>
        </w:rPr>
        <w:t>      Аудандық мәслихат хатшысы                  Н. Сейсембина</w:t>
      </w:r>
    </w:p>
    <w:bookmarkStart w:name="z4" w:id="1"/>
    <w:p>
      <w:pPr>
        <w:spacing w:after="0"/>
        <w:ind w:left="0"/>
        <w:jc w:val="both"/>
      </w:pPr>
      <w:r>
        <w:rPr>
          <w:rFonts w:ascii="Times New Roman"/>
          <w:b w:val="false"/>
          <w:i w:val="false"/>
          <w:color w:val="000000"/>
          <w:sz w:val="28"/>
        </w:rPr>
        <w:t>
Ұлан аудандық мәслихаттың</w:t>
      </w:r>
      <w:r>
        <w:br/>
      </w:r>
      <w:r>
        <w:rPr>
          <w:rFonts w:ascii="Times New Roman"/>
          <w:b w:val="false"/>
          <w:i w:val="false"/>
          <w:color w:val="000000"/>
          <w:sz w:val="28"/>
        </w:rPr>
        <w:t>
2013 жылғы 30 сәуірдегі</w:t>
      </w:r>
      <w:r>
        <w:br/>
      </w:r>
      <w:r>
        <w:rPr>
          <w:rFonts w:ascii="Times New Roman"/>
          <w:b w:val="false"/>
          <w:i w:val="false"/>
          <w:color w:val="000000"/>
          <w:sz w:val="28"/>
        </w:rPr>
        <w:t>
№ 108 шешіміне қосымша</w:t>
      </w:r>
    </w:p>
    <w:bookmarkEnd w:id="1"/>
    <w:p>
      <w:pPr>
        <w:spacing w:after="0"/>
        <w:ind w:left="0"/>
        <w:jc w:val="both"/>
      </w:pPr>
      <w:r>
        <w:rPr>
          <w:rFonts w:ascii="Times New Roman"/>
          <w:b w:val="false"/>
          <w:i w:val="false"/>
          <w:color w:val="000000"/>
          <w:sz w:val="28"/>
        </w:rPr>
        <w:t>Ұлан аудандық мәслихаттың</w:t>
      </w:r>
      <w:r>
        <w:br/>
      </w:r>
      <w:r>
        <w:rPr>
          <w:rFonts w:ascii="Times New Roman"/>
          <w:b w:val="false"/>
          <w:i w:val="false"/>
          <w:color w:val="000000"/>
          <w:sz w:val="28"/>
        </w:rPr>
        <w:t>
2012 жылғы 26 желтоқсандағы</w:t>
      </w:r>
      <w:r>
        <w:br/>
      </w:r>
      <w:r>
        <w:rPr>
          <w:rFonts w:ascii="Times New Roman"/>
          <w:b w:val="false"/>
          <w:i w:val="false"/>
          <w:color w:val="000000"/>
          <w:sz w:val="28"/>
        </w:rPr>
        <w:t>
№ 93 шешіміне № 1-қосымша</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828"/>
        <w:gridCol w:w="609"/>
        <w:gridCol w:w="788"/>
        <w:gridCol w:w="7666"/>
        <w:gridCol w:w="220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0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2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2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4643335,5</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766189,0</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355300,0</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355300,0</w:t>
            </w:r>
          </w:p>
        </w:tc>
      </w:tr>
      <w:tr>
        <w:trPr>
          <w:trHeight w:val="5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324800,0</w:t>
            </w:r>
          </w:p>
        </w:tc>
      </w:tr>
      <w:tr>
        <w:trPr>
          <w:trHeight w:val="5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26000,0</w:t>
            </w:r>
          </w:p>
        </w:tc>
      </w:tr>
      <w:tr>
        <w:trPr>
          <w:trHeight w:val="5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208000,0</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208000,0</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208000,0</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186605,0</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123520,0</w:t>
            </w:r>
          </w:p>
        </w:tc>
      </w:tr>
      <w:tr>
        <w:trPr>
          <w:trHeight w:val="5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120700,0</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2820,0</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8627,0</w:t>
            </w:r>
          </w:p>
        </w:tc>
      </w:tr>
      <w:tr>
        <w:trPr>
          <w:trHeight w:val="5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677,0</w:t>
            </w:r>
          </w:p>
        </w:tc>
      </w:tr>
      <w:tr>
        <w:trPr>
          <w:trHeight w:val="5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r>
      <w:tr>
        <w:trPr>
          <w:trHeight w:val="82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82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82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45300,0</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42000,0</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9158,0</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9158,0</w:t>
            </w:r>
          </w:p>
        </w:tc>
      </w:tr>
      <w:tr>
        <w:trPr>
          <w:trHeight w:val="5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11263,0</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746,0</w:t>
            </w:r>
          </w:p>
        </w:tc>
      </w:tr>
      <w:tr>
        <w:trPr>
          <w:trHeight w:val="82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82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5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4410,0</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4410,0</w:t>
            </w:r>
          </w:p>
        </w:tc>
      </w:tr>
      <w:tr>
        <w:trPr>
          <w:trHeight w:val="5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6107,0</w:t>
            </w:r>
          </w:p>
        </w:tc>
      </w:tr>
      <w:tr>
        <w:trPr>
          <w:trHeight w:val="5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w:t>
            </w:r>
          </w:p>
        </w:tc>
      </w:tr>
      <w:tr>
        <w:trPr>
          <w:trHeight w:val="5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1744,0</w:t>
            </w:r>
          </w:p>
        </w:tc>
      </w:tr>
      <w:tr>
        <w:trPr>
          <w:trHeight w:val="82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82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0 5</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5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10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82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5021,0</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5021,0</w:t>
            </w:r>
          </w:p>
        </w:tc>
      </w:tr>
      <w:tr>
        <w:trPr>
          <w:trHeight w:val="30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136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10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0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10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568,0</w:t>
            </w:r>
          </w:p>
        </w:tc>
      </w:tr>
      <w:tr>
        <w:trPr>
          <w:trHeight w:val="5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10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5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түсімдер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5407,0</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5407,0</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5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үйлердi жалдаудан түсетін кірістер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5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5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түсімдер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 учаскелерін сатудан түсетін түсімдер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3849739,5</w:t>
            </w:r>
          </w:p>
        </w:tc>
      </w:tr>
      <w:tr>
        <w:trPr>
          <w:trHeight w:val="5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3849739,5</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3849739,5</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377641,5</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1602398,0</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1869700,0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623"/>
        <w:gridCol w:w="820"/>
        <w:gridCol w:w="820"/>
        <w:gridCol w:w="820"/>
        <w:gridCol w:w="6725"/>
        <w:gridCol w:w="2290"/>
      </w:tblGrid>
      <w:tr>
        <w:trPr>
          <w:trHeight w:val="1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6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9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4654776,8</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301250,6</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277594,6</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19046,0</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12778,0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6268,0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103948,0</w:t>
            </w:r>
          </w:p>
        </w:tc>
      </w:tr>
      <w:tr>
        <w:trPr>
          <w:trHeight w:val="5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90148,0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13800,0</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154600,6</w:t>
            </w:r>
          </w:p>
        </w:tc>
      </w:tr>
      <w:tr>
        <w:trPr>
          <w:trHeight w:val="82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152716,5</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1884,1</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3274,0</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20382,0</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20382,0</w:t>
            </w:r>
          </w:p>
        </w:tc>
      </w:tr>
      <w:tr>
        <w:trPr>
          <w:trHeight w:val="136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19242,0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11001,0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9420,0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9420,0</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9420,0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1581,0</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2464669,7</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166601,0</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166601,0</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73667,0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73275,0</w:t>
            </w:r>
          </w:p>
        </w:tc>
      </w:tr>
      <w:tr>
        <w:trPr>
          <w:trHeight w:val="5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92934,0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92934,0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1685671,1</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1685060,1</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1671650,6</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21860,0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1649790,6</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13409,5</w:t>
            </w:r>
          </w:p>
        </w:tc>
      </w:tr>
      <w:tr>
        <w:trPr>
          <w:trHeight w:val="3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612397,6</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557320,0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557320,0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557320,0</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55077,6</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4764,0</w:t>
            </w:r>
          </w:p>
        </w:tc>
      </w:tr>
      <w:tr>
        <w:trPr>
          <w:trHeight w:val="82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9112,0</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r>
      <w:tr>
        <w:trPr>
          <w:trHeight w:val="82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14942,0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14942,0</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23748,6</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7360,6</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214687,0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188505,0</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188505,0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43622,0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37361,0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3820,0</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2441,0</w:t>
            </w:r>
          </w:p>
        </w:tc>
      </w:tr>
      <w:tr>
        <w:trPr>
          <w:trHeight w:val="141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11727,0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10047,0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10047,0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10743,0</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53390,0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49192,0</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4198,0</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31509,0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31509,0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21250,0</w:t>
            </w:r>
          </w:p>
        </w:tc>
      </w:tr>
      <w:tr>
        <w:trPr>
          <w:trHeight w:val="109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26182,0</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26182,0</w:t>
            </w:r>
          </w:p>
        </w:tc>
      </w:tr>
      <w:tr>
        <w:trPr>
          <w:trHeight w:val="109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24182,0</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823233,3</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391129,0</w:t>
            </w:r>
          </w:p>
        </w:tc>
      </w:tr>
      <w:tr>
        <w:trPr>
          <w:trHeight w:val="82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1883,0</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82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383006,0</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303718,0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173852,0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129866,0</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69758,0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69758,0</w:t>
            </w:r>
          </w:p>
        </w:tc>
      </w:tr>
      <w:tr>
        <w:trPr>
          <w:trHeight w:val="82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салу және (немесе) реконструкциялау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8737,0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8737,0</w:t>
            </w:r>
          </w:p>
        </w:tc>
      </w:tr>
      <w:tr>
        <w:trPr>
          <w:trHeight w:val="82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жайластыруға</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6240,0</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381293,0</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2051,0</w:t>
            </w:r>
          </w:p>
        </w:tc>
      </w:tr>
      <w:tr>
        <w:trPr>
          <w:trHeight w:val="82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4850,0</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371792,0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371792,0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329108,0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42684,0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50811,3</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43811,3</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25216,0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6362,0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12233,3</w:t>
            </w:r>
          </w:p>
        </w:tc>
      </w:tr>
      <w:tr>
        <w:trPr>
          <w:trHeight w:val="82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554941,1</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402550,0</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92297,0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92297,0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310253,0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310253,0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310253,0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9605,0</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9605,0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11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45446,6</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27751,6</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21503,6</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6248,0</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17695,0</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5695,0</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97339,5</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77896,5</w:t>
            </w:r>
          </w:p>
        </w:tc>
      </w:tr>
      <w:tr>
        <w:trPr>
          <w:trHeight w:val="9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7666,0</w:t>
            </w:r>
          </w:p>
        </w:tc>
      </w:tr>
      <w:tr>
        <w:trPr>
          <w:trHeight w:val="9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19443,0</w:t>
            </w:r>
          </w:p>
        </w:tc>
      </w:tr>
      <w:tr>
        <w:trPr>
          <w:trHeight w:val="11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13994,0</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5119,0</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82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көлігі жүйесін дамыту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82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90691,0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14898,0</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9348,0</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9348,0</w:t>
            </w:r>
          </w:p>
        </w:tc>
      </w:tr>
      <w:tr>
        <w:trPr>
          <w:trHeight w:val="31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9348,0</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5550,0</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3450,0</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12492,0</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12492,0</w:t>
            </w:r>
          </w:p>
        </w:tc>
      </w:tr>
      <w:tr>
        <w:trPr>
          <w:trHeight w:val="82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10760,0</w:t>
            </w:r>
          </w:p>
        </w:tc>
      </w:tr>
      <w:tr>
        <w:trPr>
          <w:trHeight w:val="82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82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63301,0</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63301,0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63301,0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63301,0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30320,3</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30320,3</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9357,0</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9057,0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20963,3</w:t>
            </w:r>
          </w:p>
        </w:tc>
      </w:tr>
      <w:tr>
        <w:trPr>
          <w:trHeight w:val="82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6963,3</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62800,0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62800,0</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82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82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59300,0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59000,0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81437,5</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81437,5</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26543,0</w:t>
            </w:r>
          </w:p>
        </w:tc>
      </w:tr>
      <w:tr>
        <w:trPr>
          <w:trHeight w:val="82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26543,0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26543,0</w:t>
            </w:r>
          </w:p>
        </w:tc>
      </w:tr>
      <w:tr>
        <w:trPr>
          <w:trHeight w:val="82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9017,0</w:t>
            </w:r>
          </w:p>
        </w:tc>
      </w:tr>
      <w:tr>
        <w:trPr>
          <w:trHeight w:val="111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8878,4</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12380,0</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12380,0</w:t>
            </w:r>
          </w:p>
        </w:tc>
      </w:tr>
      <w:tr>
        <w:trPr>
          <w:trHeight w:val="138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5380,0</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82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15569,0</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14549,0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17928,5</w:t>
            </w:r>
          </w:p>
        </w:tc>
      </w:tr>
      <w:tr>
        <w:trPr>
          <w:trHeight w:val="82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17584,5</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2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19588,3</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19588,3</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19588,3</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46430,0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82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кредиттер есебiнен</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 жасалатын операциялар бойынша сальдо</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23813,0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23813,0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23813,0</w:t>
            </w:r>
          </w:p>
        </w:tc>
      </w:tr>
      <w:tr>
        <w:trPr>
          <w:trHeight w:val="82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23813,0</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23813,0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-81684,3</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81684,3</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5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35254,3</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35254,3</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35254,3</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35254,3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