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0d3" w14:textId="17cf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8/2-V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2013 жылғы 16 шілдедегі N 14/6-V шешімі. Шығыс Қазақстан облысының Әділет департаментінде 2013 жылғы 26 шілдеде N 3008 болып тіркелді. Шешімнің қабылдау мерзімінің өтуіне байланысты қолдану тоқтатылды (Шемонаиха аудандық мәслихатының 2013 жылғы 27 желтоқсандағы N 253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27.12.2013 N 253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 енгізу туралы» Шығыс Қазақстан облыстық мәслихатының 2013 жылғы 03 шілдедегі № 12/135-V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2988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Шемонаиха аудандық мәслихатының 2012 жылғы 21 желтоқсандағы № 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2806 болып тіркелген, «Уба-Информ» газетінде 2013 жылғы 18 қаңтардағы № 3-санында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3 168 980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1 134 995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9 383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2 002 002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3 275 486, 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3 987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 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-110 493,8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110 493,8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106 506,8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5) және 8)–тармақшалар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22 667 мың теңге – эпизоотияға қарсы іс-шараларды жүргізуге;»;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10 138 мың теңге - үш деңгейлі жүйе бойынша біліктілікті арттырудан өткен мұғалімдердің жалақысын өсіруге;»;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22 859 мың теңге – мектеп мұғалімдеріне және мектепке дейінгі ұйымдардың тәрбиешілеріне біліктілік санаты үшін қосымша ақының мөлшерін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10 225 мың теңге – жергілікті атқарушы органдардың штат санын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 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12 735 мың теңге - инженерлік-коммуникациялық инфрақұрылымды жобалауға, дамытуға, орналастыруға және (немесе)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3), 6), 7) және 10) тармақшалары келесі редакцияларда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 әкiмiнiң қызметін қамтамасыз етуге 138 422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көшелерді жарықтандыруға 24 288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 абаттандыру мен көгалдандыруға 35 640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округтің автокөлік жолдарын қамтамасыз етуге 49 350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 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органның күрделі шығыстарына арналған шығындарға 1 094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 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 және абаттандыруға 3 741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15–қосымшамен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Яровикова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14/6-V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377"/>
        <w:gridCol w:w="484"/>
        <w:gridCol w:w="9331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1134995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825"/>
        <w:gridCol w:w="739"/>
        <w:gridCol w:w="7699"/>
        <w:gridCol w:w="214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3275486,8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14/6-V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әкiмiнің қызметiн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жөніндегі қызметтерге арналған 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9724"/>
        <w:gridCol w:w="2241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14/6-V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 шығындар</w:t>
      </w:r>
      <w:r>
        <w:br/>
      </w:r>
      <w:r>
        <w:rPr>
          <w:rFonts w:ascii="Times New Roman"/>
          <w:b/>
          <w:i w:val="false"/>
          <w:color w:val="000000"/>
        </w:rPr>
        <w:t>
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171"/>
        <w:gridCol w:w="2873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14/6-V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968"/>
        <w:gridCol w:w="3002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1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14/6-V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округтiң автокөлік жолдарын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жөніндегі шығындар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147"/>
        <w:gridCol w:w="2859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14/6-V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756"/>
        <w:gridCol w:w="2186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14/6-V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Жұмыспен қамту 2020 жол картасы</w:t>
      </w:r>
      <w:r>
        <w:rPr>
          <w:rFonts w:ascii="Times New Roman"/>
          <w:b/>
          <w:i w:val="false"/>
          <w:color w:val="000000"/>
        </w:rPr>
        <w:t xml:space="preserve"> бойынша қалаларды және ауылдық</w:t>
      </w:r>
      <w:r>
        <w:br/>
      </w:r>
      <w:r>
        <w:rPr>
          <w:rFonts w:ascii="Times New Roman"/>
          <w:b/>
          <w:i w:val="false"/>
          <w:color w:val="000000"/>
        </w:rPr>
        <w:t>
елді мекендерді дамыту шеңберінде объектілерді жөндеу және</w:t>
      </w:r>
      <w:r>
        <w:br/>
      </w:r>
      <w:r>
        <w:rPr>
          <w:rFonts w:ascii="Times New Roman"/>
          <w:b/>
          <w:i w:val="false"/>
          <w:color w:val="000000"/>
        </w:rPr>
        <w:t>
абаттандыру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9436"/>
        <w:gridCol w:w="2488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