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dd2f" w14:textId="02dd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Шемонаиха аудандық мәслихатының 2012 жылғы 21 желтоқсандағы № 8/2-V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2013 жылғы 05 қарашадағы № 16/2-V шешімі. Шығыс Қазақстан облысының Әділет департаментінде 2013 жылғы 14 қарашада № 3088 болып тіркелді. Шешімнің қабылдау мерзімінің өтуіне байланысты қолдану тоқтатылды (Шемонаиха аудандық мәслихатының 2013 жылғы 27 желтоқсандағы N 253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(Шемонаиха аудандық мәслихатының 27.12.2013 N 253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1)-тармақшасына, «2013-2015 жылдарға арналған облыстық бюджет туралы» 2012 жылғы 07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2013 жылғы 24 қазандағы № 15/180-V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3078 болып тіркелген)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Шемонаиха аудандық мәслихатының 2012 жылғы 21 желтоқсандағы № 8/2-V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2806 болып тіркелген, «Уба-Информ» газетінде 2013 жылғы 18 қаңтардағы № 3-санында жарияланды)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«2013-2015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3 217 588 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1 113 263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11 996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41 719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бойынша – 2 050 610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3 324 094,8 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3 987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 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-110 493,8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110 493,8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 қаражаттарының қалдықтары – 106 506,8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Ауданның жергілікті атқарушы органының 2013 жылға арналған резерві 15 541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2013 жылға арналған аудандық бюджетте облыстық бюджеттен мұқтаж азаматтардың жеке санаттарына әлеуметтік көмекке арналған ағымдағы нысаналы трансферттер 19 550 мың теңге сомасында көзделсін.»;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 жылға арналған аудандық бюджетте облыстық бюджеттен ағымдағы нысаналы трансферттер 16 253 мың теңге сомасында көзделсін, 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тармақшамен келесі мазмұнда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970 мың теңге – жалпы білім беретін мектептерге оқыту-әдістемелік кешендерін сатып алуға.»;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 жылға арналған аудандық бюджетте облыстық бюджеттен дамытуға арналған ағымдағы нысаналы трансферттер 450 715 мың теңге сомасында көзделсін:»;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3), 4), 5), 6)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50 000 мың теңге – Шемонаиха ауданының Медведка ауылында 120 орынға арналған негізгі орта мектебінің құрылысына;»;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Шемонаиха ауданының Октябрьское ауылында 180 орынға арналған орта мектептің құрылысына - 189 553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55 499 мың теңге – Шемонаиха қаласындағы Жуков көшесіндегі 30 пәтерлік коммуналдық тұрғын үй құрылысына;»;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55 240 мың теңге – Шемонаиха қаласының Теміржолшылар кентінде таза су қоймалары мен екінші көтерілу сорғы станциясы құрылысына;»;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тармақшамен келесі мазмұнда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423 мың теңге – Шемонаиха қаласындағы Жуков көшесіндегі 30 пәтерлік тұрғын үйді абаттандыруға және инженерлік желілерге.»;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14–тармақта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 жылға арналған аудандық бюджетте республикалық бюджеттен ағымдағы нысаналы трансферттер 182 320 мың теңге сомасында қарастырылсын, 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«6) 47 961 мың теңге – мектепке дейінгі білім беру ұйымдарында мемлекеттік білім беру тапсырысын жүзеге асыруға;»;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2), 3), 4), 5), 6), 7), 10) және 11) 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аудан, аудандық маңызы бар қала, кент, село, селолық округ әкiмiнiң қызметін қамтамасыз етуге 137 077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(селолық) жерлерде оқушыларды мектепке дейiн тегiн алып баруды және керi алып келудi ұйымдастыруға 762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мекендерде көшелерді жарықтандыруға 24 722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елдi мекендердiң санитарлық жағдайын қамтамасыз етуге сомасы 12 646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 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жерлеу орындарын күтiп-ұстау және туысы жоқ адамдарды жерлеуге 513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 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мекендерді абаттандыру мен көгалдандыруға 44 028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 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аудан, аудандық маңызы бар қала, кент, ауыл (село), ауылдық (селолық) округтің автокөлік жолдарын қамтамасыз етуге 50 524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 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органның күрделі шығыстарына арналған шығындарға 3 602 мың теңге сомасында;»;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 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қалаларды және ауылдык елді мекендерді дамыту шеңберінде объектілерді жөндеу және абаттандыруға 3 550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2013 жылғы 1 қаңтардан бастап қолданысқа енгiзiледi.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Т. Абайдельдинов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Шемонаиха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Ә. Баяндинов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қарашадағы № 16/2-V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8/2-V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545"/>
        <w:gridCol w:w="715"/>
        <w:gridCol w:w="9094"/>
        <w:gridCol w:w="1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  теңге)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3217588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1113263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473527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473527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басқа да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2050610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2050610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21"/>
        <w:gridCol w:w="721"/>
        <w:gridCol w:w="764"/>
        <w:gridCol w:w="7954"/>
        <w:gridCol w:w="220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3324094,8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274118,8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қызметiн қамтамасыз ету жөніндегі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13859,8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13859,8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13748,8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2199412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1538714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1537952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1458383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558781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454572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454572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29847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31661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81909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24722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 қолдау және бәсекелестікті қорғау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-110493,8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110493,8</w:t>
            </w:r>
          </w:p>
        </w:tc>
      </w:tr>
      <w:tr>
        <w:trPr>
          <w:trHeight w:val="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түсімдері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 бюджет қаражаттардың қалдықтары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қалдықтары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бос қалдықтары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қарашадағы № 16/2-V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ауданның, аудандық маңызы бар қала, кент, село,</w:t>
      </w:r>
      <w:r>
        <w:br/>
      </w:r>
      <w:r>
        <w:rPr>
          <w:rFonts w:ascii="Times New Roman"/>
          <w:b/>
          <w:i w:val="false"/>
          <w:color w:val="000000"/>
        </w:rPr>
        <w:t>
селолық округ әкiмiнің қызметiн қамтамасыз ету жөніндегі</w:t>
      </w:r>
      <w:r>
        <w:br/>
      </w:r>
      <w:r>
        <w:rPr>
          <w:rFonts w:ascii="Times New Roman"/>
          <w:b/>
          <w:i w:val="false"/>
          <w:color w:val="000000"/>
        </w:rPr>
        <w:t>
қызметтерге арналған шығындар сомасын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053"/>
        <w:gridCol w:w="2889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әкiмiнiң аппараты» ММ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округi әкiмiнiң аппараты» ММ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округi әкiмiнiң аппараты» ММ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137077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қарашадағы № 16/2-V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жерлерде балаларды мектепке дейін тегін алып</w:t>
      </w:r>
      <w:r>
        <w:br/>
      </w:r>
      <w:r>
        <w:rPr>
          <w:rFonts w:ascii="Times New Roman"/>
          <w:b/>
          <w:i w:val="false"/>
          <w:color w:val="000000"/>
        </w:rPr>
        <w:t>
баруды және алып қайтуды ұйымдастыруға арналған соманы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9052"/>
        <w:gridCol w:w="2931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округi әкiмiнiң аппараты» ММ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округi әкiмiнiң аппараты» ММ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қарашадағы № 16/2-V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көшелерді жарықтандыруға арналған</w:t>
      </w:r>
      <w:r>
        <w:br/>
      </w:r>
      <w:r>
        <w:rPr>
          <w:rFonts w:ascii="Times New Roman"/>
          <w:b/>
          <w:i w:val="false"/>
          <w:color w:val="000000"/>
        </w:rPr>
        <w:t>
шығындар сомасын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9011"/>
        <w:gridCol w:w="2869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әкiмiнiң аппараты» ММ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24722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қарашадағы № 16/2-V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8/2-V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Елдi мекендердiң санитарлық жағдайын қамтамасыз</w:t>
      </w:r>
      <w:r>
        <w:br/>
      </w:r>
      <w:r>
        <w:rPr>
          <w:rFonts w:ascii="Times New Roman"/>
          <w:b/>
          <w:i w:val="false"/>
          <w:color w:val="000000"/>
        </w:rPr>
        <w:t>
етуге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9461"/>
        <w:gridCol w:w="2459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әкiмiнiң аппараты» ММ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қарашадағы № 16/2-V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8/2-V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Жерлеу орындарын күтіп-ұстау және туысы жоқ адамдарды</w:t>
      </w:r>
      <w:r>
        <w:br/>
      </w:r>
      <w:r>
        <w:rPr>
          <w:rFonts w:ascii="Times New Roman"/>
          <w:b/>
          <w:i w:val="false"/>
          <w:color w:val="000000"/>
        </w:rPr>
        <w:t>
жерлеуге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8969"/>
        <w:gridCol w:w="3001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қарашадағы № 16/2-V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10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 және көгалдандыруға арналған</w:t>
      </w:r>
      <w:r>
        <w:br/>
      </w:r>
      <w:r>
        <w:rPr>
          <w:rFonts w:ascii="Times New Roman"/>
          <w:b/>
          <w:i w:val="false"/>
          <w:color w:val="000000"/>
        </w:rPr>
        <w:t>
шығындар сомасын үлестіру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9306"/>
        <w:gridCol w:w="2637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44028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қарашадағы № 16/2-V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8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11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Қаладағы аудан, аудандық маңызы бар қала, кент, ауыл (село), ауылдық (селолық) округтiң автокөлік жолдарын қамтамасыз ету жөніндегі шығындар сомасын бөлу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9357"/>
        <w:gridCol w:w="2459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әкiмiнiң аппараты» ММ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50524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қарашадағы № 16/2-V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9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14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күрделі шығыстары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9410"/>
        <w:gridCol w:w="2533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әкiмiнiң аппараты» ММ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қарашадағы № 16/2-V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10 қосымша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шешiмiне 15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Жұмыспен қамту 2020 жол картасы</w:t>
      </w:r>
      <w:r>
        <w:rPr>
          <w:rFonts w:ascii="Times New Roman"/>
          <w:b/>
          <w:i w:val="false"/>
          <w:color w:val="000000"/>
        </w:rPr>
        <w:t xml:space="preserve"> бойынша қалаларды және ауылдық елді мекендерді дамыту шеңберінде объектілерді жөндеу және абаттандыру сомасын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177"/>
        <w:gridCol w:w="2765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 аппараты» ММ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