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502f" w14:textId="7e15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учаскелерінде орман пайдалану төлемақысының ставкаларын (түбiрiмен босатылатын сүрек үшiн белгiленетiн ставкаларды қоспағанда)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2013 жылғы 28 наурыздағы № 7-3 шешімі. Батыс Қазақстан облысы Әділет департаментінде 2013 жылғы 23 сәуірде № 3269 болып тіркелді. Күші жойылды - Батыс Қазақстан облыстық мәслихатының 2014 жылғы 28 наурыздағы № 16-16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Батыс Қазақстан облыстық мәслихатының 28.03.2014 № 16-16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10 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Қазақстан Республикасының 2003 жылғы 8 шілдедегі Орман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Батыс Қазақстан облыстық орман және аңшылық шаруашылығы аумақтық инспекциясымен келісе отырып, Батыс Қазақстан облысының жергілікті атқарушы органы жасаған есептеулер негiзiнде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орман қоры учаскелерінде орман пайдалану төлемақысының ставкалары (түбiрiмен босатылатын сүрек үшiн белгiленетiн ставкаларды қоспағанда)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қосалқы ағаш ресурстарын дайындау үшін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орманды жанама пайдалану үшін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мемлекеттiк орман қоры учаскелерiн мәдени-сауықтыру, рекреациялық, туристiк спорттық және ғылыми-зерттеу мақсаттары үшін пайдалану (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аңшылық шаруашылығы қажеттерi үшін пайдалану (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Батыс Қазақстан облыстық мәслихатының "Мемлекеттік орман қоры телімдеріндегі орманды пайдаланғаны үшін төлемдер мөлшері туралы" 2009 жылғы 11 ақпандағы № 11-15 (Нормативтік құқықтық актілерді мемлекеттік тіркеу тізілімінде № 3022 тіркелген, 2009 жылғы 3 наурызда "Орал өңірі" газетінің № 24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облыстық мәслихаттың экология, табиғи және техногендік үрдістер бойынша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тіркеуден өткен кезден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 № 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Қосалқы ағаш ресурстарын дайындау үшін</w:t>
      </w:r>
      <w:r>
        <w:br/>
      </w:r>
      <w:r>
        <w:rPr>
          <w:rFonts w:ascii="Times New Roman"/>
          <w:b/>
          <w:i w:val="false"/>
          <w:color w:val="000000"/>
        </w:rPr>
        <w:t>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944"/>
        <w:gridCol w:w="9681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ставкасының есептеулері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Емен 0,41АЕК х 0,10%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 0,11 АЕК х 0,10%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Бұтақтары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Емен 0,41АЕК х 0,20%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 0,16 АЕК х 0,20%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 0,11 АЕК х 0,30%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 0,11 АЕК х 0,15%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Бүршіктері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 0,16 АЕК х 0,10%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 0,11 АЕК х 0,05%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 № 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Орманды жанама пайдалану үшін</w:t>
      </w:r>
      <w:r>
        <w:br/>
      </w:r>
      <w:r>
        <w:rPr>
          <w:rFonts w:ascii="Times New Roman"/>
          <w:b/>
          <w:i w:val="false"/>
          <w:color w:val="000000"/>
        </w:rPr>
        <w:t>төлемақы ставкасы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9"/>
        <w:gridCol w:w="2148"/>
        <w:gridCol w:w="6043"/>
      </w:tblGrid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шабу, мал жаю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ұялары мен омарта 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шаруашылығы және басқа да ауыл шаруашылық дақылдарын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өсімдіктер мен техникалық шикізаттар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шөптер, гүлдер, жапырақтар, сабақтар және бұтақтар, жеміс-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жидектер: 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бүршіктері: 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Саңырауқұлақтар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Жидектер және басқа да тағамдық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–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сүйектілер –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Мүк, орман төсемдері мен түскен жапырақтар, қамыс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 № 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орман қоры учаскелерiн</w:t>
      </w:r>
      <w:r>
        <w:br/>
      </w:r>
      <w:r>
        <w:rPr>
          <w:rFonts w:ascii="Times New Roman"/>
          <w:b/>
          <w:i w:val="false"/>
          <w:color w:val="000000"/>
        </w:rPr>
        <w:t>мәдени-сауықтыру, рекреациялық,</w:t>
      </w:r>
      <w:r>
        <w:br/>
      </w:r>
      <w:r>
        <w:rPr>
          <w:rFonts w:ascii="Times New Roman"/>
          <w:b/>
          <w:i w:val="false"/>
          <w:color w:val="000000"/>
        </w:rPr>
        <w:t>туристiк және спорт, ғылыми-зерттеу</w:t>
      </w:r>
      <w:r>
        <w:br/>
      </w:r>
      <w:r>
        <w:rPr>
          <w:rFonts w:ascii="Times New Roman"/>
          <w:b/>
          <w:i w:val="false"/>
          <w:color w:val="000000"/>
        </w:rPr>
        <w:t>мақсаттары үшін пайдалану</w:t>
      </w:r>
      <w:r>
        <w:br/>
      </w:r>
      <w:r>
        <w:rPr>
          <w:rFonts w:ascii="Times New Roman"/>
          <w:b/>
          <w:i w:val="false"/>
          <w:color w:val="000000"/>
        </w:rPr>
        <w:t>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6"/>
        <w:gridCol w:w="1373"/>
        <w:gridCol w:w="1373"/>
        <w:gridCol w:w="2168"/>
        <w:gridCol w:w="2860"/>
      </w:tblGrid>
      <w:tr>
        <w:trPr>
          <w:trHeight w:val="30" w:hRule="atLeast"/>
        </w:trPr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мерзімде пайдалану (АЕК)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мерзімде пайдалану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орман қоры учаскелерiн рекреациялық, туристiк және спорттық мақсаттары үшін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мәдени-сауықтыру мақсаттары үшін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 № 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шаруашылығы қажеттерi үшін пайдалану</w:t>
      </w:r>
      <w:r>
        <w:br/>
      </w:r>
      <w:r>
        <w:rPr>
          <w:rFonts w:ascii="Times New Roman"/>
          <w:b/>
          <w:i w:val="false"/>
          <w:color w:val="000000"/>
        </w:rPr>
        <w:t>төлемақы ставкасы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4"/>
        <w:gridCol w:w="3862"/>
        <w:gridCol w:w="5254"/>
      </w:tblGrid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шаруашылығы қажеттері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 –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АЕК –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