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0df3" w14:textId="e2f0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29 наурыздағы № 239 қаулысы. Батыс Қазақстан облысы әділет департаментінде 2013 жылғы 4 мамырда № 3284 болып тіркелді. Күші жойылды Батыс Қазақстан облысы Бөрлі ауданы әкімдігінің 2015 жылғы 16 ақпандағы N 99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16.02.2015 N 99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Сафималиевке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енгiзiледі.</w:t>
      </w:r>
    </w:p>
    <w:bookmarkEnd w:id="0"/>
    <w:p>
      <w:pPr>
        <w:spacing w:after="0"/>
        <w:ind w:left="0"/>
        <w:jc w:val="both"/>
      </w:pPr>
      <w:r>
        <w:rPr>
          <w:rFonts w:ascii="Times New Roman"/>
          <w:b w:val="false"/>
          <w:i/>
          <w:color w:val="000000"/>
          <w:sz w:val="28"/>
        </w:rPr>
        <w:t>      Аудан әкімі                      М. Тусупкалиев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29 наурыздағы № 239</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"Екiншi және үшiншi разрядтар,</w:t>
      </w:r>
      <w:r>
        <w:br/>
      </w:r>
      <w:r>
        <w:rPr>
          <w:rFonts w:ascii="Times New Roman"/>
          <w:b/>
          <w:i w:val="false"/>
          <w:color w:val="000000"/>
        </w:rPr>
        <w:t>
бірiншi, екiншi және үшiншi</w:t>
      </w:r>
      <w:r>
        <w:br/>
      </w:r>
      <w:r>
        <w:rPr>
          <w:rFonts w:ascii="Times New Roman"/>
          <w:b/>
          <w:i w:val="false"/>
          <w:color w:val="000000"/>
        </w:rPr>
        <w:t>
жасөспiрiмдік разрядтар, біліктiлiгi</w:t>
      </w:r>
      <w:r>
        <w:br/>
      </w:r>
      <w:r>
        <w:rPr>
          <w:rFonts w:ascii="Times New Roman"/>
          <w:b/>
          <w:i w:val="false"/>
          <w:color w:val="000000"/>
        </w:rPr>
        <w:t>
жоғары және орта деңгейдегi екiншi</w:t>
      </w:r>
      <w:r>
        <w:br/>
      </w:r>
      <w:r>
        <w:rPr>
          <w:rFonts w:ascii="Times New Roman"/>
          <w:b/>
          <w:i w:val="false"/>
          <w:color w:val="000000"/>
        </w:rPr>
        <w:t>
санатты жаттықтырушы, біліктiлiгi</w:t>
      </w:r>
      <w:r>
        <w:br/>
      </w:r>
      <w:r>
        <w:rPr>
          <w:rFonts w:ascii="Times New Roman"/>
          <w:b/>
          <w:i w:val="false"/>
          <w:color w:val="000000"/>
        </w:rPr>
        <w:t>
жоғары деңгейдегi екiншi санатты</w:t>
      </w:r>
      <w:r>
        <w:br/>
      </w:r>
      <w:r>
        <w:rPr>
          <w:rFonts w:ascii="Times New Roman"/>
          <w:b/>
          <w:i w:val="false"/>
          <w:color w:val="000000"/>
        </w:rPr>
        <w:t>
нұсқаушы-спортшы, біліктiлiгi жоғары</w:t>
      </w:r>
      <w:r>
        <w:br/>
      </w:r>
      <w:r>
        <w:rPr>
          <w:rFonts w:ascii="Times New Roman"/>
          <w:b/>
          <w:i w:val="false"/>
          <w:color w:val="000000"/>
        </w:rPr>
        <w:t>
және орта деңгейдегi екiншi санатты</w:t>
      </w:r>
      <w:r>
        <w:br/>
      </w:r>
      <w:r>
        <w:rPr>
          <w:rFonts w:ascii="Times New Roman"/>
          <w:b/>
          <w:i w:val="false"/>
          <w:color w:val="000000"/>
        </w:rPr>
        <w:t>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аудандық бөлімі (бұдан әрі – орталық) арқылы "Бөрлі ауданының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Совет көшесі, 99, телефоны: 8(71133)20122.</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121А, телефоны: 8(71133)36778.</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4062"/>
        <w:gridCol w:w="3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қабылдайды, тіркейді және қолхат береді</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тексеру. Уәкілетті органның басшысына құжаттарды дайындау және жолдау</w:t>
            </w: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Спорттық разряд немесе санат беру туралы бұйрықтан үзінді көшірме не мемлекеттiк көрсетуден бас тарту туралы дәлелді жауапты әзiрлеу. 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w:t>
      </w:r>
      <w:r>
        <w:br/>
      </w:r>
      <w:r>
        <w:rPr>
          <w:rFonts w:ascii="Times New Roman"/>
          <w:b w:val="false"/>
          <w:i w:val="false"/>
          <w:color w:val="000000"/>
          <w:sz w:val="28"/>
        </w:rPr>
        <w:t>
мен санаттарын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87122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12200" cy="54229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