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fb245" w14:textId="dcfb2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Зеленов ауданы Рубежин ауылдық (селолық) округінің 
Чулпан қыстағы аумағына шектеу іс-шараларын енгізе отырып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ауданы Рубежин ауылдық округі әкімінің 2013 жылғы 26 ақпаңдағы № 5 шешімі. Батыс Қазақстан облысы Әділет департаментінде 2013 жылғы 11 наурызда № 3201 болып тіркелді. Күші жойылды - Батыс Қазақстан облысы Зеленов ауданы Рубежин ауылдық округі әкімінің 2013 жылғы 3 желтоқсандағы № 21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Зеленов ауданы Рубежин ауылдық округі әкімінің 2013.12.03 № 21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2002 жылғы 10 шілдедегі "Ветеринария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 және Қазақстан Республикасы Ауыл шаруашылығы Министрлігі ветеринариялық бақылау және қадағалау комитетінің Зеленов аудандық аумақтық инспекциясының мемлекеттік бас ветеринариялық–санитариялық инспекторының 2013 жылғы 31 қаңтардағы № 1-10-22/а ұсынысы негізінде және жануарлардың аса жұқпалы ауруларының ошақтарын жою мақсатында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Батыс Қазақстан облысы Зеленов ауданы Рубежин ауылдық (селолық) округінің Чулпан қыстағы аумағында мүйізді ірі қара малдарының арасында бруцеллез ауруы анықталуына байланысты шектеу іс-шараларын енгізе отырып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Рубежин ауылдық (селолық) округі әкімі аппаратының бас маман – мал дәрігері Ж. Мусинаға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(селолық) округ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әкімінің м. а.                   М. Кабыкешов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