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46bcd" w14:textId="6146b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әкімдігінің 2013 жылғы 28 ақпандағы № 64 қаулысы. Батыс Қазақстан облысы әділет департаментінде 2013 жылғы 11 наурызда № 3204 болып тіркелді. Күші жойылды - Батыс Қазақстан облысы Тасқала ауданы әкімдігінің 2013 жылғы 20 мамырдағы № 145 қаулысымен</w:t>
      </w:r>
    </w:p>
    <w:p>
      <w:pPr>
        <w:spacing w:after="0"/>
        <w:ind w:left="0"/>
        <w:jc w:val="both"/>
      </w:pPr>
      <w:r>
        <w:rPr>
          <w:rFonts w:ascii="Times New Roman"/>
          <w:b w:val="false"/>
          <w:i w:val="false"/>
          <w:color w:val="ff0000"/>
          <w:sz w:val="28"/>
        </w:rPr>
        <w:t>      Ескерту. Күші жойылды - Батыс Қазақстан облысы Тасқала ауданы әкімдігінің 20.05.2013 № 145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2000 жылғы 27 қарашадағы "Әкiмшiлiк рәсiмдер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Л. Жұбанышқалиеваға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күнтүзбелік он күн өткен соң қолданысқа енгiзiледі.</w:t>
      </w:r>
    </w:p>
    <w:bookmarkEnd w:id="0"/>
    <w:p>
      <w:pPr>
        <w:spacing w:after="0"/>
        <w:ind w:left="0"/>
        <w:jc w:val="both"/>
      </w:pPr>
      <w:r>
        <w:rPr>
          <w:rFonts w:ascii="Times New Roman"/>
          <w:b w:val="false"/>
          <w:i/>
          <w:color w:val="000000"/>
          <w:sz w:val="28"/>
        </w:rPr>
        <w:t>      Аудан әкімі                      Қ. Мусин</w:t>
      </w:r>
    </w:p>
    <w:bookmarkStart w:name="z4"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28 ақпандағы № 64</w:t>
      </w:r>
      <w:r>
        <w:br/>
      </w:r>
      <w:r>
        <w:rPr>
          <w:rFonts w:ascii="Times New Roman"/>
          <w:b w:val="false"/>
          <w:i w:val="false"/>
          <w:color w:val="000000"/>
          <w:sz w:val="28"/>
        </w:rPr>
        <w:t>
қаулысымен бекітілген</w:t>
      </w:r>
    </w:p>
    <w:bookmarkEnd w:id="1"/>
    <w:p>
      <w:pPr>
        <w:spacing w:after="0"/>
        <w:ind w:left="0"/>
        <w:jc w:val="left"/>
      </w:pPr>
      <w:r>
        <w:rPr>
          <w:rFonts w:ascii="Times New Roman"/>
          <w:b/>
          <w:i w:val="false"/>
          <w:color w:val="000000"/>
        </w:rPr>
        <w:t xml:space="preserve"> "Екiншi және үшiншi разрядтар,</w:t>
      </w:r>
      <w:r>
        <w:br/>
      </w:r>
      <w:r>
        <w:rPr>
          <w:rFonts w:ascii="Times New Roman"/>
          <w:b/>
          <w:i w:val="false"/>
          <w:color w:val="000000"/>
        </w:rPr>
        <w:t>
бірiншi, екiншi және үшiншi жасөспiрiмдік</w:t>
      </w:r>
      <w:r>
        <w:br/>
      </w:r>
      <w:r>
        <w:rPr>
          <w:rFonts w:ascii="Times New Roman"/>
          <w:b/>
          <w:i w:val="false"/>
          <w:color w:val="000000"/>
        </w:rPr>
        <w:t>
разрядтар, біліктiлiгi жоғары және орта</w:t>
      </w:r>
      <w:r>
        <w:br/>
      </w:r>
      <w:r>
        <w:rPr>
          <w:rFonts w:ascii="Times New Roman"/>
          <w:b/>
          <w:i w:val="false"/>
          <w:color w:val="000000"/>
        </w:rPr>
        <w:t>
деңгейдегi екiншi санатты жаттықтырушы,</w:t>
      </w:r>
      <w:r>
        <w:br/>
      </w:r>
      <w:r>
        <w:rPr>
          <w:rFonts w:ascii="Times New Roman"/>
          <w:b/>
          <w:i w:val="false"/>
          <w:color w:val="000000"/>
        </w:rPr>
        <w:t>
біліктiлiгi жоғары деңгейдегi екiншi санатты</w:t>
      </w:r>
      <w:r>
        <w:br/>
      </w:r>
      <w:r>
        <w:rPr>
          <w:rFonts w:ascii="Times New Roman"/>
          <w:b/>
          <w:i w:val="false"/>
          <w:color w:val="000000"/>
        </w:rPr>
        <w:t>
нұсқаушы-спортшы, біліктiлiгi жоғары және</w:t>
      </w:r>
      <w:r>
        <w:br/>
      </w:r>
      <w:r>
        <w:rPr>
          <w:rFonts w:ascii="Times New Roman"/>
          <w:b/>
          <w:i w:val="false"/>
          <w:color w:val="000000"/>
        </w:rPr>
        <w:t>
орта деңгейдегi екiншi санатты әдiскер,</w:t>
      </w:r>
      <w:r>
        <w:br/>
      </w:r>
      <w:r>
        <w:rPr>
          <w:rFonts w:ascii="Times New Roman"/>
          <w:b/>
          <w:i w:val="false"/>
          <w:color w:val="000000"/>
        </w:rPr>
        <w:t>
спорт төрешiсi спорттық разрядтары мен</w:t>
      </w:r>
      <w:r>
        <w:br/>
      </w:r>
      <w:r>
        <w:rPr>
          <w:rFonts w:ascii="Times New Roman"/>
          <w:b/>
          <w:i w:val="false"/>
          <w:color w:val="000000"/>
        </w:rPr>
        <w:t>
санаттарын беру" мемлекеттік</w:t>
      </w:r>
      <w:r>
        <w:br/>
      </w:r>
      <w:r>
        <w:rPr>
          <w:rFonts w:ascii="Times New Roman"/>
          <w:b/>
          <w:i w:val="false"/>
          <w:color w:val="000000"/>
        </w:rPr>
        <w:t>
қызмет регламенті</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регламенті</w:t>
      </w:r>
      <w:r>
        <w:br/>
      </w:r>
      <w:r>
        <w:rPr>
          <w:rFonts w:ascii="Times New Roman"/>
          <w:b w:val="false"/>
          <w:i w:val="false"/>
          <w:color w:val="000000"/>
          <w:sz w:val="28"/>
        </w:rPr>
        <w:t>
(бұдан әрі - Регламент) Қазақстан Республикасының "Әкімшілік рәсімдер туралы"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қызметі (бұдан әрі – мемлекеттік қызмет)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Тасқала ауданының бөлімі (бұдан әрі – орталық) арқылы "Тасқала ауданының мәдениет, тілдерді дамыту, дене шынықтыру және спорт бөлімі" мемлекеттік мекемесімен көрсетіледі (бұдан әрі - уәкілетті орган).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Республикасының 1999 жылғы 2 желтоқсандағы "Дене шынықтыру және спорт туралы"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2012 жылғы 27 шілдедегі "Қазақстан Республикасы Спорт және дене шынықтыру істері агенттігі, дене шынықтыру және спорт саласындағы жергілікті атқарушы органдар көрсететін мемлекеттік қызмет стандарттарын бекіту туралы" №981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 (бұдан әрі - Стандарт).</w:t>
      </w:r>
      <w:r>
        <w:br/>
      </w:r>
      <w:r>
        <w:rPr>
          <w:rFonts w:ascii="Times New Roman"/>
          <w:b w:val="false"/>
          <w:i w:val="false"/>
          <w:color w:val="000000"/>
          <w:sz w:val="28"/>
        </w:rPr>
        <w:t>
      5. Мемлекеттік қызмет көрсету тәртiбi туралы толық ақпарат Қазақстан Республикасы Спорт және дене шынықтыру iстерi агенттiгiнiң www.mts.gov.kz, "Мемлекеттiк қызметтер" бөлiмiнде, "Халыққа қызмет көрсету орталығы" республикалық мемлекеттiк кәсiпорнының www.con.gov.kz интернет-ресурстарында, мемлекеттiк қызмет ұсынылатын жерлерде уәкiлеттi органның стенділерінде орналасқан.</w:t>
      </w:r>
      <w:r>
        <w:br/>
      </w:r>
      <w:r>
        <w:rPr>
          <w:rFonts w:ascii="Times New Roman"/>
          <w:b w:val="false"/>
          <w:i w:val="false"/>
          <w:color w:val="000000"/>
          <w:sz w:val="28"/>
        </w:rPr>
        <w:t>
      Уәкілетті органның мекен-жайы: индекс 091000, Батыс Қазақстан облысы, Тасқала ауданы, Тасқала ауылы, Абай көшесі, 23, телефон: 8(71139) 21686.</w:t>
      </w:r>
      <w:r>
        <w:br/>
      </w:r>
      <w:r>
        <w:rPr>
          <w:rFonts w:ascii="Times New Roman"/>
          <w:b w:val="false"/>
          <w:i w:val="false"/>
          <w:color w:val="000000"/>
          <w:sz w:val="28"/>
        </w:rPr>
        <w:t>
      6. Мемлекеттік қызмет спорттық разрядтары мен біліктіліктерін ресми тану мақсатында жаттықтырушыларға, әдіскерлерге, нұсқаушыларға, спортшыларға және спорт төрешілеріне (бұдан әрі - алушы) көрсетіледі.</w:t>
      </w:r>
      <w:r>
        <w:br/>
      </w:r>
      <w:r>
        <w:rPr>
          <w:rFonts w:ascii="Times New Roman"/>
          <w:b w:val="false"/>
          <w:i w:val="false"/>
          <w:color w:val="000000"/>
          <w:sz w:val="28"/>
        </w:rPr>
        <w:t>
      7. Мемлекеттік қызмет нәтижесі қағаз жеткізгіште 5 жыл мерзімге спорттық разряд немесе санат беру туралы бұйрықтан үзінді көшірме не мемлекеттік қызметті көрсетуден бас тарту туралы электрондық құжат нысандағы дәлелді жауап болып табылады.</w:t>
      </w:r>
    </w:p>
    <w:bookmarkStart w:name="z6" w:id="3"/>
    <w:p>
      <w:pPr>
        <w:spacing w:after="0"/>
        <w:ind w:left="0"/>
        <w:jc w:val="left"/>
      </w:pPr>
      <w:r>
        <w:rPr>
          <w:rFonts w:ascii="Times New Roman"/>
          <w:b/>
          <w:i w:val="false"/>
          <w:color w:val="000000"/>
        </w:rPr>
        <w:t xml:space="preserve"> 
2. Мемлекеттік қызмет көрсету тәртібінің</w:t>
      </w:r>
      <w:r>
        <w:br/>
      </w:r>
      <w:r>
        <w:rPr>
          <w:rFonts w:ascii="Times New Roman"/>
          <w:b/>
          <w:i w:val="false"/>
          <w:color w:val="000000"/>
        </w:rPr>
        <w:t>
талаптары</w:t>
      </w:r>
    </w:p>
    <w:bookmarkEnd w:id="3"/>
    <w:p>
      <w:pPr>
        <w:spacing w:after="0"/>
        <w:ind w:left="0"/>
        <w:jc w:val="both"/>
      </w:pPr>
      <w:r>
        <w:rPr>
          <w:rFonts w:ascii="Times New Roman"/>
          <w:b w:val="false"/>
          <w:i w:val="false"/>
          <w:color w:val="000000"/>
          <w:sz w:val="28"/>
        </w:rPr>
        <w:t>      8. Мемлекеттiк қызмет көрсету мерзiмi:</w:t>
      </w:r>
      <w:r>
        <w:br/>
      </w:r>
      <w:r>
        <w:rPr>
          <w:rFonts w:ascii="Times New Roman"/>
          <w:b w:val="false"/>
          <w:i w:val="false"/>
          <w:color w:val="000000"/>
          <w:sz w:val="28"/>
        </w:rPr>
        <w:t>
      1) мемлекеттiк қызмет көрсету мерзiмi алушы жүгiнген сәттен бастап күнтiзбелiк 30 күннен аспайды (құжаттарды қабылдау күнi мемлекеттiк қызмет көрсету мерзiмiне кiрмейдi, бұл ретте уәкілетті орган мемлекеттiк қызмет көрсету нәтижесiн мемлекеттiк қызмет көрсету мерзiмi аяқталғанға бiр күн қалғанда ұсынады);</w:t>
      </w:r>
      <w:r>
        <w:br/>
      </w:r>
      <w:r>
        <w:rPr>
          <w:rFonts w:ascii="Times New Roman"/>
          <w:b w:val="false"/>
          <w:i w:val="false"/>
          <w:color w:val="000000"/>
          <w:sz w:val="28"/>
        </w:rPr>
        <w:t>
      2) алушы жүгiнген күнi сол жерде көрсетiлетiн мемлекеттiк қызметтi алуға дейiнгi күтудiң жол берiлетiн ең көп уақыты 20 минуттан аспайды;</w:t>
      </w:r>
      <w:r>
        <w:br/>
      </w:r>
      <w:r>
        <w:rPr>
          <w:rFonts w:ascii="Times New Roman"/>
          <w:b w:val="false"/>
          <w:i w:val="false"/>
          <w:color w:val="000000"/>
          <w:sz w:val="28"/>
        </w:rPr>
        <w:t>
      3) алушы жүгiнген күнi сол жерде көрсетiлетiн мемлекеттiк қызметтi алушыға қызмет көрсетудiң жол берiлетiн ең көп уақыты 20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органда жұмыс кестесі демалыс және мереке күндерiн қоспағанда, сағат 9-00 -ден бастап 18-30-ға дейiн, түскi үзiлiс сағат 13-00-ден бастап 14-30-ға дейiн.</w:t>
      </w:r>
      <w:r>
        <w:br/>
      </w:r>
      <w:r>
        <w:rPr>
          <w:rFonts w:ascii="Times New Roman"/>
          <w:b w:val="false"/>
          <w:i w:val="false"/>
          <w:color w:val="000000"/>
          <w:sz w:val="28"/>
        </w:rPr>
        <w:t>
      Орталықтың жұмыс кестесі жексенбі және мереке күндерін қоспағанда, күн сайын дүйсенбіден сенбіні қоса алғанда, 9.00-ден 19.00-ге дейін, түскі үзіліссіз.</w:t>
      </w:r>
      <w:r>
        <w:br/>
      </w:r>
      <w:r>
        <w:rPr>
          <w:rFonts w:ascii="Times New Roman"/>
          <w:b w:val="false"/>
          <w:i w:val="false"/>
          <w:color w:val="000000"/>
          <w:sz w:val="28"/>
        </w:rPr>
        <w:t>
      Қабылдау алдын ала жазылусыз және жедел қызмет көрсетусіз "электронды" кезек тәртібінде жүзеге асырылады.</w:t>
      </w:r>
      <w:r>
        <w:br/>
      </w:r>
      <w:r>
        <w:rPr>
          <w:rFonts w:ascii="Times New Roman"/>
          <w:b w:val="false"/>
          <w:i w:val="false"/>
          <w:color w:val="000000"/>
          <w:sz w:val="28"/>
        </w:rPr>
        <w:t>
      11. Мемлекеттік қызмет мүмкіндіктері шектеулі тұтынушыларға қызмет көрсету үшін жағдайлар көзделген анықтама бюросы, күту креслосы, бланкілерді толтыру үлгілерімен ақпараттық стенділер орналастырылған орталықтың үй-жайында көрсетіледі.</w:t>
      </w:r>
    </w:p>
    <w:bookmarkStart w:name="z7" w:id="4"/>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w:t>
      </w:r>
      <w:r>
        <w:br/>
      </w:r>
      <w:r>
        <w:rPr>
          <w:rFonts w:ascii="Times New Roman"/>
          <w:b/>
          <w:i w:val="false"/>
          <w:color w:val="000000"/>
        </w:rPr>
        <w:t>
тәртібін сипаттау</w:t>
      </w:r>
    </w:p>
    <w:bookmarkEnd w:id="4"/>
    <w:p>
      <w:pPr>
        <w:spacing w:after="0"/>
        <w:ind w:left="0"/>
        <w:jc w:val="both"/>
      </w:pPr>
      <w:r>
        <w:rPr>
          <w:rFonts w:ascii="Times New Roman"/>
          <w:b w:val="false"/>
          <w:i w:val="false"/>
          <w:color w:val="000000"/>
          <w:sz w:val="28"/>
        </w:rPr>
        <w:t>      12. Мемлекеттік қызметті алу үшін алушылар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тапсырады.</w:t>
      </w:r>
      <w:r>
        <w:br/>
      </w:r>
      <w:r>
        <w:rPr>
          <w:rFonts w:ascii="Times New Roman"/>
          <w:b w:val="false"/>
          <w:i w:val="false"/>
          <w:color w:val="000000"/>
          <w:sz w:val="28"/>
        </w:rPr>
        <w:t>
      13. Мемлекеттiк қызметтi алу үшiн барлық қажеттi құжаттар тапсырылған кезде алушыға мыналар көрсетiле отырып тиiстi құжаттардың қабылданғаны туралы қолхат берiледi:</w:t>
      </w:r>
      <w:r>
        <w:br/>
      </w:r>
      <w:r>
        <w:rPr>
          <w:rFonts w:ascii="Times New Roman"/>
          <w:b w:val="false"/>
          <w:i w:val="false"/>
          <w:color w:val="000000"/>
          <w:sz w:val="28"/>
        </w:rPr>
        <w:t>
      1) сұрауды қабылдау күнi мен нөмiрi;</w:t>
      </w:r>
      <w:r>
        <w:br/>
      </w:r>
      <w:r>
        <w:rPr>
          <w:rFonts w:ascii="Times New Roman"/>
          <w:b w:val="false"/>
          <w:i w:val="false"/>
          <w:color w:val="000000"/>
          <w:sz w:val="28"/>
        </w:rPr>
        <w:t>
      2) сұрау жасалған мемлекеттiк қызмет түрi;</w:t>
      </w:r>
      <w:r>
        <w:br/>
      </w:r>
      <w:r>
        <w:rPr>
          <w:rFonts w:ascii="Times New Roman"/>
          <w:b w:val="false"/>
          <w:i w:val="false"/>
          <w:color w:val="000000"/>
          <w:sz w:val="28"/>
        </w:rPr>
        <w:t>
      3) қоса берiлген құжаттардың саны мен атауы;</w:t>
      </w:r>
      <w:r>
        <w:br/>
      </w:r>
      <w:r>
        <w:rPr>
          <w:rFonts w:ascii="Times New Roman"/>
          <w:b w:val="false"/>
          <w:i w:val="false"/>
          <w:color w:val="000000"/>
          <w:sz w:val="28"/>
        </w:rPr>
        <w:t>
      4) құжаттарды беру күнi (уақыты) мен орны;</w:t>
      </w:r>
      <w:r>
        <w:br/>
      </w:r>
      <w:r>
        <w:rPr>
          <w:rFonts w:ascii="Times New Roman"/>
          <w:b w:val="false"/>
          <w:i w:val="false"/>
          <w:color w:val="000000"/>
          <w:sz w:val="28"/>
        </w:rPr>
        <w:t>
      5) құжаттарды ресiмдеуге өтiнiштi қабылдаған орталық қызметкерiнiң тегi, аты, әкесiнiң аты;</w:t>
      </w:r>
      <w:r>
        <w:br/>
      </w:r>
      <w:r>
        <w:rPr>
          <w:rFonts w:ascii="Times New Roman"/>
          <w:b w:val="false"/>
          <w:i w:val="false"/>
          <w:color w:val="000000"/>
          <w:sz w:val="28"/>
        </w:rPr>
        <w:t>
      6) алушының тегi, аты, әкесiнiң аты, уәкiлеттi өкiлдiң тегi, аты, әкесiнiң аты және олардың байланыс телефондары.</w:t>
      </w:r>
      <w:r>
        <w:br/>
      </w:r>
      <w:r>
        <w:rPr>
          <w:rFonts w:ascii="Times New Roman"/>
          <w:b w:val="false"/>
          <w:i w:val="false"/>
          <w:color w:val="000000"/>
          <w:sz w:val="28"/>
        </w:rPr>
        <w:t>
      14.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уәкілетті органның маманы;</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сызбалар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берілген.</w:t>
      </w:r>
    </w:p>
    <w:bookmarkStart w:name="z8" w:id="5"/>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жауапкершілігі</w:t>
      </w:r>
    </w:p>
    <w:bookmarkEnd w:id="5"/>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заңнамаларымен қарастырылған жауапкершілікке тартылады.</w:t>
      </w:r>
    </w:p>
    <w:bookmarkStart w:name="z9" w:id="6"/>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бірiншi, екiншi және үшiншi</w:t>
      </w:r>
      <w:r>
        <w:br/>
      </w:r>
      <w:r>
        <w:rPr>
          <w:rFonts w:ascii="Times New Roman"/>
          <w:b w:val="false"/>
          <w:i w:val="false"/>
          <w:color w:val="000000"/>
          <w:sz w:val="28"/>
        </w:rPr>
        <w:t>
жасөспiрiмдік разрядтар,</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w:t>
      </w:r>
      <w:r>
        <w:br/>
      </w:r>
      <w:r>
        <w:rPr>
          <w:rFonts w:ascii="Times New Roman"/>
          <w:b w:val="false"/>
          <w:i w:val="false"/>
          <w:color w:val="000000"/>
          <w:sz w:val="28"/>
        </w:rPr>
        <w:t>
жаттықтырушы, біліктiлiгi</w:t>
      </w:r>
      <w:r>
        <w:br/>
      </w:r>
      <w:r>
        <w:rPr>
          <w:rFonts w:ascii="Times New Roman"/>
          <w:b w:val="false"/>
          <w:i w:val="false"/>
          <w:color w:val="000000"/>
          <w:sz w:val="28"/>
        </w:rPr>
        <w:t>
жоғары деңгейдегi екiншi</w:t>
      </w:r>
      <w:r>
        <w:br/>
      </w:r>
      <w:r>
        <w:rPr>
          <w:rFonts w:ascii="Times New Roman"/>
          <w:b w:val="false"/>
          <w:i w:val="false"/>
          <w:color w:val="000000"/>
          <w:sz w:val="28"/>
        </w:rPr>
        <w:t>
санатты нұсқаушы-спортшы,</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w:t>
      </w:r>
      <w:r>
        <w:br/>
      </w:r>
      <w:r>
        <w:rPr>
          <w:rFonts w:ascii="Times New Roman"/>
          <w:b w:val="false"/>
          <w:i w:val="false"/>
          <w:color w:val="000000"/>
          <w:sz w:val="28"/>
        </w:rPr>
        <w:t>
әдiскер, спорт төрешiсi</w:t>
      </w:r>
      <w:r>
        <w:br/>
      </w:r>
      <w:r>
        <w:rPr>
          <w:rFonts w:ascii="Times New Roman"/>
          <w:b w:val="false"/>
          <w:i w:val="false"/>
          <w:color w:val="000000"/>
          <w:sz w:val="28"/>
        </w:rPr>
        <w:t>
спорттық разрядтары мен</w:t>
      </w:r>
      <w:r>
        <w:br/>
      </w:r>
      <w:r>
        <w:rPr>
          <w:rFonts w:ascii="Times New Roman"/>
          <w:b w:val="false"/>
          <w:i w:val="false"/>
          <w:color w:val="000000"/>
          <w:sz w:val="28"/>
        </w:rPr>
        <w:t>
санаттарын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1-қосымша</w:t>
      </w:r>
    </w:p>
    <w:bookmarkEnd w:id="6"/>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w:t>
      </w:r>
      <w:r>
        <w:br/>
      </w:r>
      <w:r>
        <w:rPr>
          <w:rFonts w:ascii="Times New Roman"/>
          <w:b/>
          <w:i w:val="false"/>
          <w:color w:val="000000"/>
        </w:rPr>
        <w:t>
мен реттілігінің мәтіндік</w:t>
      </w:r>
      <w:r>
        <w:br/>
      </w:r>
      <w:r>
        <w:rPr>
          <w:rFonts w:ascii="Times New Roman"/>
          <w:b/>
          <w:i w:val="false"/>
          <w:color w:val="000000"/>
        </w:rPr>
        <w:t>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5"/>
        <w:gridCol w:w="4316"/>
        <w:gridCol w:w="38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маманы</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басшысы</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тіркейді және қолхат береді.</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тексеру. Уәкілетті органның басшысына құжаттарды дайындау және жолдау.</w:t>
            </w:r>
          </w:p>
        </w:tc>
        <w:tc>
          <w:tcPr>
            <w:tcW w:w="3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Ұсынған құжаттарды қарастыру. Спорттық разряд немесе санат беру туралы бұйрығына немесе мемлекеттік қызметті көрсетуден бас тарту дәлелдi жауабына қол қою.</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 органға жібередіу.</w:t>
            </w:r>
          </w:p>
        </w:tc>
        <w:tc>
          <w:tcPr>
            <w:tcW w:w="4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Спорттық разряд немесе санат беру туралы бұйрықтан үзінді көшірме не мемлекеттiк көрсетуден бас тарту туралы дәлелді жауапты әзiрлеу. Дайын құжаттарды орталыққа жолдау.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Алушыға уәкілетті органнан спорттық разряд немесе санат тағайындау бұйрықтан үзінді көшірме немесе мемлекеттік қызметті тағайындаудан бас тартқаны туралы дәлелді жауапты береді.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1) мемлекеттiк қызмет көрсету мерзiмi алушы жүгiнген сәттен бастап күнтiзбелiк 30 күннен аспайды (құжаттарды қабылдау күнi мемлекеттiк қызмет көрсету мерзiмiне кiрмейдi, бұл ретте уәкілетті орган мемлекеттiк қызмет көрсету нәтижесiн мемлекеттiк қызмет көрсету мерзiмi аяқталғанға бiр күн қалғанда ұсынады);</w:t>
            </w:r>
            <w:r>
              <w:br/>
            </w:r>
            <w:r>
              <w:rPr>
                <w:rFonts w:ascii="Times New Roman"/>
                <w:b w:val="false"/>
                <w:i w:val="false"/>
                <w:color w:val="000000"/>
                <w:sz w:val="20"/>
              </w:rPr>
              <w:t>
2) алушы жүгiнген күнi сол жерде көрсетiлетiн мемлекеттiк қызметтi алуға дейiнгi күтудiң жол берiлетiн ең көп уақыты 20 минуттан аспайды;</w:t>
            </w:r>
            <w:r>
              <w:br/>
            </w:r>
            <w:r>
              <w:rPr>
                <w:rFonts w:ascii="Times New Roman"/>
                <w:b w:val="false"/>
                <w:i w:val="false"/>
                <w:color w:val="000000"/>
                <w:sz w:val="20"/>
              </w:rPr>
              <w:t>
3) алушы жүгiнген күнi сол жерде көрсетiлетiн мемлекеттiк қызметтi алушыға қызмет көрсетудiң жол берiлетiн ең көп уақыты 20 минуттан аспайды.</w:t>
            </w:r>
          </w:p>
        </w:tc>
      </w:tr>
    </w:tbl>
    <w:bookmarkStart w:name="z10" w:id="7"/>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бірiншi, екiншi және үшiншi</w:t>
      </w:r>
      <w:r>
        <w:br/>
      </w:r>
      <w:r>
        <w:rPr>
          <w:rFonts w:ascii="Times New Roman"/>
          <w:b w:val="false"/>
          <w:i w:val="false"/>
          <w:color w:val="000000"/>
          <w:sz w:val="28"/>
        </w:rPr>
        <w:t>
жасөспiрiмдік разрядтар,</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w:t>
      </w:r>
      <w:r>
        <w:br/>
      </w:r>
      <w:r>
        <w:rPr>
          <w:rFonts w:ascii="Times New Roman"/>
          <w:b w:val="false"/>
          <w:i w:val="false"/>
          <w:color w:val="000000"/>
          <w:sz w:val="28"/>
        </w:rPr>
        <w:t>
жаттықтырушы, біліктiлiгi</w:t>
      </w:r>
      <w:r>
        <w:br/>
      </w:r>
      <w:r>
        <w:rPr>
          <w:rFonts w:ascii="Times New Roman"/>
          <w:b w:val="false"/>
          <w:i w:val="false"/>
          <w:color w:val="000000"/>
          <w:sz w:val="28"/>
        </w:rPr>
        <w:t>
жоғары деңгейдегi екiншi</w:t>
      </w:r>
      <w:r>
        <w:br/>
      </w:r>
      <w:r>
        <w:rPr>
          <w:rFonts w:ascii="Times New Roman"/>
          <w:b w:val="false"/>
          <w:i w:val="false"/>
          <w:color w:val="000000"/>
          <w:sz w:val="28"/>
        </w:rPr>
        <w:t>
санатты нұсқаушы-спортшы,</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w:t>
      </w:r>
      <w:r>
        <w:br/>
      </w:r>
      <w:r>
        <w:rPr>
          <w:rFonts w:ascii="Times New Roman"/>
          <w:b w:val="false"/>
          <w:i w:val="false"/>
          <w:color w:val="000000"/>
          <w:sz w:val="28"/>
        </w:rPr>
        <w:t>
әдiскер, спорт төрешiсi</w:t>
      </w:r>
      <w:r>
        <w:br/>
      </w:r>
      <w:r>
        <w:rPr>
          <w:rFonts w:ascii="Times New Roman"/>
          <w:b w:val="false"/>
          <w:i w:val="false"/>
          <w:color w:val="000000"/>
          <w:sz w:val="28"/>
        </w:rPr>
        <w:t>
спорттық разрядтары мен</w:t>
      </w:r>
      <w:r>
        <w:br/>
      </w:r>
      <w:r>
        <w:rPr>
          <w:rFonts w:ascii="Times New Roman"/>
          <w:b w:val="false"/>
          <w:i w:val="false"/>
          <w:color w:val="000000"/>
          <w:sz w:val="28"/>
        </w:rPr>
        <w:t>
санаттарын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p>
    <w:bookmarkEnd w:id="7"/>
    <w:p>
      <w:pPr>
        <w:spacing w:after="0"/>
        <w:ind w:left="0"/>
        <w:jc w:val="left"/>
      </w:pPr>
      <w:r>
        <w:rPr>
          <w:rFonts w:ascii="Times New Roman"/>
          <w:b/>
          <w:i w:val="false"/>
          <w:color w:val="000000"/>
        </w:rPr>
        <w:t xml:space="preserve"> Мемлекеттік қызмет көрсету үдерісінде</w:t>
      </w:r>
      <w:r>
        <w:br/>
      </w:r>
      <w:r>
        <w:rPr>
          <w:rFonts w:ascii="Times New Roman"/>
          <w:b/>
          <w:i w:val="false"/>
          <w:color w:val="000000"/>
        </w:rPr>
        <w:t>
әкімшілік әрекеттердің логикалық</w:t>
      </w:r>
      <w:r>
        <w:br/>
      </w:r>
      <w:r>
        <w:rPr>
          <w:rFonts w:ascii="Times New Roman"/>
          <w:b/>
          <w:i w:val="false"/>
          <w:color w:val="000000"/>
        </w:rPr>
        <w:t>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76073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07300" cy="5613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