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c190" w14:textId="db6c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2013 жылғы 22 сәуірдегі № 93 қаулысы. Батыс Қазақстан облысы Әділет департаментінде 2013 жылғы 15 мамырда № 3291 болып тіркелді. Күші жойылды - Батыс Қазақстан облысы Теректі ауданы әкімдігінің 2016 жылғы 16 мамырдағы № 143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Теректі ауданы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 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санының екі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Теректі ауданы әкімдігінің "Бас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2012 жылғы 6 наурыздағы № 48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7-12-118 тіркелген, 2012 жылғы 28 сәуірде "Теректі жаңалығы-Теректинская новь" газетінің № 17 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А. Бралиевқа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