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444e" w14:textId="4b04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кестесінде көзделмеген статистикалық ақпаратты ұсыну" мемлекеттік көрсетілетін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2014 жылғы 27 қаңтардағы № 14 бұйрығы. Қазақстан Республикасының Әділет министрлігінде 2014 жылы 27 ақпанда № 9175 тіркелді. Күші жойылды - Қазақстан Республикасы Ұлттық экономика министрінің 2015 жылғы 27 сәуірдегі № 359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27.04.2015 </w:t>
      </w:r>
      <w:r>
        <w:rPr>
          <w:rFonts w:ascii="Times New Roman"/>
          <w:b w:val="false"/>
          <w:i w:val="false"/>
          <w:color w:val="ff0000"/>
          <w:sz w:val="28"/>
        </w:rPr>
        <w:t>№ 359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«Ресми статистикалық ақпаратты тарату кестесінде көзделмеген статистикалық ақпаратты ұсыну» мемлекеттік көрсетілетін қызметтің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Жіктелімдер және ақпараттық технологиялар департаменті Заң департаментімен бірге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тіркелгеннен кейін он күнтізбелік күнін ішінде бұқаралық ақпарат құралдарында ресми жариялауға жолдасын;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Статистика агенттігінің Интернет-ресурсында міндетті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бастап он күнтізбелік күн өткен соң қолданысқа енгізіледі.</w:t>
      </w:r>
    </w:p>
    <w:bookmarkEnd w:id="0"/>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2014 жылғы 27 қаңтардағы    </w:t>
      </w:r>
      <w:r>
        <w:br/>
      </w:r>
      <w:r>
        <w:rPr>
          <w:rFonts w:ascii="Times New Roman"/>
          <w:b w:val="false"/>
          <w:i w:val="false"/>
          <w:color w:val="000000"/>
          <w:sz w:val="28"/>
        </w:rPr>
        <w:t xml:space="preserve">
№ 14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«Ресми статистикалық ақпаратты тарату кестесінде көзделмеген</w:t>
      </w:r>
      <w:r>
        <w:br/>
      </w:r>
      <w:r>
        <w:rPr>
          <w:rFonts w:ascii="Times New Roman"/>
          <w:b/>
          <w:i w:val="false"/>
          <w:color w:val="000000"/>
        </w:rPr>
        <w:t>
статистикалық ақпаратты ұсыну» мемлекеттік көрсетілетін</w:t>
      </w:r>
      <w:r>
        <w:br/>
      </w:r>
      <w:r>
        <w:rPr>
          <w:rFonts w:ascii="Times New Roman"/>
          <w:b/>
          <w:i w:val="false"/>
          <w:color w:val="000000"/>
        </w:rPr>
        <w:t>
қызметтің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Мемлекеттік қызметті «Қазақстан Республикасы Статистика</w:t>
      </w:r>
      <w:r>
        <w:br/>
      </w:r>
      <w:r>
        <w:rPr>
          <w:rFonts w:ascii="Times New Roman"/>
          <w:b w:val="false"/>
          <w:i w:val="false"/>
          <w:color w:val="000000"/>
          <w:sz w:val="28"/>
        </w:rPr>
        <w:t>
агенттігінің Ақпараттық-есептеу орталығы» шаруашылық жүргізу</w:t>
      </w:r>
      <w:r>
        <w:br/>
      </w:r>
      <w:r>
        <w:rPr>
          <w:rFonts w:ascii="Times New Roman"/>
          <w:b w:val="false"/>
          <w:i w:val="false"/>
          <w:color w:val="000000"/>
          <w:sz w:val="28"/>
        </w:rPr>
        <w:t>
құқығындағы республикалық мемлекеттік кәсіпорны (бұдан әрі - көрсетілетін қызметті беруші) мен оның облыстар және Астана мен Алматы қалалары бойынша филиалдары (бұдан әрі - көрсетілетін қызметті берушінің филиалдары) Қазақстан Республикасы Үкіметінің 2013 жылғы 31 желтоқсандағы № 1484 </w:t>
      </w:r>
      <w:r>
        <w:rPr>
          <w:rFonts w:ascii="Times New Roman"/>
          <w:b w:val="false"/>
          <w:i w:val="false"/>
          <w:color w:val="000000"/>
          <w:sz w:val="28"/>
        </w:rPr>
        <w:t>қаулысымен</w:t>
      </w:r>
      <w:r>
        <w:rPr>
          <w:rFonts w:ascii="Times New Roman"/>
          <w:b w:val="false"/>
          <w:i w:val="false"/>
          <w:color w:val="000000"/>
          <w:sz w:val="28"/>
        </w:rPr>
        <w:t xml:space="preserve"> бекітілген «Ресми статистикалық ақпаратты тарату кестесінде көзделмеген статистикалық ақпаратты ұсыну» мемлекеттік көрсетілетін қызмет стандартының (бұдан әрі - стандарт) негізінде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ресми статистикалық ақпаратты тарату кестесінде көзделмеген қағаз тасығыштағы статистикалық ақпарат.</w:t>
      </w:r>
      <w:r>
        <w:br/>
      </w:r>
      <w:r>
        <w:rPr>
          <w:rFonts w:ascii="Times New Roman"/>
          <w:b w:val="false"/>
          <w:i w:val="false"/>
          <w:color w:val="000000"/>
          <w:sz w:val="28"/>
        </w:rPr>
        <w:t>
      Көрсетілетін қызметті алушының талабы бойынша мемлекеттік қызметті көрсету нәтижесінің электронды нұсқасын алу мүмкіндігі ұсынылады.</w:t>
      </w:r>
    </w:p>
    <w:bookmarkEnd w:id="4"/>
    <w:bookmarkStart w:name="z15" w:id="5"/>
    <w:p>
      <w:pPr>
        <w:spacing w:after="0"/>
        <w:ind w:left="0"/>
        <w:jc w:val="left"/>
      </w:pPr>
      <w:r>
        <w:rPr>
          <w:rFonts w:ascii="Times New Roman"/>
          <w:b/>
          <w:i w:val="false"/>
          <w:color w:val="000000"/>
        </w:rPr>
        <w:t xml:space="preserve"> 
2. Мемлекеттік қызметті көрсету үдерісінде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іс-қимылы тәртібінің сипаттамасы</w:t>
      </w:r>
    </w:p>
    <w:bookmarkEnd w:id="5"/>
    <w:bookmarkStart w:name="z16" w:id="6"/>
    <w:p>
      <w:pPr>
        <w:spacing w:after="0"/>
        <w:ind w:left="0"/>
        <w:jc w:val="both"/>
      </w:pPr>
      <w:r>
        <w:rPr>
          <w:rFonts w:ascii="Times New Roman"/>
          <w:b w:val="false"/>
          <w:i w:val="false"/>
          <w:color w:val="000000"/>
          <w:sz w:val="28"/>
        </w:rPr>
        <w:t>
      4. Мемлекеттік қызметті көрсету бойынша үдерісті бастау үшін негіздеме көрсетілетін қызметті алушы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ұсыну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кезеңдері:</w:t>
      </w:r>
      <w:r>
        <w:br/>
      </w:r>
      <w:r>
        <w:rPr>
          <w:rFonts w:ascii="Times New Roman"/>
          <w:b w:val="false"/>
          <w:i w:val="false"/>
          <w:color w:val="000000"/>
          <w:sz w:val="28"/>
        </w:rPr>
        <w:t>
      Бірінші рәсім:</w:t>
      </w:r>
      <w:r>
        <w:br/>
      </w:r>
      <w:r>
        <w:rPr>
          <w:rFonts w:ascii="Times New Roman"/>
          <w:b w:val="false"/>
          <w:i w:val="false"/>
          <w:color w:val="000000"/>
          <w:sz w:val="28"/>
        </w:rPr>
        <w:t>
      Шарт жасасу негізінде мемлекеттік көрсетілетін қызметті алу үшін көрсетілетін қызметті алушы алдын ала сұрау салуды (статистикалық көрсеткіштің атауын, аумақтық бөліністі және кезеңді көрсете отырып) қағаз тасығышта не электрондық форматта (сканерленген сұрау салу) жібереді, оны сұратылып отырған статистикалық ақпараттың болуын не болмауын айқындау үшін көрсетілетін қызметті беруші және (немесе) көрсетілетін қызметті берушінің филиалдары бір жұмыс күні ішінде қарайды, оның қорытындысы бойынша көрсетілетін қызметті алушыға сұратылып отырған статистикалық ақпараттың болуы не болмауы туралы растау жолданады.</w:t>
      </w:r>
      <w:r>
        <w:br/>
      </w:r>
      <w:r>
        <w:rPr>
          <w:rFonts w:ascii="Times New Roman"/>
          <w:b w:val="false"/>
          <w:i w:val="false"/>
          <w:color w:val="000000"/>
          <w:sz w:val="28"/>
        </w:rPr>
        <w:t>
      Сұратылып отырған статистикалық ақпараттың болуы туралы растауды алған кезде көрсетілетін қызметті алушы көрсетілетін қызметті берушінің www.statbase.kz Интернет-ресурсында орналасқан үлгі шартты толтырады және стандарттың 10-тармағында көрсетілген құжаттарды Қазақстан Республикасы Статистика агенттігінің (бұдан әрі - Агенттік) www.stat.gov.kz және көрсетілетін қызметті берушінің www.statbase.kz Интернет-ресурстарында көрсетілген мекенжайлар бойынша тиісті облыстағы көрсетілетін қызметті берушіге және (немесе) филиалдарына ұсынады.</w:t>
      </w:r>
      <w:r>
        <w:br/>
      </w:r>
      <w:r>
        <w:rPr>
          <w:rFonts w:ascii="Times New Roman"/>
          <w:b w:val="false"/>
          <w:i w:val="false"/>
          <w:color w:val="000000"/>
          <w:sz w:val="28"/>
        </w:rPr>
        <w:t>
      Көрсетілетін қызметті беруші кеңсесінің қызметкері және (немесе) көрсетілетін қызметті берушінің филиалындағы кеңсені жүргізуге жауапты тұлға 20 минут ішінде шартты жасасу үшін стандарттың қажет құжаттарды қабылдауды жүзеге асырады.</w:t>
      </w:r>
      <w:r>
        <w:br/>
      </w:r>
      <w:r>
        <w:rPr>
          <w:rFonts w:ascii="Times New Roman"/>
          <w:b w:val="false"/>
          <w:i w:val="false"/>
          <w:color w:val="000000"/>
          <w:sz w:val="28"/>
        </w:rPr>
        <w:t>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және толтырылған үлгі шарт көрсетілетін қызметті берушінің құқықтық қамтамасыз ету және кадрлық жұмыс бөліміне және (немесе) көрсетілетін қызметті берушінің филиалындағы шартты жасасуға жауапты тұлғаға беріледі.</w:t>
      </w:r>
      <w:r>
        <w:br/>
      </w:r>
      <w:r>
        <w:rPr>
          <w:rFonts w:ascii="Times New Roman"/>
          <w:b w:val="false"/>
          <w:i w:val="false"/>
          <w:color w:val="000000"/>
          <w:sz w:val="28"/>
        </w:rPr>
        <w:t>
      Көрсетілетін қызметті берушінің құқықтық қамтамасыз ету және кадрлық жұмыс бөлімінің қызметкері және (немесе) көрсетілетін қызметті беруші филиалындағы шартты жасасуға жауапты тұлға 2 (екі) жұмыс күні ішінде шарттың жобасын және қабылданған құжаттардың толымдылығын және заңдылығын қарайды және көрсетілетін қызметті берушінің келесі қызметкерлерімен немесе қызметті берушінің филиалында шарттың жобасын келіседі:</w:t>
      </w:r>
      <w:r>
        <w:br/>
      </w:r>
      <w:r>
        <w:rPr>
          <w:rFonts w:ascii="Times New Roman"/>
          <w:b w:val="false"/>
          <w:i w:val="false"/>
          <w:color w:val="000000"/>
          <w:sz w:val="28"/>
        </w:rPr>
        <w:t>
      бухгалтерлік есепті жүргізуге жауапты қызметкермен;</w:t>
      </w:r>
      <w:r>
        <w:br/>
      </w:r>
      <w:r>
        <w:rPr>
          <w:rFonts w:ascii="Times New Roman"/>
          <w:b w:val="false"/>
          <w:i w:val="false"/>
          <w:color w:val="000000"/>
          <w:sz w:val="28"/>
        </w:rPr>
        <w:t>
      көрсетілетін қызметті берушінің статистикалық ақпаратты ұсынуға жауапты қызметкерімен;</w:t>
      </w:r>
      <w:r>
        <w:br/>
      </w:r>
      <w:r>
        <w:rPr>
          <w:rFonts w:ascii="Times New Roman"/>
          <w:b w:val="false"/>
          <w:i w:val="false"/>
          <w:color w:val="000000"/>
          <w:sz w:val="28"/>
        </w:rPr>
        <w:t>
      көрсетілетін қызметті беруші директорының орынбасары (филиалда - бар болса).</w:t>
      </w:r>
      <w:r>
        <w:br/>
      </w:r>
      <w:r>
        <w:rPr>
          <w:rFonts w:ascii="Times New Roman"/>
          <w:b w:val="false"/>
          <w:i w:val="false"/>
          <w:color w:val="000000"/>
          <w:sz w:val="28"/>
        </w:rPr>
        <w:t>
      Шартқа көрсетілетін қызметті берушінің директоры немесе оның міндетін атқарушы тұлға 1 (бір) жұмыс күні ішінде 2 (екі) данада қол қояды, 20 (жиырма) минут ішінде елтаңбалық мөрмен бекітіледі және шарттардың тізілімінде тіркеледі және 1 (бір) жұмыс күні ішінде көрсетілетін қызметті алушыға ұсынылады.</w:t>
      </w:r>
      <w:r>
        <w:br/>
      </w:r>
      <w:r>
        <w:rPr>
          <w:rFonts w:ascii="Times New Roman"/>
          <w:b w:val="false"/>
          <w:i w:val="false"/>
          <w:color w:val="000000"/>
          <w:sz w:val="28"/>
        </w:rPr>
        <w:t>
      Көрсетілетін қызметті берушінің филиалындағы және (немесе) көрсетілетін қызметті берушінің статистикалық ақпаратын ұсынуға жауапты қызметкер жасалған шарттың талаптарына сәйкес статистикалық ақпаратты көрсетілетін қызметті алушыға ұсынады.</w:t>
      </w:r>
      <w:r>
        <w:br/>
      </w:r>
      <w:r>
        <w:rPr>
          <w:rFonts w:ascii="Times New Roman"/>
          <w:b w:val="false"/>
          <w:i w:val="false"/>
          <w:color w:val="000000"/>
          <w:sz w:val="28"/>
        </w:rPr>
        <w:t>
      Бухгалтерлік есепті жүргізуге жауапты қызметкер 30 (отыз) минут ішінде көрсетілетін қызметті алушыға шот-фактураны көрсетілген қызмет актісін қол қоюға ұсынады.</w:t>
      </w:r>
      <w:r>
        <w:br/>
      </w:r>
      <w:r>
        <w:rPr>
          <w:rFonts w:ascii="Times New Roman"/>
          <w:b w:val="false"/>
          <w:i w:val="false"/>
          <w:color w:val="000000"/>
          <w:sz w:val="28"/>
        </w:rPr>
        <w:t>
      Екінші рәсім:</w:t>
      </w:r>
      <w:r>
        <w:br/>
      </w:r>
      <w:r>
        <w:rPr>
          <w:rFonts w:ascii="Times New Roman"/>
          <w:b w:val="false"/>
          <w:i w:val="false"/>
          <w:color w:val="000000"/>
          <w:sz w:val="28"/>
        </w:rPr>
        <w:t>
      Біржолғы өтініш негізінде мемлекеттік көрсетілетін қызметті алу үшін көрсетілетін қызметті алушы алдын ала сұрау салуды (статистикалық көрсеткіштің атауын, аумақтық бөліністі және кезеңді көрсете отырып) қағаз тасығышта не электрондық форматта (сканерленген сұрау салу) жібереді, оны сұратылып отырған статистикалық ақпараттың болуын не болмауын айқындау үшін көрсетілетін қызметті беруші және (немесе) көрсетілетін қызметті берушінің филиалдары бір жұмыс күні ішінде қарайды, оның қорытындысы бойынша көрсетілетін қызметті алушыға сұратылып отырған статистикалық ақпараттың болуы не болмауы туралы растау жолданады.</w:t>
      </w:r>
      <w:r>
        <w:br/>
      </w:r>
      <w:r>
        <w:rPr>
          <w:rFonts w:ascii="Times New Roman"/>
          <w:b w:val="false"/>
          <w:i w:val="false"/>
          <w:color w:val="000000"/>
          <w:sz w:val="28"/>
        </w:rPr>
        <w:t>
      Сұратылып отырған статистикалық ақпараттың болуы туралы растауды алған кезде көрсетілетін қызметті алушы стандарттың 10-тармағында көрсетілген құжаттарды Қазақстан Республикасы Статистика агенттігінің (бұдан әрі - Агенттік) www.stat.gov.kz және көрсетілетін қызметті берушінің www.statbase.kz Интернет-ресурстарында көрсетілген мекенжайлар бойынша тиісті облыстағы филиалдарына және (немесе) көрсетілетін қызметті берушіге ұсынады.</w:t>
      </w:r>
      <w:r>
        <w:br/>
      </w:r>
      <w:r>
        <w:rPr>
          <w:rFonts w:ascii="Times New Roman"/>
          <w:b w:val="false"/>
          <w:i w:val="false"/>
          <w:color w:val="000000"/>
          <w:sz w:val="28"/>
        </w:rPr>
        <w:t>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көрсетілетін қызметті беруші кеңсесінің қызметкері және (немесе) көрсетілетін қызметті берушінің филиалындағы кеңсені жүргізуге жауапты тұлға 20 (жиырма) минут ішінде кіріс хат-хабарлар журналында тіркейді және бұрыштама қою үшін көрсетілген қызметті берушінің директорына немесе оның міндетін атқарушы тұлғаға жіберіледі.</w:t>
      </w:r>
      <w:r>
        <w:br/>
      </w:r>
      <w:r>
        <w:rPr>
          <w:rFonts w:ascii="Times New Roman"/>
          <w:b w:val="false"/>
          <w:i w:val="false"/>
          <w:color w:val="000000"/>
          <w:sz w:val="28"/>
        </w:rPr>
        <w:t>
      Директордың немесе оның міндетін атқарушы тұлғаның бұрыштамасы бар, стандарттың 10-тармағында көрсетілген құжаттар 1 (бір) жұмыс күні ішінде көрсетілген қызметті берушінің филиалындағы және (немесе) қызмет берушінің статистикалық ақпараттың ұсынуға жауапты бөлімге жіберіледі;</w:t>
      </w:r>
      <w:r>
        <w:br/>
      </w:r>
      <w:r>
        <w:rPr>
          <w:rFonts w:ascii="Times New Roman"/>
          <w:b w:val="false"/>
          <w:i w:val="false"/>
          <w:color w:val="000000"/>
          <w:sz w:val="28"/>
        </w:rPr>
        <w:t>
      Көрсетілетін қызметті берушінің филиалындағы және (немесе) көрсетілетін қызметті берушінің статистикалық ақпаратты ұсынуға жауапты қызметкері қажет статистикалық ақпаратты қалыптастырады және 14 (он төрт күнтізбелік) күннің ішінде көрсетілетін қызметті алушының өтінішіне жауап дайындайды.</w:t>
      </w:r>
      <w:r>
        <w:br/>
      </w:r>
      <w:r>
        <w:rPr>
          <w:rFonts w:ascii="Times New Roman"/>
          <w:b w:val="false"/>
          <w:i w:val="false"/>
          <w:color w:val="000000"/>
          <w:sz w:val="28"/>
        </w:rPr>
        <w:t>
      Дайындалған жауапты көрсетілетін қызметті берушінің кеңсесі қызметкері және (немесе) көрсетілетін қызметті берушінің филиалындағы кеңсеге жауапты тұлға 20 (жиырма) минут ішінде шығыс хат-хабарлар журналында тіркейді және көрсетілетін қызметті алушыға мыналар арқылы жолдайды:</w:t>
      </w:r>
      <w:r>
        <w:br/>
      </w:r>
      <w:r>
        <w:rPr>
          <w:rFonts w:ascii="Times New Roman"/>
          <w:b w:val="false"/>
          <w:i w:val="false"/>
          <w:color w:val="000000"/>
          <w:sz w:val="28"/>
        </w:rPr>
        <w:t>
      өзінің келуі арқылы - шығыс хатта көрсетілетін қызметті алушы өкілінің қолымен;</w:t>
      </w:r>
      <w:r>
        <w:br/>
      </w:r>
      <w:r>
        <w:rPr>
          <w:rFonts w:ascii="Times New Roman"/>
          <w:b w:val="false"/>
          <w:i w:val="false"/>
          <w:color w:val="000000"/>
          <w:sz w:val="28"/>
        </w:rPr>
        <w:t>
      электрондық почта - көрсетілетін қызметті алушыдан алғаны туралы электронды хатты кейіннен алумен.</w:t>
      </w:r>
      <w:r>
        <w:br/>
      </w:r>
      <w:r>
        <w:rPr>
          <w:rFonts w:ascii="Times New Roman"/>
          <w:b w:val="false"/>
          <w:i w:val="false"/>
          <w:color w:val="000000"/>
          <w:sz w:val="28"/>
        </w:rPr>
        <w:t>
      Бухгалтерлік есепті жүргізуге жауапты қызметкер 30 (отыз) минут ішінде көрсетілетін қызметті алушыға шот-фактураны және көрсетілген қызмет актісін қол қоюға ұсынады.</w:t>
      </w:r>
      <w:r>
        <w:br/>
      </w:r>
      <w:r>
        <w:rPr>
          <w:rFonts w:ascii="Times New Roman"/>
          <w:b w:val="false"/>
          <w:i w:val="false"/>
          <w:color w:val="000000"/>
          <w:sz w:val="28"/>
        </w:rPr>
        <w:t>
      6. Мемлекеттік қызметті көрсету бойынша рәсімнің (іс-қимылдар) нәтижесі келесі рәсімнің (іс-қимылдар) орындалуын бастау үшін негіз болады:</w:t>
      </w:r>
      <w:r>
        <w:br/>
      </w:r>
      <w:r>
        <w:rPr>
          <w:rFonts w:ascii="Times New Roman"/>
          <w:b w:val="false"/>
          <w:i w:val="false"/>
          <w:color w:val="000000"/>
          <w:sz w:val="28"/>
        </w:rPr>
        <w:t>
      Шарт жасасу негізінде мемлекеттік көрсетілген қызметті алу кезінде:</w:t>
      </w:r>
      <w:r>
        <w:br/>
      </w:r>
      <w:r>
        <w:rPr>
          <w:rFonts w:ascii="Times New Roman"/>
          <w:b w:val="false"/>
          <w:i w:val="false"/>
          <w:color w:val="000000"/>
          <w:sz w:val="28"/>
        </w:rPr>
        <w:t>
      стандарттың 10-тармағында көрсетілетін құжаттар және толтырылған шарт;</w:t>
      </w:r>
      <w:r>
        <w:br/>
      </w:r>
      <w:r>
        <w:rPr>
          <w:rFonts w:ascii="Times New Roman"/>
          <w:b w:val="false"/>
          <w:i w:val="false"/>
          <w:color w:val="000000"/>
          <w:sz w:val="28"/>
        </w:rPr>
        <w:t>
      шарттың келісілген жобасы;</w:t>
      </w:r>
      <w:r>
        <w:br/>
      </w:r>
      <w:r>
        <w:rPr>
          <w:rFonts w:ascii="Times New Roman"/>
          <w:b w:val="false"/>
          <w:i w:val="false"/>
          <w:color w:val="000000"/>
          <w:sz w:val="28"/>
        </w:rPr>
        <w:t>
      қол қойылған, шарттардың тізілімінде тіркелген және мөрмен бекітілген шарт 2 (екі) данада;</w:t>
      </w:r>
      <w:r>
        <w:br/>
      </w:r>
      <w:r>
        <w:rPr>
          <w:rFonts w:ascii="Times New Roman"/>
          <w:b w:val="false"/>
          <w:i w:val="false"/>
          <w:color w:val="000000"/>
          <w:sz w:val="28"/>
        </w:rPr>
        <w:t>
      қалыптастырылған статистикалық ақпарат;</w:t>
      </w:r>
      <w:r>
        <w:br/>
      </w:r>
      <w:r>
        <w:rPr>
          <w:rFonts w:ascii="Times New Roman"/>
          <w:b w:val="false"/>
          <w:i w:val="false"/>
          <w:color w:val="000000"/>
          <w:sz w:val="28"/>
        </w:rPr>
        <w:t>
      шот-фактура және көрсетілген қызмет актісі.</w:t>
      </w:r>
      <w:r>
        <w:br/>
      </w:r>
      <w:r>
        <w:rPr>
          <w:rFonts w:ascii="Times New Roman"/>
          <w:b w:val="false"/>
          <w:i w:val="false"/>
          <w:color w:val="000000"/>
          <w:sz w:val="28"/>
        </w:rPr>
        <w:t>
      біржолғы өтініш негізінде мемлекеттік қызметті алу кезінде:</w:t>
      </w:r>
      <w:r>
        <w:br/>
      </w:r>
      <w:r>
        <w:rPr>
          <w:rFonts w:ascii="Times New Roman"/>
          <w:b w:val="false"/>
          <w:i w:val="false"/>
          <w:color w:val="000000"/>
          <w:sz w:val="28"/>
        </w:rPr>
        <w:t>
      стандарттың 10-тармағында көрсетілген құжаттар және өтініш;</w:t>
      </w:r>
      <w:r>
        <w:br/>
      </w:r>
      <w:r>
        <w:rPr>
          <w:rFonts w:ascii="Times New Roman"/>
          <w:b w:val="false"/>
          <w:i w:val="false"/>
          <w:color w:val="000000"/>
          <w:sz w:val="28"/>
        </w:rPr>
        <w:t>
      қалыптастырылған статистикалық ақпарат;</w:t>
      </w:r>
      <w:r>
        <w:br/>
      </w:r>
      <w:r>
        <w:rPr>
          <w:rFonts w:ascii="Times New Roman"/>
          <w:b w:val="false"/>
          <w:i w:val="false"/>
          <w:color w:val="000000"/>
          <w:sz w:val="28"/>
        </w:rPr>
        <w:t>
      шот-фактура және көрсетілген қызмет актісі.</w:t>
      </w:r>
    </w:p>
    <w:bookmarkEnd w:id="6"/>
    <w:bookmarkStart w:name="z18" w:id="7"/>
    <w:p>
      <w:pPr>
        <w:spacing w:after="0"/>
        <w:ind w:left="0"/>
        <w:jc w:val="left"/>
      </w:pPr>
      <w:r>
        <w:rPr>
          <w:rFonts w:ascii="Times New Roman"/>
          <w:b/>
          <w:i w:val="false"/>
          <w:color w:val="000000"/>
        </w:rPr>
        <w:t xml:space="preserve"> 
3. Мемлекеттік қызметті көрсету үдерісінде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іс-қимылы тәртібінің сипаттамасы</w:t>
      </w:r>
    </w:p>
    <w:bookmarkEnd w:id="7"/>
    <w:bookmarkStart w:name="z19" w:id="8"/>
    <w:p>
      <w:pPr>
        <w:spacing w:after="0"/>
        <w:ind w:left="0"/>
        <w:jc w:val="both"/>
      </w:pPr>
      <w:r>
        <w:rPr>
          <w:rFonts w:ascii="Times New Roman"/>
          <w:b w:val="false"/>
          <w:i w:val="false"/>
          <w:color w:val="000000"/>
          <w:sz w:val="28"/>
        </w:rPr>
        <w:t>
      7. Көрсетілетін қызметті берушінің мемлекеттік қызмет көрсету үдерісіне қатысатын құрылымдық бөлімшелерінің, (қызметкерлерінің) тізбесі:</w:t>
      </w:r>
      <w:r>
        <w:br/>
      </w:r>
      <w:r>
        <w:rPr>
          <w:rFonts w:ascii="Times New Roman"/>
          <w:b w:val="false"/>
          <w:i w:val="false"/>
          <w:color w:val="000000"/>
          <w:sz w:val="28"/>
        </w:rPr>
        <w:t>
      директор немесе оның міндетін атқарушы тұлға;</w:t>
      </w:r>
      <w:r>
        <w:br/>
      </w:r>
      <w:r>
        <w:rPr>
          <w:rFonts w:ascii="Times New Roman"/>
          <w:b w:val="false"/>
          <w:i w:val="false"/>
          <w:color w:val="000000"/>
          <w:sz w:val="28"/>
        </w:rPr>
        <w:t>
      бухгалтерлік есепті жүргізуге жауапты қызметкер;</w:t>
      </w:r>
      <w:r>
        <w:br/>
      </w:r>
      <w:r>
        <w:rPr>
          <w:rFonts w:ascii="Times New Roman"/>
          <w:b w:val="false"/>
          <w:i w:val="false"/>
          <w:color w:val="000000"/>
          <w:sz w:val="28"/>
        </w:rPr>
        <w:t>
      көрсетілетін қызметті берушінің филиалындағы және (немесе) көрсетілетін қызметті берушінің статистикалық ақпаратты ұсынуға жауапты қызметкері;</w:t>
      </w:r>
      <w:r>
        <w:br/>
      </w:r>
      <w:r>
        <w:rPr>
          <w:rFonts w:ascii="Times New Roman"/>
          <w:b w:val="false"/>
          <w:i w:val="false"/>
          <w:color w:val="000000"/>
          <w:sz w:val="28"/>
        </w:rPr>
        <w:t>
      көрсетілетін қызметті берушінің филиалында шарт жасасуға жауапты тұлға және (немесе) құқықтық қамтамасыз ету және кадрлық жұмыс бөлімінің қызметкері;</w:t>
      </w:r>
      <w:r>
        <w:br/>
      </w:r>
      <w:r>
        <w:rPr>
          <w:rFonts w:ascii="Times New Roman"/>
          <w:b w:val="false"/>
          <w:i w:val="false"/>
          <w:color w:val="000000"/>
          <w:sz w:val="28"/>
        </w:rPr>
        <w:t>
      көрсетілетін қызметті беруші кеңсесінің қызметкері және (немесе) көрсетілетін қызметті берушінің филиалдарында кеңсені жүргізуге жауапты тұлға.</w:t>
      </w:r>
      <w:r>
        <w:br/>
      </w:r>
      <w:r>
        <w:rPr>
          <w:rFonts w:ascii="Times New Roman"/>
          <w:b w:val="false"/>
          <w:i w:val="false"/>
          <w:color w:val="000000"/>
          <w:sz w:val="28"/>
        </w:rPr>
        <w:t>
</w:t>
      </w:r>
      <w:r>
        <w:rPr>
          <w:rFonts w:ascii="Times New Roman"/>
          <w:b w:val="false"/>
          <w:i w:val="false"/>
          <w:color w:val="000000"/>
          <w:sz w:val="28"/>
        </w:rPr>
        <w:t>
      8. Құрылымдық бөлімшелер (қызметкерлер) арасындағы рәсімдер (іс-қимылдар) жүйелілігінің сипаттамасы әрбір рәсімнің (іс-қимылдың) ұзақтығын көрсете отырып осы мемлекеттік көрсетілетін қызмет регламентінің қосымшасына сәйкес мемлекеттік қызмет көрсетудің бизнес - үдерістерінің 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Статистика агенттігі төрағасының 30.06.2014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кейін он күнтізбелік күн өткен соң қолданысқа енгізіледі).</w:t>
      </w:r>
    </w:p>
    <w:bookmarkEnd w:id="8"/>
    <w:bookmarkStart w:name="z21" w:id="9"/>
    <w:p>
      <w:pPr>
        <w:spacing w:after="0"/>
        <w:ind w:left="0"/>
        <w:jc w:val="left"/>
      </w:pPr>
      <w:r>
        <w:rPr>
          <w:rFonts w:ascii="Times New Roman"/>
          <w:b/>
          <w:i w:val="false"/>
          <w:color w:val="000000"/>
        </w:rPr>
        <w:t xml:space="preserve"> 
4. Халыққа қызмет көрсету орталығы және (немесе) өзге де</w:t>
      </w:r>
      <w:r>
        <w:br/>
      </w:r>
      <w:r>
        <w:rPr>
          <w:rFonts w:ascii="Times New Roman"/>
          <w:b/>
          <w:i w:val="false"/>
          <w:color w:val="000000"/>
        </w:rPr>
        <w:t>
көрсетілген қызметті берушілермен өзара іс-қимыл тәртібін,</w:t>
      </w:r>
      <w:r>
        <w:br/>
      </w:r>
      <w:r>
        <w:rPr>
          <w:rFonts w:ascii="Times New Roman"/>
          <w:b/>
          <w:i w:val="false"/>
          <w:color w:val="000000"/>
        </w:rPr>
        <w:t>
сондай-ақ мемлекеттік қызмет көрсету үдерісінде ақпараттық</w:t>
      </w:r>
      <w:r>
        <w:br/>
      </w:r>
      <w:r>
        <w:rPr>
          <w:rFonts w:ascii="Times New Roman"/>
          <w:b/>
          <w:i w:val="false"/>
          <w:color w:val="000000"/>
        </w:rPr>
        <w:t>
жүйелерді пайдалану тәртібінің сипаттамасы</w:t>
      </w:r>
    </w:p>
    <w:bookmarkEnd w:id="9"/>
    <w:bookmarkStart w:name="z22" w:id="10"/>
    <w:p>
      <w:pPr>
        <w:spacing w:after="0"/>
        <w:ind w:left="0"/>
        <w:jc w:val="both"/>
      </w:pPr>
      <w:r>
        <w:rPr>
          <w:rFonts w:ascii="Times New Roman"/>
          <w:b w:val="false"/>
          <w:i w:val="false"/>
          <w:color w:val="000000"/>
          <w:sz w:val="28"/>
        </w:rPr>
        <w:t>
      9. «Ресми статистикалық ақпаратты тарату кестесінде көзделмеген статистикалық ақпаратты ұсыну» мемлекеттік қызметі «Электрондық үкімет» және халыққа қызмет көрсету орталығы арқылы көрсетілмейді және автоматтандырылмаған.</w:t>
      </w:r>
    </w:p>
    <w:bookmarkEnd w:id="10"/>
    <w:bookmarkStart w:name="z23" w:id="11"/>
    <w:p>
      <w:pPr>
        <w:spacing w:after="0"/>
        <w:ind w:left="0"/>
        <w:jc w:val="both"/>
      </w:pPr>
      <w:r>
        <w:rPr>
          <w:rFonts w:ascii="Times New Roman"/>
          <w:b w:val="false"/>
          <w:i w:val="false"/>
          <w:color w:val="000000"/>
          <w:sz w:val="28"/>
        </w:rPr>
        <w:t xml:space="preserve">
«Ресми статистикалық ақпаратты тарату   </w:t>
      </w:r>
      <w:r>
        <w:br/>
      </w:r>
      <w:r>
        <w:rPr>
          <w:rFonts w:ascii="Times New Roman"/>
          <w:b w:val="false"/>
          <w:i w:val="false"/>
          <w:color w:val="000000"/>
          <w:sz w:val="28"/>
        </w:rPr>
        <w:t xml:space="preserve">
кестесінде көзделмеген статистикалық    </w:t>
      </w:r>
      <w:r>
        <w:br/>
      </w:r>
      <w:r>
        <w:rPr>
          <w:rFonts w:ascii="Times New Roman"/>
          <w:b w:val="false"/>
          <w:i w:val="false"/>
          <w:color w:val="000000"/>
          <w:sz w:val="28"/>
        </w:rPr>
        <w:t xml:space="preserve">
ақпаратты ұсыну»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қосымша                  </w:t>
      </w:r>
    </w:p>
    <w:bookmarkEnd w:id="11"/>
    <w:bookmarkStart w:name="z24" w:id="12"/>
    <w:p>
      <w:pPr>
        <w:spacing w:after="0"/>
        <w:ind w:left="0"/>
        <w:jc w:val="left"/>
      </w:pPr>
      <w:r>
        <w:rPr>
          <w:rFonts w:ascii="Times New Roman"/>
          <w:b/>
          <w:i w:val="false"/>
          <w:color w:val="000000"/>
        </w:rPr>
        <w:t xml:space="preserve"> 
«Ресми статистикалық ақпаратты тарату кестесінде көзделмеген статистикалық ақпаратты ұсыну» мемлекеттік қызмет көрсету бизнес-процестерінің анықтамалығы</w:t>
      </w:r>
    </w:p>
    <w:bookmarkEnd w:id="12"/>
    <w:p>
      <w:pPr>
        <w:spacing w:after="0"/>
        <w:ind w:left="0"/>
        <w:jc w:val="both"/>
      </w:pPr>
      <w:r>
        <w:rPr>
          <w:rFonts w:ascii="Times New Roman"/>
          <w:b w:val="false"/>
          <w:i w:val="false"/>
          <w:color w:val="ff0000"/>
          <w:sz w:val="28"/>
        </w:rPr>
        <w:t xml:space="preserve">      Ескерту. Қосымша жаңа редакцияда - ҚР Статистика агенттігі төрағасының 30.06.2014 </w:t>
      </w:r>
      <w:r>
        <w:rPr>
          <w:rFonts w:ascii="Times New Roman"/>
          <w:b w:val="false"/>
          <w:i w:val="false"/>
          <w:color w:val="ff0000"/>
          <w:sz w:val="28"/>
        </w:rPr>
        <w:t>№ 109</w:t>
      </w:r>
      <w:r>
        <w:rPr>
          <w:rFonts w:ascii="Times New Roman"/>
          <w:b w:val="false"/>
          <w:i w:val="false"/>
          <w:color w:val="ff0000"/>
          <w:sz w:val="28"/>
        </w:rPr>
        <w:t> бұйрығымен (алғашқы ресми жарияланған күнінен кейін он күнтізбелік күн өткен соң қолданысқа енгізіледі).</w:t>
      </w:r>
    </w:p>
    <w:bookmarkStart w:name="z25" w:id="13"/>
    <w:p>
      <w:pPr>
        <w:spacing w:after="0"/>
        <w:ind w:left="0"/>
        <w:jc w:val="both"/>
      </w:pPr>
      <w:r>
        <w:rPr>
          <w:rFonts w:ascii="Times New Roman"/>
          <w:b w:val="false"/>
          <w:i w:val="false"/>
          <w:color w:val="000000"/>
          <w:sz w:val="28"/>
        </w:rPr>
        <w:t>
      </w:t>
      </w:r>
      <w:r>
        <w:rPr>
          <w:rFonts w:ascii="Times New Roman"/>
          <w:b/>
          <w:i w:val="false"/>
          <w:color w:val="000000"/>
          <w:sz w:val="28"/>
        </w:rPr>
        <w:t>1. Шарт жасасу негізінде мемлекеттік көрсетілетін қызметті алу</w:t>
      </w:r>
    </w:p>
    <w:bookmarkEnd w:id="13"/>
    <w:p>
      <w:pPr>
        <w:spacing w:after="0"/>
        <w:ind w:left="0"/>
        <w:jc w:val="both"/>
      </w:pPr>
      <w:r>
        <w:drawing>
          <wp:inline distT="0" distB="0" distL="0" distR="0">
            <wp:extent cx="132334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33400" cy="4356100"/>
                    </a:xfrm>
                    <a:prstGeom prst="rect">
                      <a:avLst/>
                    </a:prstGeom>
                  </pic:spPr>
                </pic:pic>
              </a:graphicData>
            </a:graphic>
          </wp:inline>
        </w:drawing>
      </w:r>
    </w:p>
    <w:bookmarkStart w:name="z26" w:id="14"/>
    <w:p>
      <w:pPr>
        <w:spacing w:after="0"/>
        <w:ind w:left="0"/>
        <w:jc w:val="both"/>
      </w:pPr>
      <w:r>
        <w:rPr>
          <w:rFonts w:ascii="Times New Roman"/>
          <w:b w:val="false"/>
          <w:i w:val="false"/>
          <w:color w:val="000000"/>
          <w:sz w:val="28"/>
        </w:rPr>
        <w:t>
</w:t>
      </w:r>
      <w:r>
        <w:rPr>
          <w:rFonts w:ascii="Times New Roman"/>
          <w:b/>
          <w:i w:val="false"/>
          <w:color w:val="000000"/>
          <w:sz w:val="28"/>
        </w:rPr>
        <w:t>      2. Көрсетілетін мемлекеттік қызметті біржолғы өтініштің негізінде қағаз тасығышта немесе электрондық форматта алу</w:t>
      </w:r>
    </w:p>
    <w:bookmarkEnd w:id="14"/>
    <w:p>
      <w:pPr>
        <w:spacing w:after="0"/>
        <w:ind w:left="0"/>
        <w:jc w:val="both"/>
      </w:pPr>
      <w:r>
        <w:drawing>
          <wp:inline distT="0" distB="0" distL="0" distR="0">
            <wp:extent cx="113538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353800" cy="4584700"/>
                    </a:xfrm>
                    <a:prstGeom prst="rect">
                      <a:avLst/>
                    </a:prstGeom>
                  </pic:spPr>
                </pic:pic>
              </a:graphicData>
            </a:graphic>
          </wp:inline>
        </w:drawing>
      </w:r>
    </w:p>
    <w:p>
      <w:pPr>
        <w:spacing w:after="0"/>
        <w:ind w:left="0"/>
        <w:jc w:val="both"/>
      </w:pPr>
      <w:r>
        <w:drawing>
          <wp:inline distT="0" distB="0" distL="0" distR="0">
            <wp:extent cx="11188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188700" cy="151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