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c3ba9a" w14:textId="7c3ba9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Лотерея қызметі және ойын бизнесі саласындағы мемлекеттік көрсетілетін қызметтер регламенттерін бекіту және "Қазақстан Республикасы Спорт және дене шынықтыру істері агенттігі көрсететін электрондық мемлекеттік қызметтер регламенттерін бекіту туралы" Қазақстан Республикасы Спорт және дене шынықтыру істері агенттігі төрағасы міндетін атқарушының 2012 жылғы 2 қазандағы № 294 бұйрығының күші жойылды деп тану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Спорт және дене шынықтыру істері агенттігі төрағасының 2014 жылғы 4 наурыздағы № 73 бұйрығы. Қазақстан Республикасының Әділет министрлігінде 2014 жылы 15 наурызда № 9222 тіркелді. Күші жойылды - Қазақстан Республикасы Мәдениет және спорт министрінің 2015 жылғы 14 мамырдағы № 181 бұйрығымен</w:t>
      </w:r>
    </w:p>
    <w:p>
      <w:pPr>
        <w:spacing w:after="0"/>
        <w:ind w:left="0"/>
        <w:jc w:val="both"/>
      </w:pPr>
      <w:r>
        <w:rPr>
          <w:rFonts w:ascii="Times New Roman"/>
          <w:b w:val="false"/>
          <w:i w:val="false"/>
          <w:color w:val="ff0000"/>
          <w:sz w:val="28"/>
        </w:rPr>
        <w:t xml:space="preserve">      Ескерту. Күші жойылды - ҚР Мәдениет және спорт министрінің 14.05.2015 </w:t>
      </w:r>
      <w:r>
        <w:rPr>
          <w:rFonts w:ascii="Times New Roman"/>
          <w:b w:val="false"/>
          <w:i w:val="false"/>
          <w:color w:val="ff0000"/>
          <w:sz w:val="28"/>
        </w:rPr>
        <w:t>№ 181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Осы бұйрықтың қолданысқа енгізілу тәртібін</w:t>
      </w:r>
      <w:r>
        <w:rPr>
          <w:rFonts w:ascii="Times New Roman"/>
          <w:b w:val="false"/>
          <w:i w:val="false"/>
          <w:color w:val="000000"/>
          <w:sz w:val="28"/>
        </w:rPr>
        <w:t> </w:t>
      </w:r>
      <w:r>
        <w:rPr>
          <w:rFonts w:ascii="Times New Roman"/>
          <w:b w:val="false"/>
          <w:i w:val="false"/>
          <w:color w:val="000000"/>
          <w:sz w:val="28"/>
        </w:rPr>
        <w:t>5-тармақтан</w:t>
      </w:r>
      <w:r>
        <w:rPr>
          <w:rFonts w:ascii="Times New Roman"/>
          <w:b w:val="false"/>
          <w:i w:val="false"/>
          <w:color w:val="000000"/>
          <w:sz w:val="28"/>
        </w:rPr>
        <w:t> </w:t>
      </w:r>
      <w:r>
        <w:rPr>
          <w:rFonts w:ascii="Times New Roman"/>
          <w:b w:val="false"/>
          <w:i w:val="false"/>
          <w:color w:val="ff0000"/>
          <w:sz w:val="28"/>
        </w:rPr>
        <w:t>қараңыз</w:t>
      </w:r>
      <w:r>
        <w:rPr>
          <w:rFonts w:ascii="Times New Roman"/>
          <w:b w:val="false"/>
          <w:i w:val="false"/>
          <w:color w:val="000000"/>
          <w:sz w:val="28"/>
        </w:rPr>
        <w:t>.</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«Лотереяны ұйымдастыру және өткізу жөніндегі қызмет түрін жүзеге асыруға лицензия беру, қайта ресімдеу, лицензияның телнұсқаларын беру» мемлекеттік көрсетілетін қызмет регламенті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«Казино қызметімен айналысу үшін лицензия беру, қайта ресімдеу, лицензияның телнұсқаларын беру» мемлекеттік көрсетілетін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«Ойын автоматтары залы қызметімен айналысу үшін лицензия беру, қайта ресімдеу, лицензияның телнұсқаларын беру» мемлекеттік көрсетілетін қызмет регламенті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«Букмекер кеңсесі қызметімен айналысу үшін лицензия беру, қайта ресімдеу, лицензияның телнұсқаларын беру» мемлекеттік көрсетілетін қызмет регламенті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5) «Тотализатор қызметімен айналысу үшін лицензия беру, қайта ресімдеу, лицензияның телнұсқаларын беру» мемлекеттік көрсетілетін қызмет регламенті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Спорт және дене шынықтыру істері агенттігі төрағасы міндетін атқарушының «Қазақстан Республикасы Спорт және дене шынықтыру істері агенттігі көрсететін электрондық мемлекеттік қызметтер регламенттерін бекіту туралы» 2012 жылғы 2 қазандағы № 294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 Әділет министрлігінде № 8088 болып тіркелген, 2013 ж. 22.05. № 173-174 (27447-27448) «Казахстанская правда» газентінде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
      3. Стратегиялық даму департаменті (Д. Қамзебаева):</w:t>
      </w:r>
      <w:r>
        <w:br/>
      </w:r>
      <w:r>
        <w:rPr>
          <w:rFonts w:ascii="Times New Roman"/>
          <w:b w:val="false"/>
          <w:i w:val="false"/>
          <w:color w:val="000000"/>
          <w:sz w:val="28"/>
        </w:rPr>
        <w:t>
</w:t>
      </w:r>
      <w:r>
        <w:rPr>
          <w:rFonts w:ascii="Times New Roman"/>
          <w:b w:val="false"/>
          <w:i w:val="false"/>
          <w:color w:val="000000"/>
          <w:sz w:val="28"/>
        </w:rPr>
        <w:t>
      1) заңнамада белгіленген тәртіппен Қазақстан Республикасы Әділет министрлігіне осы бұйрықты мемлекеттік тіркеуге ұсынуды;</w:t>
      </w:r>
      <w:r>
        <w:br/>
      </w:r>
      <w:r>
        <w:rPr>
          <w:rFonts w:ascii="Times New Roman"/>
          <w:b w:val="false"/>
          <w:i w:val="false"/>
          <w:color w:val="000000"/>
          <w:sz w:val="28"/>
        </w:rPr>
        <w:t>
</w:t>
      </w:r>
      <w:r>
        <w:rPr>
          <w:rFonts w:ascii="Times New Roman"/>
          <w:b w:val="false"/>
          <w:i w:val="false"/>
          <w:color w:val="000000"/>
          <w:sz w:val="28"/>
        </w:rPr>
        <w:t>
      2) осы бұйрықты Қазақстан Республикасы Әділет министрлігінде мемлекеттік тіркеуден өткеннен кейін бұқаралық ақпарат құралдарында ресми жариялауды;</w:t>
      </w:r>
      <w:r>
        <w:br/>
      </w:r>
      <w:r>
        <w:rPr>
          <w:rFonts w:ascii="Times New Roman"/>
          <w:b w:val="false"/>
          <w:i w:val="false"/>
          <w:color w:val="000000"/>
          <w:sz w:val="28"/>
        </w:rPr>
        <w:t>
</w:t>
      </w:r>
      <w:r>
        <w:rPr>
          <w:rFonts w:ascii="Times New Roman"/>
          <w:b w:val="false"/>
          <w:i w:val="false"/>
          <w:color w:val="000000"/>
          <w:sz w:val="28"/>
        </w:rPr>
        <w:t>
      3) осы бұйрықты Қазақстан Республикасы Спорт және дене шынықтыру істері агенттігінің ресми интернет-ресурсында жариялауды қамтамасыз етсін.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бақылауды өзіме қалдырамын.</w:t>
      </w:r>
      <w:r>
        <w:br/>
      </w:r>
      <w:r>
        <w:rPr>
          <w:rFonts w:ascii="Times New Roman"/>
          <w:b w:val="false"/>
          <w:i w:val="false"/>
          <w:color w:val="000000"/>
          <w:sz w:val="28"/>
        </w:rPr>
        <w:t>
</w:t>
      </w:r>
      <w:r>
        <w:rPr>
          <w:rFonts w:ascii="Times New Roman"/>
          <w:b w:val="false"/>
          <w:i w:val="false"/>
          <w:color w:val="000000"/>
          <w:sz w:val="28"/>
        </w:rPr>
        <w:t>
      5. Осы бұйрық алғаш ресми жарияланған күнінен бастап күнтізбелік он күн өткен соң, бірақ «Лотерея қызметі және ойын бизнесі саласындағы мемлекеттік көрсетілетін қызметтер стандарттарын бекіту туралы және Қазақстан Республикасы Үкiметiнiң кейбiр шешiмдерiне өзгерiстер енгiзу туралы» Қазақстан Республикасы Үкіметінің 2014 жылғы 19 ақпандағы № 116 </w:t>
      </w:r>
      <w:r>
        <w:rPr>
          <w:rFonts w:ascii="Times New Roman"/>
          <w:b w:val="false"/>
          <w:i w:val="false"/>
          <w:color w:val="000000"/>
          <w:sz w:val="28"/>
        </w:rPr>
        <w:t>қаулысы</w:t>
      </w:r>
      <w:r>
        <w:rPr>
          <w:rFonts w:ascii="Times New Roman"/>
          <w:b w:val="false"/>
          <w:i w:val="false"/>
          <w:color w:val="000000"/>
          <w:sz w:val="28"/>
        </w:rPr>
        <w:t xml:space="preserve"> қолданысқа енгізілгеннен кейін қолданысқа енгізіледі.</w:t>
      </w:r>
    </w:p>
    <w:bookmarkEnd w:id="0"/>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Спорт және дене шынықтыру</w:t>
      </w:r>
      <w:r>
        <w:br/>
      </w:r>
      <w:r>
        <w:rPr>
          <w:rFonts w:ascii="Times New Roman"/>
          <w:b w:val="false"/>
          <w:i w:val="false"/>
          <w:color w:val="000000"/>
          <w:sz w:val="28"/>
        </w:rPr>
        <w:t>
</w:t>
      </w:r>
      <w:r>
        <w:rPr>
          <w:rFonts w:ascii="Times New Roman"/>
          <w:b w:val="false"/>
          <w:i/>
          <w:color w:val="000000"/>
          <w:sz w:val="28"/>
        </w:rPr>
        <w:t>      істері агенттігінің төрағасы               Т. Есентаев</w:t>
      </w:r>
    </w:p>
    <w:bookmarkStart w:name="z15"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2014 жылғы 4 наурыздағы  </w:t>
      </w:r>
      <w:r>
        <w:br/>
      </w:r>
      <w:r>
        <w:rPr>
          <w:rFonts w:ascii="Times New Roman"/>
          <w:b w:val="false"/>
          <w:i w:val="false"/>
          <w:color w:val="000000"/>
          <w:sz w:val="28"/>
        </w:rPr>
        <w:t xml:space="preserve">
№ 73 бұйрығына       </w:t>
      </w:r>
      <w:r>
        <w:br/>
      </w:r>
      <w:r>
        <w:rPr>
          <w:rFonts w:ascii="Times New Roman"/>
          <w:b w:val="false"/>
          <w:i w:val="false"/>
          <w:color w:val="000000"/>
          <w:sz w:val="28"/>
        </w:rPr>
        <w:t xml:space="preserve">
1-қосымша         </w:t>
      </w:r>
    </w:p>
    <w:bookmarkEnd w:id="1"/>
    <w:bookmarkStart w:name="z16" w:id="2"/>
    <w:p>
      <w:pPr>
        <w:spacing w:after="0"/>
        <w:ind w:left="0"/>
        <w:jc w:val="left"/>
      </w:pPr>
      <w:r>
        <w:rPr>
          <w:rFonts w:ascii="Times New Roman"/>
          <w:b/>
          <w:i w:val="false"/>
          <w:color w:val="000000"/>
        </w:rPr>
        <w:t xml:space="preserve"> 
«Лотереяны ұйымдастыру және өткізу жөніндегі қызмет түрін</w:t>
      </w:r>
      <w:r>
        <w:br/>
      </w:r>
      <w:r>
        <w:rPr>
          <w:rFonts w:ascii="Times New Roman"/>
          <w:b/>
          <w:i w:val="false"/>
          <w:color w:val="000000"/>
        </w:rPr>
        <w:t>
жүзеге асыруға лицензия беру, қайта ресімдеу, лицензияның</w:t>
      </w:r>
      <w:r>
        <w:br/>
      </w:r>
      <w:r>
        <w:rPr>
          <w:rFonts w:ascii="Times New Roman"/>
          <w:b/>
          <w:i w:val="false"/>
          <w:color w:val="000000"/>
        </w:rPr>
        <w:t>
телнұсқаларын беру» көрсетілетін мемлекеттік қызмет регламенті</w:t>
      </w:r>
    </w:p>
    <w:bookmarkEnd w:id="2"/>
    <w:bookmarkStart w:name="z17" w:id="3"/>
    <w:p>
      <w:pPr>
        <w:spacing w:after="0"/>
        <w:ind w:left="0"/>
        <w:jc w:val="left"/>
      </w:pPr>
      <w:r>
        <w:rPr>
          <w:rFonts w:ascii="Times New Roman"/>
          <w:b/>
          <w:i w:val="false"/>
          <w:color w:val="000000"/>
        </w:rPr>
        <w:t xml:space="preserve"> 
1. Жалпы ережелер</w:t>
      </w:r>
    </w:p>
    <w:bookmarkEnd w:id="3"/>
    <w:bookmarkStart w:name="z18" w:id="4"/>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19 ақпандағы № 116 </w:t>
      </w:r>
      <w:r>
        <w:rPr>
          <w:rFonts w:ascii="Times New Roman"/>
          <w:b w:val="false"/>
          <w:i w:val="false"/>
          <w:color w:val="000000"/>
          <w:sz w:val="28"/>
        </w:rPr>
        <w:t>қаулысымен</w:t>
      </w:r>
      <w:r>
        <w:rPr>
          <w:rFonts w:ascii="Times New Roman"/>
          <w:b w:val="false"/>
          <w:i w:val="false"/>
          <w:color w:val="000000"/>
          <w:sz w:val="28"/>
        </w:rPr>
        <w:t xml:space="preserve"> бекітілген «Лотереяны ұйымдастыру және өткізу жөніндегі қызмет түрін жүзеге асыруға лицензия беру, қайта ресімдеу, лицензияның телнұсқаларын беру» мемлекеттік көрсетілетін қызмет стандартына сәйкес (бұдан әрі – стандарт) Қазақстан Республикасы Спорт және дене шынықтыру істері агенттігі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қызметті көрсетуге өтініштерді қабылдау және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орталықтырының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лотереяны ұйымдастыру және өткізу жөніндегі қызмет түрін жүзеге асыруға лицензия, қайта ресімделген лицензия, лицензияның телнұсқасы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көрсетілетін қызметті көрсетуден бас тартқандығы туралы дәлелді жауабы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4"/>
    <w:bookmarkStart w:name="z25" w:id="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5"/>
    <w:bookmarkStart w:name="z26" w:id="6"/>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алу үшін қажетті құжаттарды ұсына отырып көрсетілетін қызметті алушының мемлекеттік көрсету қызметін ұсыну туралы өтініші немесе электрондық сауалы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көрсетілетін қызметті алушылардан тікелей портал немесе ХҚО арқылы түскен мемлекеттік көрсетілетін қызметті алуға арналған сұрауды тіркеуі және түскен күні көрсетілетін қызметті берушінің басшылығына қарау үшін жібеуі;</w:t>
      </w:r>
      <w:r>
        <w:br/>
      </w:r>
      <w:r>
        <w:rPr>
          <w:rFonts w:ascii="Times New Roman"/>
          <w:b w:val="false"/>
          <w:i w:val="false"/>
          <w:color w:val="000000"/>
          <w:sz w:val="28"/>
        </w:rPr>
        <w:t>
</w:t>
      </w:r>
      <w:r>
        <w:rPr>
          <w:rFonts w:ascii="Times New Roman"/>
          <w:b w:val="false"/>
          <w:i w:val="false"/>
          <w:color w:val="000000"/>
          <w:sz w:val="28"/>
        </w:rPr>
        <w:t>
      2) 30 минут ішінде көрсетілетін қызметті берушінің басшылығының қарауы және спорт инфрақұрылымы және ойын бизнесін үйлестіру департаментінің директорына қарау үшін жіберуі;</w:t>
      </w:r>
      <w:r>
        <w:br/>
      </w:r>
      <w:r>
        <w:rPr>
          <w:rFonts w:ascii="Times New Roman"/>
          <w:b w:val="false"/>
          <w:i w:val="false"/>
          <w:color w:val="000000"/>
          <w:sz w:val="28"/>
        </w:rPr>
        <w:t>
</w:t>
      </w:r>
      <w:r>
        <w:rPr>
          <w:rFonts w:ascii="Times New Roman"/>
          <w:b w:val="false"/>
          <w:i w:val="false"/>
          <w:color w:val="000000"/>
          <w:sz w:val="28"/>
        </w:rPr>
        <w:t>
      3) 30 минут ішінде спорт инфрақұрылымы және ойын бизнесін үйлестіру департаменті директорының қарауы және спорт инфрақұрылымы және ойын бизнесін үйлестіру департаменті директорының орынбасарына қарау үшін жіберуі;</w:t>
      </w:r>
      <w:r>
        <w:br/>
      </w:r>
      <w:r>
        <w:rPr>
          <w:rFonts w:ascii="Times New Roman"/>
          <w:b w:val="false"/>
          <w:i w:val="false"/>
          <w:color w:val="000000"/>
          <w:sz w:val="28"/>
        </w:rPr>
        <w:t>
</w:t>
      </w:r>
      <w:r>
        <w:rPr>
          <w:rFonts w:ascii="Times New Roman"/>
          <w:b w:val="false"/>
          <w:i w:val="false"/>
          <w:color w:val="000000"/>
          <w:sz w:val="28"/>
        </w:rPr>
        <w:t>
      4) 30 минут ішінде спорт инфрақұрылымы және ойын бизнесін үйлестіру департаменті директоры орынбасарының қарауы және спорт инфрақұрылымы және ойын бизнесі және лицензиялау басқармасының басшысына қарау үшін жіберуі;</w:t>
      </w:r>
      <w:r>
        <w:br/>
      </w:r>
      <w:r>
        <w:rPr>
          <w:rFonts w:ascii="Times New Roman"/>
          <w:b w:val="false"/>
          <w:i w:val="false"/>
          <w:color w:val="000000"/>
          <w:sz w:val="28"/>
        </w:rPr>
        <w:t>
</w:t>
      </w:r>
      <w:r>
        <w:rPr>
          <w:rFonts w:ascii="Times New Roman"/>
          <w:b w:val="false"/>
          <w:i w:val="false"/>
          <w:color w:val="000000"/>
          <w:sz w:val="28"/>
        </w:rPr>
        <w:t>
      5) 30 минут ішінде ойын бизнесі және лицензиялау басқармасы басшысының өтінішті және оған қоса берілген құжаттардың біліктілік талаптарға сәйкестігіне қарауы және ойын бизнесі және лицензиялау басқармасының жауапты орындаушысына жіберуі;</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орындаушысының ұсынылған құжаттардың дұрыстығына, сонымен қатар мемлекеттік көрсетілетін қызмет стандартының 9-тармағында көзделген тізбеге сәйкестігіне тексеруі, ұсынылған құжаттар толық және (немесе) шынайы болмаған жағдайда бас тарту туралы уәжделген жауабын дайындауы;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басшылығының бас тарту туралы уәжделген жауабына қол қоюы;</w:t>
      </w:r>
      <w:r>
        <w:br/>
      </w:r>
      <w:r>
        <w:rPr>
          <w:rFonts w:ascii="Times New Roman"/>
          <w:b w:val="false"/>
          <w:i w:val="false"/>
          <w:color w:val="000000"/>
          <w:sz w:val="28"/>
        </w:rPr>
        <w:t>
</w:t>
      </w:r>
      <w:r>
        <w:rPr>
          <w:rFonts w:ascii="Times New Roman"/>
          <w:b w:val="false"/>
          <w:i w:val="false"/>
          <w:color w:val="000000"/>
          <w:sz w:val="28"/>
        </w:rPr>
        <w:t>
      8) ойын бизнесі және лицензиялау басқармасының жауапты орындаушысының сұрау түскен сәттен екі жұмыс күн ішінде бас тарту себебін негіздеумен бас тарту туралы уәжделген жауабын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9) ұсынылған құжаттар толық болған жағдайда, ойын бизнесі және лицензиялау басқармасының жауапты орындаушысы үш жұмыс күн ішінде лицензия беруі, не лицензияны қайта ресімдеу туралы бұйрықты дайындауы;</w:t>
      </w:r>
      <w:r>
        <w:br/>
      </w:r>
      <w:r>
        <w:rPr>
          <w:rFonts w:ascii="Times New Roman"/>
          <w:b w:val="false"/>
          <w:i w:val="false"/>
          <w:color w:val="000000"/>
          <w:sz w:val="28"/>
        </w:rPr>
        <w:t>
</w:t>
      </w:r>
      <w:r>
        <w:rPr>
          <w:rFonts w:ascii="Times New Roman"/>
          <w:b w:val="false"/>
          <w:i w:val="false"/>
          <w:color w:val="000000"/>
          <w:sz w:val="28"/>
        </w:rPr>
        <w:t>
      10) бір жұмыс күн ішінде көрсетілетін қызметті беруші басшысының лицензия беруі, не лицензияны қайта ресімдеу туралы бұйрығына қол қоюы және тіркеуі;</w:t>
      </w:r>
      <w:r>
        <w:br/>
      </w:r>
      <w:r>
        <w:rPr>
          <w:rFonts w:ascii="Times New Roman"/>
          <w:b w:val="false"/>
          <w:i w:val="false"/>
          <w:color w:val="000000"/>
          <w:sz w:val="28"/>
        </w:rPr>
        <w:t>
</w:t>
      </w:r>
      <w:r>
        <w:rPr>
          <w:rFonts w:ascii="Times New Roman"/>
          <w:b w:val="false"/>
          <w:i w:val="false"/>
          <w:color w:val="000000"/>
          <w:sz w:val="28"/>
        </w:rPr>
        <w:t>
      11) бір жұмыс күн ішінде порталда «Е-лицензиялау» мемлекеттік деректер қоры» ақпараттық жүйесінде (бұдан әрі – «Е-лицензиялау» АЖ МДҚ) лицензияны қалыптастыруды жүзеге асыру;</w:t>
      </w:r>
      <w:r>
        <w:br/>
      </w:r>
      <w:r>
        <w:rPr>
          <w:rFonts w:ascii="Times New Roman"/>
          <w:b w:val="false"/>
          <w:i w:val="false"/>
          <w:color w:val="000000"/>
          <w:sz w:val="28"/>
        </w:rPr>
        <w:t>
</w:t>
      </w:r>
      <w:r>
        <w:rPr>
          <w:rFonts w:ascii="Times New Roman"/>
          <w:b w:val="false"/>
          <w:i w:val="false"/>
          <w:color w:val="000000"/>
          <w:sz w:val="28"/>
        </w:rPr>
        <w:t>
      12) бір жұмыс күн ішінде көрсетілетін қызметті беруші басшылығының «Е-лицензиялау» АЖ МДҚ-да лицензияға қол қоюы және оны көрсетілетін қызметті алушыға жіберуі.</w:t>
      </w:r>
      <w:r>
        <w:br/>
      </w:r>
      <w:r>
        <w:rPr>
          <w:rFonts w:ascii="Times New Roman"/>
          <w:b w:val="false"/>
          <w:i w:val="false"/>
          <w:color w:val="000000"/>
          <w:sz w:val="28"/>
        </w:rPr>
        <w:t>
      Лицензияның тұлнұсқасына жүгінген жағдайда өтініш берілген күнінен бастап екі жұмыс күні ішінде ойын бизнесі және лицензиялау басқармасының жауапты орындаушысы жаңа нөмір бере отырып және жоғарғы оң жақ бұрышында «Телнұсқа» деген жазуы бар лицензияның телнұсқасын береді.</w:t>
      </w:r>
      <w:r>
        <w:br/>
      </w:r>
      <w:r>
        <w:rPr>
          <w:rFonts w:ascii="Times New Roman"/>
          <w:b w:val="false"/>
          <w:i w:val="false"/>
          <w:color w:val="000000"/>
          <w:sz w:val="28"/>
        </w:rPr>
        <w:t>
      Өтініш дұрыс рәсімделген және жинақталған жағдайда, мемлекеттік қызметті көрсету мерзімі құжаттар топтамасын ХҚО-ға тапсырған сәттен бастап, сондай-ақ порталға жүгінген кезден есептеледі:</w:t>
      </w:r>
      <w:r>
        <w:br/>
      </w:r>
      <w:r>
        <w:rPr>
          <w:rFonts w:ascii="Times New Roman"/>
          <w:b w:val="false"/>
          <w:i w:val="false"/>
          <w:color w:val="000000"/>
          <w:sz w:val="28"/>
        </w:rPr>
        <w:t>
      лицензия беру – 15 (он бес) жұмыс күні;</w:t>
      </w:r>
      <w:r>
        <w:br/>
      </w:r>
      <w:r>
        <w:rPr>
          <w:rFonts w:ascii="Times New Roman"/>
          <w:b w:val="false"/>
          <w:i w:val="false"/>
          <w:color w:val="000000"/>
          <w:sz w:val="28"/>
        </w:rPr>
        <w:t>
      лицензияны қайта ресімдеу – 10 (он) жұмыс күні;</w:t>
      </w:r>
      <w:r>
        <w:br/>
      </w:r>
      <w:r>
        <w:rPr>
          <w:rFonts w:ascii="Times New Roman"/>
          <w:b w:val="false"/>
          <w:i w:val="false"/>
          <w:color w:val="000000"/>
          <w:sz w:val="28"/>
        </w:rPr>
        <w:t>
      лицензияның телнұсқасын беру – 2 (екі) жұмыс күні.</w:t>
      </w:r>
      <w:r>
        <w:br/>
      </w:r>
      <w:r>
        <w:rPr>
          <w:rFonts w:ascii="Times New Roman"/>
          <w:b w:val="false"/>
          <w:i w:val="false"/>
          <w:color w:val="000000"/>
          <w:sz w:val="28"/>
        </w:rPr>
        <w:t>
      ХҚО-ға жүгінген кезде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сауал;</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құжаттарды қарау нәтижелері бойынша шешімі;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 немесе электрондық түрде өтініш берген жағдайда электрондық құжат нысанында не өтінішті қағазда берген жағдайда қағаз жеткізгіште мемлекеттік қызмет көрсетуден бас тарту туралы дәлелді жауап беру.</w:t>
      </w:r>
    </w:p>
    <w:bookmarkEnd w:id="6"/>
    <w:bookmarkStart w:name="z45" w:id="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 тәртібінің сипаттамасы</w:t>
      </w:r>
    </w:p>
    <w:bookmarkEnd w:id="7"/>
    <w:bookmarkStart w:name="z46" w:id="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және қызметкерлері: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спорт инфрақұрылымы және ойын бизнесін үйлестіру департаментінің директоры;</w:t>
      </w:r>
      <w:r>
        <w:br/>
      </w:r>
      <w:r>
        <w:rPr>
          <w:rFonts w:ascii="Times New Roman"/>
          <w:b w:val="false"/>
          <w:i w:val="false"/>
          <w:color w:val="000000"/>
          <w:sz w:val="28"/>
        </w:rPr>
        <w:t>
</w:t>
      </w:r>
      <w:r>
        <w:rPr>
          <w:rFonts w:ascii="Times New Roman"/>
          <w:b w:val="false"/>
          <w:i w:val="false"/>
          <w:color w:val="000000"/>
          <w:sz w:val="28"/>
        </w:rPr>
        <w:t>
      4) спорт инфрақұрылымы және ойын бизнесін үйлестіру департаменті директорының орынбасары;</w:t>
      </w:r>
      <w:r>
        <w:br/>
      </w:r>
      <w:r>
        <w:rPr>
          <w:rFonts w:ascii="Times New Roman"/>
          <w:b w:val="false"/>
          <w:i w:val="false"/>
          <w:color w:val="000000"/>
          <w:sz w:val="28"/>
        </w:rPr>
        <w:t>
</w:t>
      </w:r>
      <w:r>
        <w:rPr>
          <w:rFonts w:ascii="Times New Roman"/>
          <w:b w:val="false"/>
          <w:i w:val="false"/>
          <w:color w:val="000000"/>
          <w:sz w:val="28"/>
        </w:rPr>
        <w:t>
      5) ойын бизнесі және лицензиялау басқармасының басшысы;</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қызметкері.</w:t>
      </w:r>
      <w:r>
        <w:br/>
      </w:r>
      <w:r>
        <w:rPr>
          <w:rFonts w:ascii="Times New Roman"/>
          <w:b w:val="false"/>
          <w:i w:val="false"/>
          <w:color w:val="000000"/>
          <w:sz w:val="28"/>
        </w:rPr>
        <w:t>
</w:t>
      </w:r>
      <w:r>
        <w:rPr>
          <w:rFonts w:ascii="Times New Roman"/>
          <w:b w:val="false"/>
          <w:i w:val="false"/>
          <w:color w:val="000000"/>
          <w:sz w:val="28"/>
        </w:rPr>
        <w:t>
      8. Әрбір іс-қимылды орындау мерзімі көрсетілген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
    <w:bookmarkStart w:name="z54" w:id="9"/>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орталығымен өзара іс-қимыл тәртібінің, сондай-ақ ақпараттық</w:t>
      </w:r>
      <w:r>
        <w:br/>
      </w:r>
      <w:r>
        <w:rPr>
          <w:rFonts w:ascii="Times New Roman"/>
          <w:b/>
          <w:i w:val="false"/>
          <w:color w:val="000000"/>
        </w:rPr>
        <w:t>
жүйені пайдалану тәртібінің сипаттамасы</w:t>
      </w:r>
    </w:p>
    <w:bookmarkEnd w:id="9"/>
    <w:bookmarkStart w:name="z55" w:id="10"/>
    <w:p>
      <w:pPr>
        <w:spacing w:after="0"/>
        <w:ind w:left="0"/>
        <w:jc w:val="both"/>
      </w:pPr>
      <w:r>
        <w:rPr>
          <w:rFonts w:ascii="Times New Roman"/>
          <w:b w:val="false"/>
          <w:i w:val="false"/>
          <w:color w:val="000000"/>
          <w:sz w:val="28"/>
        </w:rPr>
        <w:t>
      9. ХҚО-ға және (немесе) өзге де көрсетілетін қызметті берушілерге өтініш беру тәртібінің сипаттамасы, көрсетілетін қызметті алушының сұрауын өңдеу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 үшін көрсетілетін қызметті алушы тіркелген жері бойынша ХҚО-ға өтініш береді;</w:t>
      </w:r>
      <w:r>
        <w:br/>
      </w:r>
      <w:r>
        <w:rPr>
          <w:rFonts w:ascii="Times New Roman"/>
          <w:b w:val="false"/>
          <w:i w:val="false"/>
          <w:color w:val="000000"/>
          <w:sz w:val="28"/>
        </w:rPr>
        <w:t>
</w:t>
      </w:r>
      <w:r>
        <w:rPr>
          <w:rFonts w:ascii="Times New Roman"/>
          <w:b w:val="false"/>
          <w:i w:val="false"/>
          <w:color w:val="000000"/>
          <w:sz w:val="28"/>
        </w:rPr>
        <w:t>
      ХҚО-да қабылдау «электрондық кезек» тәртібімен жеделдетілген қызмет көрсетусіз жүзеге асырылады. Мемлекеттік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Тізілімдеме өтініштің қабылданғанын растау болып табылады, оның көшірмесі аталған органның құжатты қабылдаған күні және нәтижені берудің жоспарланған күні туралы белгісін қоя отырып,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2) ХҚО-да көрсетілетін қызметті алушының сұрауын өңдеу ұзақтығы – 15 минут.</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көрсетудің нәтижесін ХҚО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құжаттардың тізілімдемесімен ХҚО-ға өтініш жасайды;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көрсетудің нәтижесін алудың ұзақтығы – </w:t>
      </w:r>
      <w:r>
        <w:br/>
      </w:r>
      <w:r>
        <w:rPr>
          <w:rFonts w:ascii="Times New Roman"/>
          <w:b w:val="false"/>
          <w:i w:val="false"/>
          <w:color w:val="000000"/>
          <w:sz w:val="28"/>
        </w:rPr>
        <w:t>
</w:t>
      </w:r>
      <w:r>
        <w:rPr>
          <w:rFonts w:ascii="Times New Roman"/>
          <w:b w:val="false"/>
          <w:i w:val="false"/>
          <w:color w:val="000000"/>
          <w:sz w:val="28"/>
        </w:rPr>
        <w:t>
15 минут.</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көрсеткен кезде көрсетілетін қызметті берушінің және көрсетілетін қызметті алушының өтініш жасау тәртібінің және рәсім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қадамдық іс-қимыл және шешімдер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компьютерінің интернет-браузерінде сақталған өзінің ЭЦҚ тіркеу куәлігі арқылы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компьютерінің интернет-браузерінде ЭЦҚ тіркеу куәлігін бекіту, мемлекеттік көрсетілетін қызметті алу үшін көрсетілетін қызметті алушының порталға құпия сөз енгізу процесі;</w:t>
      </w:r>
      <w:r>
        <w:br/>
      </w:r>
      <w:r>
        <w:rPr>
          <w:rFonts w:ascii="Times New Roman"/>
          <w:b w:val="false"/>
          <w:i w:val="false"/>
          <w:color w:val="000000"/>
          <w:sz w:val="28"/>
        </w:rPr>
        <w:t>
</w:t>
      </w:r>
      <w:r>
        <w:rPr>
          <w:rFonts w:ascii="Times New Roman"/>
          <w:b w:val="false"/>
          <w:i w:val="false"/>
          <w:color w:val="000000"/>
          <w:sz w:val="28"/>
        </w:rPr>
        <w:t>
      3) 1-шарт – порталда логин және құпия сөз арқылы тіркелген көрсетілетін қызметті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порталда осы мемлекеттік көрсетілетін қызмет регламентінде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электрондық түрдегі қажетті құжаттарды тіркей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
      6) 4-процессс – «электрондық үкіметтің» төлем шлюзі (бұдан әрі - ЭҮТШ) арқылы электрондық көрсетілетін қызметке ақы төлеу;</w:t>
      </w:r>
      <w:r>
        <w:br/>
      </w:r>
      <w:r>
        <w:rPr>
          <w:rFonts w:ascii="Times New Roman"/>
          <w:b w:val="false"/>
          <w:i w:val="false"/>
          <w:color w:val="000000"/>
          <w:sz w:val="28"/>
        </w:rPr>
        <w:t>
</w:t>
      </w:r>
      <w:r>
        <w:rPr>
          <w:rFonts w:ascii="Times New Roman"/>
          <w:b w:val="false"/>
          <w:i w:val="false"/>
          <w:color w:val="000000"/>
          <w:sz w:val="28"/>
        </w:rPr>
        <w:t>
      7) 2-шарт – «Е-лицензиялау» МДҚ АЖ-да көрсетілетін қызмет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
      8) 5-процесс – порталда көрсетілетін қызмет үшін төлемақы болмағандықтан, сұрау салынған көрсетілетін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9) 6-процесс – алушының сұрауды растау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жеке сәйкестендіру нөмірі (бұдан әрі – ЖСН)/бизнес-сәйкестендіру нөмірі (бұдан әрі – 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r>
        <w:br/>
      </w:r>
      <w:r>
        <w:rPr>
          <w:rFonts w:ascii="Times New Roman"/>
          <w:b w:val="false"/>
          <w:i w:val="false"/>
          <w:color w:val="000000"/>
          <w:sz w:val="28"/>
        </w:rPr>
        <w:t>
</w:t>
      </w:r>
      <w:r>
        <w:rPr>
          <w:rFonts w:ascii="Times New Roman"/>
          <w:b w:val="false"/>
          <w:i w:val="false"/>
          <w:color w:val="000000"/>
          <w:sz w:val="28"/>
        </w:rPr>
        <w:t>
      13) 9-процесс – электрондық құжатты (көрсетілетін қызметті алушының сұрауын)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алушының біліктілік талаптарына және лицензия беру үшін негіздемеге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15) 10-процесс – «Е-лицензиялау» МДҚ АЖ-да көрсетілетін қызметті алушының деректерінде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орталығының ақпараттық жүйесі (бұдан әрі – ХҚО АЖ) (электрондық мемлекеттік қызмет көрсету кезінде функционалдық өзара іс-қимылдың № 2 диаграммасы) арқылы қадамдық іс-қимыл және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1-процесс – ХҚКО АЖ автоматтандырылған жұмыс орнында ХҚО операторының қызметті көрсету үшін логин және құпия сөзді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мемлекеттік көрсетілетін қызмет регламентінде көрсетілетін қызметті таңдауы, қызметті көрсету үшін сұрау салу нысанын экранға шығаруы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(сенімхат нотариалды түрде расталған кезде, сенімхат басқаша расталған кезде сенімхаттың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көрсетілетін қызметті алушының деректері туралы ЭҮТШ арқылы «Жеке тұлғалар» мемлекеттік деректер қорына (бұдан әрі - ЖТ МДҚ)/ «Заңды тұлғалар» мемлекеттік деректер қорына (бұдан әрі - ЗТ МДҚ) және алушы өкілі сенімхатының деректері туралы біріккен нотариалды ақпарат жүйесіне (бұдан әрі – БНАЖ) сұрау салу;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бар-жоғын ЖТ МДҚ/ЗТ МДҚ, сенімхат деректерін БНАЖ тексеру;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алушының ЖТ МДҚ/ЗТ МДҚ деректерінің жоқтығына, БНАЖ сенімхат деректері болмағандықтан,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қағаз нысанда құжаттың болуы туралы белгі бөлігінде сұрау нысанын толтыруы және көрсетілетін қызметті алушы берген құжаттарды сканерлеуі, оларды сұрау нысанына тіркеуі және қызмет көрсетуге арналған сұраудың толтырылған нысанын ЭЦҚ арқылы растауы;</w:t>
      </w:r>
      <w:r>
        <w:br/>
      </w:r>
      <w:r>
        <w:rPr>
          <w:rFonts w:ascii="Times New Roman"/>
          <w:b w:val="false"/>
          <w:i w:val="false"/>
          <w:color w:val="000000"/>
          <w:sz w:val="28"/>
        </w:rPr>
        <w:t>
</w:t>
      </w:r>
      <w:r>
        <w:rPr>
          <w:rFonts w:ascii="Times New Roman"/>
          <w:b w:val="false"/>
          <w:i w:val="false"/>
          <w:color w:val="000000"/>
          <w:sz w:val="28"/>
        </w:rPr>
        <w:t>
      7) 6-процесс – ХҚО операторының ЭҮТШ арқылы расталған (қол қойылған) электрондық құжатты (сұрауды) ЭҮТШ арқылы ақпараттық жүйеге жіберуі;</w:t>
      </w:r>
      <w:r>
        <w:br/>
      </w:r>
      <w:r>
        <w:rPr>
          <w:rFonts w:ascii="Times New Roman"/>
          <w:b w:val="false"/>
          <w:i w:val="false"/>
          <w:color w:val="000000"/>
          <w:sz w:val="28"/>
        </w:rPr>
        <w:t>
</w:t>
      </w:r>
      <w:r>
        <w:rPr>
          <w:rFonts w:ascii="Times New Roman"/>
          <w:b w:val="false"/>
          <w:i w:val="false"/>
          <w:color w:val="000000"/>
          <w:sz w:val="28"/>
        </w:rPr>
        <w:t xml:space="preserve">
      8) 7-процесс – «Е-лицензиялау» МДҚ АЖ-де сұрауды тіркеу және </w:t>
      </w:r>
      <w:r>
        <w:br/>
      </w:r>
      <w:r>
        <w:rPr>
          <w:rFonts w:ascii="Times New Roman"/>
          <w:b w:val="false"/>
          <w:i w:val="false"/>
          <w:color w:val="000000"/>
          <w:sz w:val="28"/>
        </w:rPr>
        <w:t>
</w:t>
      </w:r>
      <w:r>
        <w:rPr>
          <w:rFonts w:ascii="Times New Roman"/>
          <w:b w:val="false"/>
          <w:i w:val="false"/>
          <w:color w:val="000000"/>
          <w:sz w:val="28"/>
        </w:rPr>
        <w:t>
Е-лицензиялау» МДҚ АЖ-де көрсетілетін қызметті өңдеу;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алушының біліктілік талаптарына және лицензия беру үшін негіздемеге сәйкестігін тексеру;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деректерінде бұзушылықтар болғандықтан, сұрау салынған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9-процесс – көрсетілетін қызметті алушының «Е-лицензиялау» МДҚ АЖ-де қалптастырылған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шығыс құжаттың нысаны ұсынылуына сәйкес мемлекеттік қызметті көрсету нәтижесі ұсынылады.</w:t>
      </w:r>
      <w:r>
        <w:br/>
      </w:r>
      <w:r>
        <w:rPr>
          <w:rFonts w:ascii="Times New Roman"/>
          <w:b w:val="false"/>
          <w:i w:val="false"/>
          <w:color w:val="000000"/>
          <w:sz w:val="28"/>
        </w:rPr>
        <w:t>
</w:t>
      </w:r>
      <w:r>
        <w:rPr>
          <w:rFonts w:ascii="Times New Roman"/>
          <w:b w:val="false"/>
          <w:i w:val="false"/>
          <w:color w:val="000000"/>
          <w:sz w:val="28"/>
        </w:rPr>
        <w:t>
      13. Сауалды өңдегеннен кейін көрсетілетін қызметті алушыға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 тарихында «шығыс құжатты қарау»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p>
    <w:bookmarkEnd w:id="10"/>
    <w:bookmarkStart w:name="z99" w:id="11"/>
    <w:p>
      <w:pPr>
        <w:spacing w:after="0"/>
        <w:ind w:left="0"/>
        <w:jc w:val="both"/>
      </w:pPr>
      <w:r>
        <w:rPr>
          <w:rFonts w:ascii="Times New Roman"/>
          <w:b w:val="false"/>
          <w:i w:val="false"/>
          <w:color w:val="000000"/>
          <w:sz w:val="28"/>
        </w:rPr>
        <w:t xml:space="preserve">
«Лотереяны ұйымдастыру және өткізу  </w:t>
      </w:r>
      <w:r>
        <w:br/>
      </w:r>
      <w:r>
        <w:rPr>
          <w:rFonts w:ascii="Times New Roman"/>
          <w:b w:val="false"/>
          <w:i w:val="false"/>
          <w:color w:val="000000"/>
          <w:sz w:val="28"/>
        </w:rPr>
        <w:t>
жөніндегі қызмет түрін жүзеге асыруға</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қызметінің регламентіне      </w:t>
      </w:r>
      <w:r>
        <w:br/>
      </w:r>
      <w:r>
        <w:rPr>
          <w:rFonts w:ascii="Times New Roman"/>
          <w:b w:val="false"/>
          <w:i w:val="false"/>
          <w:color w:val="000000"/>
          <w:sz w:val="28"/>
        </w:rPr>
        <w:t xml:space="preserve">
1-қосымша               </w:t>
      </w:r>
    </w:p>
    <w:bookmarkEnd w:id="11"/>
    <w:bookmarkStart w:name="z100" w:id="12"/>
    <w:p>
      <w:pPr>
        <w:spacing w:after="0"/>
        <w:ind w:left="0"/>
        <w:jc w:val="left"/>
      </w:pPr>
      <w:r>
        <w:rPr>
          <w:rFonts w:ascii="Times New Roman"/>
          <w:b/>
          <w:i w:val="false"/>
          <w:color w:val="000000"/>
        </w:rPr>
        <w:t xml:space="preserve"> 
Әрбір іс-қимылды орындау мерзімі көрсетілген іс-қимылдардың</w:t>
      </w:r>
      <w:r>
        <w:br/>
      </w:r>
      <w:r>
        <w:rPr>
          <w:rFonts w:ascii="Times New Roman"/>
          <w:b/>
          <w:i w:val="false"/>
          <w:color w:val="000000"/>
        </w:rPr>
        <w:t>
реттілігін сипаттау</w:t>
      </w:r>
    </w:p>
    <w:bookmarkEnd w:id="12"/>
    <w:p>
      <w:pPr>
        <w:spacing w:after="0"/>
        <w:ind w:left="0"/>
        <w:jc w:val="both"/>
      </w:pPr>
      <w:r>
        <w:drawing>
          <wp:inline distT="0" distB="0" distL="0" distR="0">
            <wp:extent cx="57658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65800" cy="8001000"/>
                    </a:xfrm>
                    <a:prstGeom prst="rect">
                      <a:avLst/>
                    </a:prstGeom>
                  </pic:spPr>
                </pic:pic>
              </a:graphicData>
            </a:graphic>
          </wp:inline>
        </w:drawing>
      </w:r>
    </w:p>
    <w:bookmarkStart w:name="z101" w:id="13"/>
    <w:p>
      <w:pPr>
        <w:spacing w:after="0"/>
        <w:ind w:left="0"/>
        <w:jc w:val="both"/>
      </w:pPr>
      <w:r>
        <w:rPr>
          <w:rFonts w:ascii="Times New Roman"/>
          <w:b w:val="false"/>
          <w:i w:val="false"/>
          <w:color w:val="000000"/>
          <w:sz w:val="28"/>
        </w:rPr>
        <w:t xml:space="preserve">
«Лотереяны ұйымдастыру және өткізу   </w:t>
      </w:r>
      <w:r>
        <w:br/>
      </w:r>
      <w:r>
        <w:rPr>
          <w:rFonts w:ascii="Times New Roman"/>
          <w:b w:val="false"/>
          <w:i w:val="false"/>
          <w:color w:val="000000"/>
          <w:sz w:val="28"/>
        </w:rPr>
        <w:t>
жөніндегі қызмет түрін жүзеге асыруға</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қызметінің регламентіне      </w:t>
      </w:r>
      <w:r>
        <w:br/>
      </w:r>
      <w:r>
        <w:rPr>
          <w:rFonts w:ascii="Times New Roman"/>
          <w:b w:val="false"/>
          <w:i w:val="false"/>
          <w:color w:val="000000"/>
          <w:sz w:val="28"/>
        </w:rPr>
        <w:t xml:space="preserve">
2-қосымша               </w:t>
      </w:r>
    </w:p>
    <w:bookmarkEnd w:id="13"/>
    <w:bookmarkStart w:name="z102" w:id="14"/>
    <w:p>
      <w:pPr>
        <w:spacing w:after="0"/>
        <w:ind w:left="0"/>
        <w:jc w:val="left"/>
      </w:pPr>
      <w:r>
        <w:rPr>
          <w:rFonts w:ascii="Times New Roman"/>
          <w:b/>
          <w:i w:val="false"/>
          <w:color w:val="000000"/>
        </w:rPr>
        <w:t xml:space="preserve"> 
Портал арқылы электрондық мемлекеттік қызмет көрсеткен кезде</w:t>
      </w:r>
      <w:r>
        <w:br/>
      </w:r>
      <w:r>
        <w:rPr>
          <w:rFonts w:ascii="Times New Roman"/>
          <w:b/>
          <w:i w:val="false"/>
          <w:color w:val="000000"/>
        </w:rPr>
        <w:t>
функционалдық өзара іс-қимылдың № 1 диаграммасы</w:t>
      </w:r>
    </w:p>
    <w:bookmarkEnd w:id="14"/>
    <w:p>
      <w:pPr>
        <w:spacing w:after="0"/>
        <w:ind w:left="0"/>
        <w:jc w:val="both"/>
      </w:pPr>
      <w:r>
        <w:drawing>
          <wp:inline distT="0" distB="0" distL="0" distR="0">
            <wp:extent cx="73279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27900" cy="4292600"/>
                    </a:xfrm>
                    <a:prstGeom prst="rect">
                      <a:avLst/>
                    </a:prstGeom>
                  </pic:spPr>
                </pic:pic>
              </a:graphicData>
            </a:graphic>
          </wp:inline>
        </w:drawing>
      </w:r>
    </w:p>
    <w:bookmarkStart w:name="z103" w:id="15"/>
    <w:p>
      <w:pPr>
        <w:spacing w:after="0"/>
        <w:ind w:left="0"/>
        <w:jc w:val="left"/>
      </w:pPr>
      <w:r>
        <w:rPr>
          <w:rFonts w:ascii="Times New Roman"/>
          <w:b/>
          <w:i w:val="false"/>
          <w:color w:val="000000"/>
        </w:rPr>
        <w:t xml:space="preserve"> 
ХҚО арқылы электрондық мемлекеттік қызмет көрсеткен кезде</w:t>
      </w:r>
      <w:r>
        <w:br/>
      </w:r>
      <w:r>
        <w:rPr>
          <w:rFonts w:ascii="Times New Roman"/>
          <w:b/>
          <w:i w:val="false"/>
          <w:color w:val="000000"/>
        </w:rPr>
        <w:t>
функционалдық өзара іс-қимылдың № 2 диаграммасы</w:t>
      </w:r>
    </w:p>
    <w:bookmarkEnd w:id="15"/>
    <w:p>
      <w:pPr>
        <w:spacing w:after="0"/>
        <w:ind w:left="0"/>
        <w:jc w:val="both"/>
      </w:pPr>
      <w:r>
        <w:drawing>
          <wp:inline distT="0" distB="0" distL="0" distR="0">
            <wp:extent cx="73152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15200" cy="4445000"/>
                    </a:xfrm>
                    <a:prstGeom prst="rect">
                      <a:avLst/>
                    </a:prstGeom>
                  </pic:spPr>
                </pic:pic>
              </a:graphicData>
            </a:graphic>
          </wp:inline>
        </w:drawing>
      </w:r>
    </w:p>
    <w:p>
      <w:pPr>
        <w:spacing w:after="0"/>
        <w:ind w:left="0"/>
        <w:jc w:val="both"/>
      </w:pPr>
      <w:r>
        <w:drawing>
          <wp:inline distT="0" distB="0" distL="0" distR="0">
            <wp:extent cx="52197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219700" cy="5168900"/>
                    </a:xfrm>
                    <a:prstGeom prst="rect">
                      <a:avLst/>
                    </a:prstGeom>
                  </pic:spPr>
                </pic:pic>
              </a:graphicData>
            </a:graphic>
          </wp:inline>
        </w:drawing>
      </w:r>
    </w:p>
    <w:bookmarkStart w:name="z104" w:id="16"/>
    <w:p>
      <w:pPr>
        <w:spacing w:after="0"/>
        <w:ind w:left="0"/>
        <w:jc w:val="both"/>
      </w:pPr>
      <w:r>
        <w:rPr>
          <w:rFonts w:ascii="Times New Roman"/>
          <w:b w:val="false"/>
          <w:i w:val="false"/>
          <w:color w:val="000000"/>
          <w:sz w:val="28"/>
        </w:rPr>
        <w:t xml:space="preserve">
«Лотереяны ұйымдастыру және өткізу  </w:t>
      </w:r>
      <w:r>
        <w:br/>
      </w:r>
      <w:r>
        <w:rPr>
          <w:rFonts w:ascii="Times New Roman"/>
          <w:b w:val="false"/>
          <w:i w:val="false"/>
          <w:color w:val="000000"/>
          <w:sz w:val="28"/>
        </w:rPr>
        <w:t xml:space="preserve">
жөніндегі қызмет түрін жүзеге асыруға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қызметінің регламентіне      </w:t>
      </w:r>
      <w:r>
        <w:br/>
      </w:r>
      <w:r>
        <w:rPr>
          <w:rFonts w:ascii="Times New Roman"/>
          <w:b w:val="false"/>
          <w:i w:val="false"/>
          <w:color w:val="000000"/>
          <w:sz w:val="28"/>
        </w:rPr>
        <w:t xml:space="preserve">
3-қосымша              </w:t>
      </w:r>
    </w:p>
    <w:bookmarkEnd w:id="16"/>
    <w:bookmarkStart w:name="z105" w:id="17"/>
    <w:p>
      <w:pPr>
        <w:spacing w:after="0"/>
        <w:ind w:left="0"/>
        <w:jc w:val="left"/>
      </w:pPr>
      <w:r>
        <w:rPr>
          <w:rFonts w:ascii="Times New Roman"/>
          <w:b/>
          <w:i w:val="false"/>
          <w:color w:val="000000"/>
        </w:rPr>
        <w:t xml:space="preserve"> 
Оң жауабының шығыс нысаны</w:t>
      </w:r>
    </w:p>
    <w:bookmarkEnd w:id="17"/>
    <w:p>
      <w:pPr>
        <w:spacing w:after="0"/>
        <w:ind w:left="0"/>
        <w:jc w:val="both"/>
      </w:pPr>
      <w:r>
        <w:drawing>
          <wp:inline distT="0" distB="0" distL="0" distR="0">
            <wp:extent cx="60071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07100" cy="7454900"/>
                    </a:xfrm>
                    <a:prstGeom prst="rect">
                      <a:avLst/>
                    </a:prstGeom>
                  </pic:spPr>
                </pic:pic>
              </a:graphicData>
            </a:graphic>
          </wp:inline>
        </w:drawing>
      </w:r>
    </w:p>
    <w:bookmarkStart w:name="z391" w:id="18"/>
    <w:p>
      <w:pPr>
        <w:spacing w:after="0"/>
        <w:ind w:left="0"/>
        <w:jc w:val="both"/>
      </w:pPr>
      <w:r>
        <w:rPr>
          <w:rFonts w:ascii="Times New Roman"/>
          <w:b w:val="false"/>
          <w:i w:val="false"/>
          <w:color w:val="000000"/>
          <w:sz w:val="28"/>
        </w:rPr>
        <w:t xml:space="preserve">
«Лотереяны ұйымдастыру және өткізу  </w:t>
      </w:r>
      <w:r>
        <w:br/>
      </w:r>
      <w:r>
        <w:rPr>
          <w:rFonts w:ascii="Times New Roman"/>
          <w:b w:val="false"/>
          <w:i w:val="false"/>
          <w:color w:val="000000"/>
          <w:sz w:val="28"/>
        </w:rPr>
        <w:t xml:space="preserve">
жөніндегі қызмет түрін жүзеге асыруға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4-қосымша              </w:t>
      </w:r>
    </w:p>
    <w:bookmarkEnd w:id="18"/>
    <w:p>
      <w:pPr>
        <w:spacing w:after="0"/>
        <w:ind w:left="0"/>
        <w:jc w:val="both"/>
      </w:pPr>
      <w:r>
        <w:rPr>
          <w:rFonts w:ascii="Times New Roman"/>
          <w:b w:val="false"/>
          <w:i w:val="false"/>
          <w:color w:val="ff0000"/>
          <w:sz w:val="28"/>
        </w:rPr>
        <w:t xml:space="preserve">      Ескерту. Регламент 4-қосымшамен толықтырылды - ҚР Спорт және дене шынықтыру істері агенттігі төрағасының 10.07.2014 </w:t>
      </w:r>
      <w:r>
        <w:rPr>
          <w:rFonts w:ascii="Times New Roman"/>
          <w:b w:val="false"/>
          <w:i w:val="false"/>
          <w:color w:val="ff0000"/>
          <w:sz w:val="28"/>
        </w:rPr>
        <w:t>№ 271</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«Лотереяны ұйымдастыру және өткізу жөніндегі қызмет түрін</w:t>
      </w:r>
      <w:r>
        <w:br/>
      </w:r>
      <w:r>
        <w:rPr>
          <w:rFonts w:ascii="Times New Roman"/>
          <w:b/>
          <w:i w:val="false"/>
          <w:color w:val="000000"/>
        </w:rPr>
        <w:t>
жүзеге асыруға лицензия беру, қайта ресімдеу, лицензияның</w:t>
      </w:r>
      <w:r>
        <w:br/>
      </w:r>
      <w:r>
        <w:rPr>
          <w:rFonts w:ascii="Times New Roman"/>
          <w:b/>
          <w:i w:val="false"/>
          <w:color w:val="000000"/>
        </w:rPr>
        <w:t>
телнұсқаларын беру»</w:t>
      </w:r>
      <w:r>
        <w:br/>
      </w:r>
      <w:r>
        <w:rPr>
          <w:rFonts w:ascii="Times New Roman"/>
          <w:b/>
          <w:i w:val="false"/>
          <w:color w:val="000000"/>
        </w:rPr>
        <w:t>
(мемлекеттік көрсетілетін қызмет атауы)</w:t>
      </w:r>
    </w:p>
    <w:p>
      <w:pPr>
        <w:spacing w:after="0"/>
        <w:ind w:left="0"/>
        <w:jc w:val="both"/>
      </w:pPr>
      <w:r>
        <w:drawing>
          <wp:inline distT="0" distB="0" distL="0" distR="0">
            <wp:extent cx="10782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782300" cy="6756400"/>
                    </a:xfrm>
                    <a:prstGeom prst="rect">
                      <a:avLst/>
                    </a:prstGeom>
                  </pic:spPr>
                </pic:pic>
              </a:graphicData>
            </a:graphic>
          </wp:inline>
        </w:drawing>
      </w:r>
    </w:p>
    <w:p>
      <w:pPr>
        <w:spacing w:after="0"/>
        <w:ind w:left="0"/>
        <w:jc w:val="both"/>
      </w:pPr>
      <w:r>
        <w:drawing>
          <wp:inline distT="0" distB="0" distL="0" distR="0">
            <wp:extent cx="10998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998200" cy="6845300"/>
                    </a:xfrm>
                    <a:prstGeom prst="rect">
                      <a:avLst/>
                    </a:prstGeom>
                  </pic:spPr>
                </pic:pic>
              </a:graphicData>
            </a:graphic>
          </wp:inline>
        </w:drawing>
      </w:r>
    </w:p>
    <w:p>
      <w:pPr>
        <w:spacing w:after="0"/>
        <w:ind w:left="0"/>
        <w:jc w:val="both"/>
      </w:pPr>
      <w:r>
        <w:drawing>
          <wp:inline distT="0" distB="0" distL="0" distR="0">
            <wp:extent cx="107950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795000" cy="6807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115300" cy="2603500"/>
                    </a:xfrm>
                    <a:prstGeom prst="rect">
                      <a:avLst/>
                    </a:prstGeom>
                  </pic:spPr>
                </pic:pic>
              </a:graphicData>
            </a:graphic>
          </wp:inline>
        </w:drawing>
      </w:r>
    </w:p>
    <w:bookmarkStart w:name="z106" w:id="1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2014 жылғы 4 наурыздағы  </w:t>
      </w:r>
      <w:r>
        <w:br/>
      </w:r>
      <w:r>
        <w:rPr>
          <w:rFonts w:ascii="Times New Roman"/>
          <w:b w:val="false"/>
          <w:i w:val="false"/>
          <w:color w:val="000000"/>
          <w:sz w:val="28"/>
        </w:rPr>
        <w:t xml:space="preserve">
№ 73 бұйрығына      </w:t>
      </w:r>
      <w:r>
        <w:br/>
      </w:r>
      <w:r>
        <w:rPr>
          <w:rFonts w:ascii="Times New Roman"/>
          <w:b w:val="false"/>
          <w:i w:val="false"/>
          <w:color w:val="000000"/>
          <w:sz w:val="28"/>
        </w:rPr>
        <w:t xml:space="preserve">
2-қосымша          </w:t>
      </w:r>
    </w:p>
    <w:bookmarkEnd w:id="19"/>
    <w:bookmarkStart w:name="z107" w:id="20"/>
    <w:p>
      <w:pPr>
        <w:spacing w:after="0"/>
        <w:ind w:left="0"/>
        <w:jc w:val="left"/>
      </w:pPr>
      <w:r>
        <w:rPr>
          <w:rFonts w:ascii="Times New Roman"/>
          <w:b/>
          <w:i w:val="false"/>
          <w:color w:val="000000"/>
        </w:rPr>
        <w:t xml:space="preserve"> 
«Казино қызметімен айналысу үшін лицензия беру, қайта ресімдеу,</w:t>
      </w:r>
      <w:r>
        <w:br/>
      </w:r>
      <w:r>
        <w:rPr>
          <w:rFonts w:ascii="Times New Roman"/>
          <w:b/>
          <w:i w:val="false"/>
          <w:color w:val="000000"/>
        </w:rPr>
        <w:t>
лицензияның телнұсқаларын беру» көрсетілетін мемлекеттік</w:t>
      </w:r>
      <w:r>
        <w:br/>
      </w:r>
      <w:r>
        <w:rPr>
          <w:rFonts w:ascii="Times New Roman"/>
          <w:b/>
          <w:i w:val="false"/>
          <w:color w:val="000000"/>
        </w:rPr>
        <w:t>
қызмет регламенті</w:t>
      </w:r>
    </w:p>
    <w:bookmarkEnd w:id="20"/>
    <w:bookmarkStart w:name="z108" w:id="21"/>
    <w:p>
      <w:pPr>
        <w:spacing w:after="0"/>
        <w:ind w:left="0"/>
        <w:jc w:val="left"/>
      </w:pPr>
      <w:r>
        <w:rPr>
          <w:rFonts w:ascii="Times New Roman"/>
          <w:b/>
          <w:i w:val="false"/>
          <w:color w:val="000000"/>
        </w:rPr>
        <w:t xml:space="preserve"> 
1. Жалпы ережелер</w:t>
      </w:r>
    </w:p>
    <w:bookmarkEnd w:id="21"/>
    <w:bookmarkStart w:name="z109" w:id="22"/>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19 ақпандағы № 116 қаулысымен бекітілген «Казино қызметімен айналысу үшін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Спорт және дене шынықтыру істері агенттігі (бұдан әрі – көрсетілетін қызметті беруші) көрсетеді.</w:t>
      </w:r>
      <w:r>
        <w:br/>
      </w:r>
      <w:r>
        <w:rPr>
          <w:rFonts w:ascii="Times New Roman"/>
          <w:b w:val="false"/>
          <w:i w:val="false"/>
          <w:color w:val="000000"/>
          <w:sz w:val="28"/>
        </w:rPr>
        <w:t>
      Мемлекеттік қызметті көрсетуге өтініштерді қабылдау және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орталықтырының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казино қызметімен айналысу құқығына лицензия, қайта ресімделген лицензия, лицензияның телнұсқасы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көрсетілетін қызметті көрсетуден бас тартқандығы туралы дәлелді жауабы болып табылады.</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22"/>
    <w:bookmarkStart w:name="z114" w:id="23"/>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23"/>
    <w:bookmarkStart w:name="z115" w:id="24"/>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алу үшін қажетті құжаттарды ұсына отырып көрсетілетін қызметті алушының мемлекеттік көрсету қызметін ұсыну туралы өтініші немесе электрондық сауалы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көрсетілетін қызметті алушылардан тікелей портал немесе ХҚО арқылы түскен мемлекеттік көрсетілетін қызметті алуға арналған сұрауды тіркеуі және түскен күні көрсетілетін қызметті берушінің басшылығына қарау үшін жібеуі;</w:t>
      </w:r>
      <w:r>
        <w:br/>
      </w:r>
      <w:r>
        <w:rPr>
          <w:rFonts w:ascii="Times New Roman"/>
          <w:b w:val="false"/>
          <w:i w:val="false"/>
          <w:color w:val="000000"/>
          <w:sz w:val="28"/>
        </w:rPr>
        <w:t>
</w:t>
      </w:r>
      <w:r>
        <w:rPr>
          <w:rFonts w:ascii="Times New Roman"/>
          <w:b w:val="false"/>
          <w:i w:val="false"/>
          <w:color w:val="000000"/>
          <w:sz w:val="28"/>
        </w:rPr>
        <w:t>
      2) 30 минут ішінде көрсетілетін қызметті берушінің басшылығының қарауы және спорт инфрақұрылымы және ойын бизнесін үйлестіру департаменті директорының қарау үшін жіберуі;</w:t>
      </w:r>
      <w:r>
        <w:br/>
      </w:r>
      <w:r>
        <w:rPr>
          <w:rFonts w:ascii="Times New Roman"/>
          <w:b w:val="false"/>
          <w:i w:val="false"/>
          <w:color w:val="000000"/>
          <w:sz w:val="28"/>
        </w:rPr>
        <w:t>
</w:t>
      </w:r>
      <w:r>
        <w:rPr>
          <w:rFonts w:ascii="Times New Roman"/>
          <w:b w:val="false"/>
          <w:i w:val="false"/>
          <w:color w:val="000000"/>
          <w:sz w:val="28"/>
        </w:rPr>
        <w:t>
      3) 30 минут ішінде спорт инфрақұрылымы және ойын бизнесін үйлестіру департаментінің директорымен қарауы және спорт инфрақұрылымы және ойын бизнесін үйлестіру департамент директорының орынбасарына қарау үшін жіберуі;</w:t>
      </w:r>
      <w:r>
        <w:br/>
      </w:r>
      <w:r>
        <w:rPr>
          <w:rFonts w:ascii="Times New Roman"/>
          <w:b w:val="false"/>
          <w:i w:val="false"/>
          <w:color w:val="000000"/>
          <w:sz w:val="28"/>
        </w:rPr>
        <w:t>
</w:t>
      </w:r>
      <w:r>
        <w:rPr>
          <w:rFonts w:ascii="Times New Roman"/>
          <w:b w:val="false"/>
          <w:i w:val="false"/>
          <w:color w:val="000000"/>
          <w:sz w:val="28"/>
        </w:rPr>
        <w:t>
      4) 30 минут ішінде спорт инфрақұрылымы және ойын бизнесін үйлестіру департаменті директоры орынбасарының қарауы және спорт инфрақұрылымы және ойын бизнесі және лицензиялау басқармасының басшысына қарау үшін жіберуі;</w:t>
      </w:r>
      <w:r>
        <w:br/>
      </w:r>
      <w:r>
        <w:rPr>
          <w:rFonts w:ascii="Times New Roman"/>
          <w:b w:val="false"/>
          <w:i w:val="false"/>
          <w:color w:val="000000"/>
          <w:sz w:val="28"/>
        </w:rPr>
        <w:t>
</w:t>
      </w:r>
      <w:r>
        <w:rPr>
          <w:rFonts w:ascii="Times New Roman"/>
          <w:b w:val="false"/>
          <w:i w:val="false"/>
          <w:color w:val="000000"/>
          <w:sz w:val="28"/>
        </w:rPr>
        <w:t>
      5) 30 минут ішінде ойын бизнесі және лицензиялау басқармасы басшысының өтінішті және оған қоса берілген құжаттардың біліктілік талаптарға сәйкестігіне қарауы және ойын бизнесі және лицензиялау басқармасының жауапты орындаушысына жіберуі;</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орындаушысының ұсынылған құжаттардың дұрыстығына, сонымен қатар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сәйкестігіне тексеруі, ұсынылған құжаттар толық және (немесе) шынайы болмаған жағдайда бас тарту туралы уәжделген жауабын дайындауы;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басшылығының бас тарту туралы уәжделген жауабына қол қоюы;</w:t>
      </w:r>
      <w:r>
        <w:br/>
      </w:r>
      <w:r>
        <w:rPr>
          <w:rFonts w:ascii="Times New Roman"/>
          <w:b w:val="false"/>
          <w:i w:val="false"/>
          <w:color w:val="000000"/>
          <w:sz w:val="28"/>
        </w:rPr>
        <w:t>
</w:t>
      </w:r>
      <w:r>
        <w:rPr>
          <w:rFonts w:ascii="Times New Roman"/>
          <w:b w:val="false"/>
          <w:i w:val="false"/>
          <w:color w:val="000000"/>
          <w:sz w:val="28"/>
        </w:rPr>
        <w:t>
      8) ойын бизнесі және лицензиялау басқармасының жауапты орындаушысының сұрау түскен сәттен екі жұмыс күн ішінде бас тарту себебін негіздеумен бас тарту туралы уәжделген жауабын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9) ұсынылған құжаттар толық болған жағдайда, ойын бизнесі және лицензиялау басқармасының жауапты орындаушысы үш жұмыс күн ішінде лицензия беруі, не лицензияны қайта ресімдеу туралы бұйрықты дайындауы;</w:t>
      </w:r>
      <w:r>
        <w:br/>
      </w:r>
      <w:r>
        <w:rPr>
          <w:rFonts w:ascii="Times New Roman"/>
          <w:b w:val="false"/>
          <w:i w:val="false"/>
          <w:color w:val="000000"/>
          <w:sz w:val="28"/>
        </w:rPr>
        <w:t>
</w:t>
      </w:r>
      <w:r>
        <w:rPr>
          <w:rFonts w:ascii="Times New Roman"/>
          <w:b w:val="false"/>
          <w:i w:val="false"/>
          <w:color w:val="000000"/>
          <w:sz w:val="28"/>
        </w:rPr>
        <w:t>
      10) бір жұмыс күн ішінде көрсетілетін қызметті беруші басшысының лицензия беруі, не лицензияны қайта ресімдеу туралы бұйрығына қол қоюы және тіркеуі;</w:t>
      </w:r>
      <w:r>
        <w:br/>
      </w:r>
      <w:r>
        <w:rPr>
          <w:rFonts w:ascii="Times New Roman"/>
          <w:b w:val="false"/>
          <w:i w:val="false"/>
          <w:color w:val="000000"/>
          <w:sz w:val="28"/>
        </w:rPr>
        <w:t>
</w:t>
      </w:r>
      <w:r>
        <w:rPr>
          <w:rFonts w:ascii="Times New Roman"/>
          <w:b w:val="false"/>
          <w:i w:val="false"/>
          <w:color w:val="000000"/>
          <w:sz w:val="28"/>
        </w:rPr>
        <w:t>
      11) бір жұмыс күн ішінде порталда «Е-лицензиялау» мемлекеттік деректер қоры» ақпараттық жүйесінде (бұдан әрі – «Е-лицензиялау» АЖ МДҚ) лицензияны қалыптастыруды жүзеге асыру;</w:t>
      </w:r>
      <w:r>
        <w:br/>
      </w:r>
      <w:r>
        <w:rPr>
          <w:rFonts w:ascii="Times New Roman"/>
          <w:b w:val="false"/>
          <w:i w:val="false"/>
          <w:color w:val="000000"/>
          <w:sz w:val="28"/>
        </w:rPr>
        <w:t>
</w:t>
      </w:r>
      <w:r>
        <w:rPr>
          <w:rFonts w:ascii="Times New Roman"/>
          <w:b w:val="false"/>
          <w:i w:val="false"/>
          <w:color w:val="000000"/>
          <w:sz w:val="28"/>
        </w:rPr>
        <w:t>
      12) бір жұмыс күн ішінде көрсетілетін қызметті беруші басшылығының «Е-лицензиялау» АЖ МДҚ-да лицензияға қол қоюы және оны көрсетілетін қызметті алушыға жіберуі.</w:t>
      </w:r>
      <w:r>
        <w:br/>
      </w:r>
      <w:r>
        <w:rPr>
          <w:rFonts w:ascii="Times New Roman"/>
          <w:b w:val="false"/>
          <w:i w:val="false"/>
          <w:color w:val="000000"/>
          <w:sz w:val="28"/>
        </w:rPr>
        <w:t>
      Лицензияның тұлнұсқасына жүгінген жағдайда өтініш берілген күнінен бастап екі жұмыс күні ішінде ойын бизнесі және лицензиялау басқармасының жауапты орындаушысы жаңа нөмір бере отырып және жоғарғы оң жақ бұрышында «Телнұсқа» деген жазуы бар лицензияның телнұсқасын береді.</w:t>
      </w:r>
      <w:r>
        <w:br/>
      </w:r>
      <w:r>
        <w:rPr>
          <w:rFonts w:ascii="Times New Roman"/>
          <w:b w:val="false"/>
          <w:i w:val="false"/>
          <w:color w:val="000000"/>
          <w:sz w:val="28"/>
        </w:rPr>
        <w:t>
      Өтініш дұрыс рәсімделген және жинақталған жағдайда, мемлекеттік қызметті көрсету мерзімі құжаттар топтамасын ХҚО-ға тапсырған сәттен бастап, сондай-ақ порталға жүгінген кезден есептеледі:</w:t>
      </w:r>
      <w:r>
        <w:br/>
      </w:r>
      <w:r>
        <w:rPr>
          <w:rFonts w:ascii="Times New Roman"/>
          <w:b w:val="false"/>
          <w:i w:val="false"/>
          <w:color w:val="000000"/>
          <w:sz w:val="28"/>
        </w:rPr>
        <w:t>
      лицензия беру – 15 (он бес) жұмыс күні;</w:t>
      </w:r>
      <w:r>
        <w:br/>
      </w:r>
      <w:r>
        <w:rPr>
          <w:rFonts w:ascii="Times New Roman"/>
          <w:b w:val="false"/>
          <w:i w:val="false"/>
          <w:color w:val="000000"/>
          <w:sz w:val="28"/>
        </w:rPr>
        <w:t>
      лицензияны қайта ресімдеу – 10 (он) жұмыс күні;</w:t>
      </w:r>
      <w:r>
        <w:br/>
      </w:r>
      <w:r>
        <w:rPr>
          <w:rFonts w:ascii="Times New Roman"/>
          <w:b w:val="false"/>
          <w:i w:val="false"/>
          <w:color w:val="000000"/>
          <w:sz w:val="28"/>
        </w:rPr>
        <w:t>
      лицензияның телнұсқасын беру – 2 (екі) жұмыс күні.</w:t>
      </w:r>
      <w:r>
        <w:br/>
      </w:r>
      <w:r>
        <w:rPr>
          <w:rFonts w:ascii="Times New Roman"/>
          <w:b w:val="false"/>
          <w:i w:val="false"/>
          <w:color w:val="000000"/>
          <w:sz w:val="28"/>
        </w:rPr>
        <w:t>
      ХҚО-ға жүгінген кезде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сауал;</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құжаттарды қарау нәтижелері бойынша шешімі;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 немесе электрондық түрде өтініш берген жағдайда, электрондық құжат нысанында не өтінішті қағазда берген жағдайда қағаз жеткізгіште мемлекеттік қызмет көрсетуден бас тарту туралы дәлелді жауап беру.</w:t>
      </w:r>
    </w:p>
    <w:bookmarkEnd w:id="24"/>
    <w:bookmarkStart w:name="z134" w:id="25"/>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 тәртібінің сипаттамасы</w:t>
      </w:r>
    </w:p>
    <w:bookmarkEnd w:id="25"/>
    <w:bookmarkStart w:name="z135" w:id="2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және қызметкерлері: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спорт инфрақұрылымы және ойын бизнесін үйлестіру департаментінің директоры;</w:t>
      </w:r>
      <w:r>
        <w:br/>
      </w:r>
      <w:r>
        <w:rPr>
          <w:rFonts w:ascii="Times New Roman"/>
          <w:b w:val="false"/>
          <w:i w:val="false"/>
          <w:color w:val="000000"/>
          <w:sz w:val="28"/>
        </w:rPr>
        <w:t>
</w:t>
      </w:r>
      <w:r>
        <w:rPr>
          <w:rFonts w:ascii="Times New Roman"/>
          <w:b w:val="false"/>
          <w:i w:val="false"/>
          <w:color w:val="000000"/>
          <w:sz w:val="28"/>
        </w:rPr>
        <w:t>
      4) спорт инфрақұрылымы және ойын бизнесін үйлестіру департаменті директорының орынбасары;</w:t>
      </w:r>
      <w:r>
        <w:br/>
      </w:r>
      <w:r>
        <w:rPr>
          <w:rFonts w:ascii="Times New Roman"/>
          <w:b w:val="false"/>
          <w:i w:val="false"/>
          <w:color w:val="000000"/>
          <w:sz w:val="28"/>
        </w:rPr>
        <w:t>
</w:t>
      </w:r>
      <w:r>
        <w:rPr>
          <w:rFonts w:ascii="Times New Roman"/>
          <w:b w:val="false"/>
          <w:i w:val="false"/>
          <w:color w:val="000000"/>
          <w:sz w:val="28"/>
        </w:rPr>
        <w:t>
      5) ойын бизнесі және лицензиялау басқармасының басшысы;</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қызметкері.</w:t>
      </w:r>
      <w:r>
        <w:br/>
      </w:r>
      <w:r>
        <w:rPr>
          <w:rFonts w:ascii="Times New Roman"/>
          <w:b w:val="false"/>
          <w:i w:val="false"/>
          <w:color w:val="000000"/>
          <w:sz w:val="28"/>
        </w:rPr>
        <w:t>
</w:t>
      </w:r>
      <w:r>
        <w:rPr>
          <w:rFonts w:ascii="Times New Roman"/>
          <w:b w:val="false"/>
          <w:i w:val="false"/>
          <w:color w:val="000000"/>
          <w:sz w:val="28"/>
        </w:rPr>
        <w:t>
      8. Әрбір іс-қимылды орындау мерзімі көрсетілген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6"/>
    <w:bookmarkStart w:name="z143" w:id="27"/>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орталығымен өзара іс-қимыл тәртібінің, сондай-ақ ақпараттық</w:t>
      </w:r>
      <w:r>
        <w:br/>
      </w:r>
      <w:r>
        <w:rPr>
          <w:rFonts w:ascii="Times New Roman"/>
          <w:b/>
          <w:i w:val="false"/>
          <w:color w:val="000000"/>
        </w:rPr>
        <w:t>
жүйені пайдалану тәртібінің сипаттамасы</w:t>
      </w:r>
    </w:p>
    <w:bookmarkEnd w:id="27"/>
    <w:bookmarkStart w:name="z144" w:id="28"/>
    <w:p>
      <w:pPr>
        <w:spacing w:after="0"/>
        <w:ind w:left="0"/>
        <w:jc w:val="both"/>
      </w:pPr>
      <w:r>
        <w:rPr>
          <w:rFonts w:ascii="Times New Roman"/>
          <w:b w:val="false"/>
          <w:i w:val="false"/>
          <w:color w:val="000000"/>
          <w:sz w:val="28"/>
        </w:rPr>
        <w:t>
      9. ХҚО-ға және (немесе) өзге де көрсетілетін қызметті берушілерге өтініш беру тәртібінің сипаттамасы, көрсетілетін қызметті алушының сұрауын өңдеу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 үшін көрсетілетін қызметті алушы тіркелген жері бойынша ХҚО-ға өтініш береді;</w:t>
      </w:r>
      <w:r>
        <w:br/>
      </w:r>
      <w:r>
        <w:rPr>
          <w:rFonts w:ascii="Times New Roman"/>
          <w:b w:val="false"/>
          <w:i w:val="false"/>
          <w:color w:val="000000"/>
          <w:sz w:val="28"/>
        </w:rPr>
        <w:t>
</w:t>
      </w:r>
      <w:r>
        <w:rPr>
          <w:rFonts w:ascii="Times New Roman"/>
          <w:b w:val="false"/>
          <w:i w:val="false"/>
          <w:color w:val="000000"/>
          <w:sz w:val="28"/>
        </w:rPr>
        <w:t>
      ХҚО-да қабылдау «электрондық кезек» тәртібімен жеделдетілген қызмет көрсетусіз жүзеге асырылады. Мемлекеттік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Тізілімдеме өтініштің қабылданғанын растау болып табылады, оның көшірмесі аталған органның құжатты қабылдаған күні және нәтижені берудің жоспарланған күні туралы белгісін қоя отырып,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2) ХҚО-да көрсетілетін қызметті алушының сұрауын өңдеу ұзақтығы – 15 минут.</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көрсетудің нәтижесін ХҚО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құжаттардың тізілімдемесімен ХҚО-ға өтініш жасайды;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көрсетудің нәтижесін алудың ұзақтығы – </w:t>
      </w:r>
      <w:r>
        <w:br/>
      </w:r>
      <w:r>
        <w:rPr>
          <w:rFonts w:ascii="Times New Roman"/>
          <w:b w:val="false"/>
          <w:i w:val="false"/>
          <w:color w:val="000000"/>
          <w:sz w:val="28"/>
        </w:rPr>
        <w:t>
</w:t>
      </w:r>
      <w:r>
        <w:rPr>
          <w:rFonts w:ascii="Times New Roman"/>
          <w:b w:val="false"/>
          <w:i w:val="false"/>
          <w:color w:val="000000"/>
          <w:sz w:val="28"/>
        </w:rPr>
        <w:t>
15 минут.</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көрсеткен кезде көрсетілетін қызметті берушінің және көрсетілетін қызметті алушының өтініш жасау тәртібінің және рәсім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қадамдық іс-қимыл және шешімдер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компьютерінің интернет-браузерінде сақталған өзінің ЭЦҚ тіркеу куәлігі арқылы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компьютерінің интернет-браузерінде ЭЦҚ тіркеу куәлігін бекіту, мемлекеттік көрсетілетін қызметті алу үшін көрсетілетін қызметті алушының порталға құпия сөз енгізу процесі;</w:t>
      </w:r>
      <w:r>
        <w:br/>
      </w:r>
      <w:r>
        <w:rPr>
          <w:rFonts w:ascii="Times New Roman"/>
          <w:b w:val="false"/>
          <w:i w:val="false"/>
          <w:color w:val="000000"/>
          <w:sz w:val="28"/>
        </w:rPr>
        <w:t>
</w:t>
      </w:r>
      <w:r>
        <w:rPr>
          <w:rFonts w:ascii="Times New Roman"/>
          <w:b w:val="false"/>
          <w:i w:val="false"/>
          <w:color w:val="000000"/>
          <w:sz w:val="28"/>
        </w:rPr>
        <w:t>
      3) 1-шарт – порталда логин және құпия сөз арқылы тіркелген көрсетілетін қызметті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порталда осы мемлекеттік көрсетілетін қызмет регламентінде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электрондық түрдегі қажетті құжаттарды тіркей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
      6) 4-процессс – «электрондық үкіметтің» төлем шлюзі (бұдан әрі - ЭҮТШ) арқылы электрондық көрсетілетін қызметке ақы төлеу;</w:t>
      </w:r>
      <w:r>
        <w:br/>
      </w:r>
      <w:r>
        <w:rPr>
          <w:rFonts w:ascii="Times New Roman"/>
          <w:b w:val="false"/>
          <w:i w:val="false"/>
          <w:color w:val="000000"/>
          <w:sz w:val="28"/>
        </w:rPr>
        <w:t>
</w:t>
      </w:r>
      <w:r>
        <w:rPr>
          <w:rFonts w:ascii="Times New Roman"/>
          <w:b w:val="false"/>
          <w:i w:val="false"/>
          <w:color w:val="000000"/>
          <w:sz w:val="28"/>
        </w:rPr>
        <w:t>
      7) 2-шарт – «Е-лицензиялау» МДҚ АЖ-да көрсетілетін қызмет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
      8) 5-процесс – порталда көрсетілетін қызмет үшін төлемақы болмағандықтан, сұрау салынған көрсетілетін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9) 6-процесс – алушының сұрауды растау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жеке сәйкестендіру нөмірі (бұдан әрі – ЖСН)/бизнес-сәйкестендіру нөмірі (бұдан әрі – 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r>
        <w:br/>
      </w:r>
      <w:r>
        <w:rPr>
          <w:rFonts w:ascii="Times New Roman"/>
          <w:b w:val="false"/>
          <w:i w:val="false"/>
          <w:color w:val="000000"/>
          <w:sz w:val="28"/>
        </w:rPr>
        <w:t>
</w:t>
      </w:r>
      <w:r>
        <w:rPr>
          <w:rFonts w:ascii="Times New Roman"/>
          <w:b w:val="false"/>
          <w:i w:val="false"/>
          <w:color w:val="000000"/>
          <w:sz w:val="28"/>
        </w:rPr>
        <w:t>
      13) 9-процесс – электрондық құжатты (көрсетілетін қызметті алушының сұрауын)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алушының біліктілік талаптарына және лицензия беру үшін негіздемеге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15) 10-процесс – «Е-лицензиялау» МДҚ АЖ-да көрсетілетін қызметті алушының деректерінде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орталығының ақпараттық жүйесі (бұдан әрі – ХҚО АЖ) (электрондық мемлекеттік қызмет көрсету кезінде функционалдық өзара іс-қимылдың № 2 диаграммасы) арқылы қадамдық іс-қимыл және шешімдер осы регламенттің 2-қосымшасында көрсетілген:</w:t>
      </w:r>
      <w:r>
        <w:br/>
      </w:r>
      <w:r>
        <w:rPr>
          <w:rFonts w:ascii="Times New Roman"/>
          <w:b w:val="false"/>
          <w:i w:val="false"/>
          <w:color w:val="000000"/>
          <w:sz w:val="28"/>
        </w:rPr>
        <w:t>
</w:t>
      </w:r>
      <w:r>
        <w:rPr>
          <w:rFonts w:ascii="Times New Roman"/>
          <w:b w:val="false"/>
          <w:i w:val="false"/>
          <w:color w:val="000000"/>
          <w:sz w:val="28"/>
        </w:rPr>
        <w:t>
      1) 1-процесс – ХҚКО АЖ автоматтандырылған жұмыс орнында ХҚО операторының қызметті көрсету үшін логин және құпия сөзді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мемлекеттік көрсетілетін қызмет регламентінде көрсетілетін қызметті таңдауы, қызметті көрсету үшін сұрау салу нысанын экранға шығаруы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(сенімхат нотариалды түрде расталған кезде, сенімхат басқаша расталған кезде сенімхаттың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көрсетілетін қызметті алушының деректері туралы ЭҮТШ арқылы «Жеке тұлғалар» мемлекеттік деректер қорына (бұдан әрі – ЖТ МДҚ)/ «Заңды тұлғалар» мемлекеттік деректер қорына (бұдан әрі – ЗТ МДҚ) және алушы өкілі сенімхатының деректері туралы біріккен нотариалды ақпарат жүйесіне (бұдан әрі – БНАЖ) сұрау салу;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бар-жоғын ЖТ МДҚ/ЗТ МДҚ, сенімхат деректерін БНАЖ тексеру;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алушының ЖТ МДҚ/ЗТ МДҚ деректерінің жоқтығына, БНАЖ сенімхат деректері болмағандықтан,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қағаз нысанда құжаттың болуы туралы белгі бөлігінде сұрау нысанын толтыруы және көрсетілетін қызметті алушы берген құжаттарды сканерлеуі, оларды сұрау нысанына тіркеуі және қызмет көрсетуге арналған сұраудың толтырылған нысанын ЭЦҚ арқылы растауы;</w:t>
      </w:r>
      <w:r>
        <w:br/>
      </w:r>
      <w:r>
        <w:rPr>
          <w:rFonts w:ascii="Times New Roman"/>
          <w:b w:val="false"/>
          <w:i w:val="false"/>
          <w:color w:val="000000"/>
          <w:sz w:val="28"/>
        </w:rPr>
        <w:t>
</w:t>
      </w:r>
      <w:r>
        <w:rPr>
          <w:rFonts w:ascii="Times New Roman"/>
          <w:b w:val="false"/>
          <w:i w:val="false"/>
          <w:color w:val="000000"/>
          <w:sz w:val="28"/>
        </w:rPr>
        <w:t>
      7) 6-процесс – ХҚО операторының ЭҮТШ арқылы расталған (қол қойылған) электрондық құжатты (сұрауды) ЭҮТШ арқылы ақпараттық жүйеге жіберуі;</w:t>
      </w:r>
      <w:r>
        <w:br/>
      </w:r>
      <w:r>
        <w:rPr>
          <w:rFonts w:ascii="Times New Roman"/>
          <w:b w:val="false"/>
          <w:i w:val="false"/>
          <w:color w:val="000000"/>
          <w:sz w:val="28"/>
        </w:rPr>
        <w:t>
</w:t>
      </w:r>
      <w:r>
        <w:rPr>
          <w:rFonts w:ascii="Times New Roman"/>
          <w:b w:val="false"/>
          <w:i w:val="false"/>
          <w:color w:val="000000"/>
          <w:sz w:val="28"/>
        </w:rPr>
        <w:t>
      8) 7-процесс – «Е-лицензиялау» МДҚ АЖ-де сұрауды тіркеу және Е-лицензиялау» МДҚ АЖ-де көрсетілетін қызметті өңдеу;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алушының біліктілік талаптарына және лицензия беру үшін негіздемеге сәйкестігін тексеру;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деректерінде бұзушылықтар болғандықтан, сұрау салынған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9-процесс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шығыс құжаттың нысаны ұсынылуына сәйкес мемлекеттік қызметті көрсету нәтижесі ұсынылады.</w:t>
      </w:r>
      <w:r>
        <w:br/>
      </w:r>
      <w:r>
        <w:rPr>
          <w:rFonts w:ascii="Times New Roman"/>
          <w:b w:val="false"/>
          <w:i w:val="false"/>
          <w:color w:val="000000"/>
          <w:sz w:val="28"/>
        </w:rPr>
        <w:t>
</w:t>
      </w:r>
      <w:r>
        <w:rPr>
          <w:rFonts w:ascii="Times New Roman"/>
          <w:b w:val="false"/>
          <w:i w:val="false"/>
          <w:color w:val="000000"/>
          <w:sz w:val="28"/>
        </w:rPr>
        <w:t>
      13. Сауалды өңдегеннен кейін көрсетілетін қызметті алушыға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 тарихында «шығыс құжатты қарау»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p>
    <w:bookmarkEnd w:id="28"/>
    <w:bookmarkStart w:name="z187" w:id="29"/>
    <w:p>
      <w:pPr>
        <w:spacing w:after="0"/>
        <w:ind w:left="0"/>
        <w:jc w:val="both"/>
      </w:pPr>
      <w:r>
        <w:rPr>
          <w:rFonts w:ascii="Times New Roman"/>
          <w:b w:val="false"/>
          <w:i w:val="false"/>
          <w:color w:val="000000"/>
          <w:sz w:val="28"/>
        </w:rPr>
        <w:t xml:space="preserve">
«Казино қызметімен айналысу үшін лицензия    </w:t>
      </w:r>
      <w:r>
        <w:br/>
      </w:r>
      <w:r>
        <w:rPr>
          <w:rFonts w:ascii="Times New Roman"/>
          <w:b w:val="false"/>
          <w:i w:val="false"/>
          <w:color w:val="000000"/>
          <w:sz w:val="28"/>
        </w:rPr>
        <w:t xml:space="preserve">
беру, қайта ресімдеу, лицензияның телнұсқаларын </w:t>
      </w:r>
      <w:r>
        <w:br/>
      </w:r>
      <w:r>
        <w:rPr>
          <w:rFonts w:ascii="Times New Roman"/>
          <w:b w:val="false"/>
          <w:i w:val="false"/>
          <w:color w:val="000000"/>
          <w:sz w:val="28"/>
        </w:rPr>
        <w:t>
беру» көрсетілетін мемлекеттік қызмет регламентіне</w:t>
      </w:r>
      <w:r>
        <w:br/>
      </w:r>
      <w:r>
        <w:rPr>
          <w:rFonts w:ascii="Times New Roman"/>
          <w:b w:val="false"/>
          <w:i w:val="false"/>
          <w:color w:val="000000"/>
          <w:sz w:val="28"/>
        </w:rPr>
        <w:t xml:space="preserve">
1-қосымша                    </w:t>
      </w:r>
    </w:p>
    <w:bookmarkEnd w:id="29"/>
    <w:bookmarkStart w:name="z188" w:id="30"/>
    <w:p>
      <w:pPr>
        <w:spacing w:after="0"/>
        <w:ind w:left="0"/>
        <w:jc w:val="left"/>
      </w:pPr>
      <w:r>
        <w:rPr>
          <w:rFonts w:ascii="Times New Roman"/>
          <w:b/>
          <w:i w:val="false"/>
          <w:color w:val="000000"/>
        </w:rPr>
        <w:t xml:space="preserve"> 
Әрбір іс-қимылды орындау мерзімі көрсетілген іс-қимылдардың</w:t>
      </w:r>
      <w:r>
        <w:br/>
      </w:r>
      <w:r>
        <w:rPr>
          <w:rFonts w:ascii="Times New Roman"/>
          <w:b/>
          <w:i w:val="false"/>
          <w:color w:val="000000"/>
        </w:rPr>
        <w:t>
реттілігін сипаттау</w:t>
      </w:r>
    </w:p>
    <w:bookmarkEnd w:id="30"/>
    <w:p>
      <w:pPr>
        <w:spacing w:after="0"/>
        <w:ind w:left="0"/>
        <w:jc w:val="both"/>
      </w:pPr>
      <w:r>
        <w:drawing>
          <wp:inline distT="0" distB="0" distL="0" distR="0">
            <wp:extent cx="5041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041900" cy="8001000"/>
                    </a:xfrm>
                    <a:prstGeom prst="rect">
                      <a:avLst/>
                    </a:prstGeom>
                  </pic:spPr>
                </pic:pic>
              </a:graphicData>
            </a:graphic>
          </wp:inline>
        </w:drawing>
      </w:r>
    </w:p>
    <w:bookmarkStart w:name="z189" w:id="31"/>
    <w:p>
      <w:pPr>
        <w:spacing w:after="0"/>
        <w:ind w:left="0"/>
        <w:jc w:val="both"/>
      </w:pPr>
      <w:r>
        <w:rPr>
          <w:rFonts w:ascii="Times New Roman"/>
          <w:b w:val="false"/>
          <w:i w:val="false"/>
          <w:color w:val="000000"/>
          <w:sz w:val="28"/>
        </w:rPr>
        <w:t>
«Казино қызметімен айналысу үшін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xml:space="preserve">
телнұсқаларын беру» көрсетілетін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31"/>
    <w:bookmarkStart w:name="z190" w:id="32"/>
    <w:p>
      <w:pPr>
        <w:spacing w:after="0"/>
        <w:ind w:left="0"/>
        <w:jc w:val="left"/>
      </w:pPr>
      <w:r>
        <w:rPr>
          <w:rFonts w:ascii="Times New Roman"/>
          <w:b/>
          <w:i w:val="false"/>
          <w:color w:val="000000"/>
        </w:rPr>
        <w:t xml:space="preserve"> 
Портал арқылы электрондық мемлекеттік қызмет көрсеткен кезде</w:t>
      </w:r>
      <w:r>
        <w:br/>
      </w:r>
      <w:r>
        <w:rPr>
          <w:rFonts w:ascii="Times New Roman"/>
          <w:b/>
          <w:i w:val="false"/>
          <w:color w:val="000000"/>
        </w:rPr>
        <w:t>
функционалдық өзара іс-қимылдың № 1 диаграммасы</w:t>
      </w:r>
    </w:p>
    <w:bookmarkEnd w:id="32"/>
    <w:p>
      <w:pPr>
        <w:spacing w:after="0"/>
        <w:ind w:left="0"/>
        <w:jc w:val="both"/>
      </w:pPr>
      <w:r>
        <w:drawing>
          <wp:inline distT="0" distB="0" distL="0" distR="0">
            <wp:extent cx="7886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86700" cy="4559300"/>
                    </a:xfrm>
                    <a:prstGeom prst="rect">
                      <a:avLst/>
                    </a:prstGeom>
                  </pic:spPr>
                </pic:pic>
              </a:graphicData>
            </a:graphic>
          </wp:inline>
        </w:drawing>
      </w:r>
    </w:p>
    <w:bookmarkStart w:name="z191" w:id="33"/>
    <w:p>
      <w:pPr>
        <w:spacing w:after="0"/>
        <w:ind w:left="0"/>
        <w:jc w:val="left"/>
      </w:pPr>
      <w:r>
        <w:rPr>
          <w:rFonts w:ascii="Times New Roman"/>
          <w:b/>
          <w:i w:val="false"/>
          <w:color w:val="000000"/>
        </w:rPr>
        <w:t xml:space="preserve"> 
ХҚО арқылы электрондық мемлекеттік қызмет көрсеткен кезде</w:t>
      </w:r>
      <w:r>
        <w:br/>
      </w:r>
      <w:r>
        <w:rPr>
          <w:rFonts w:ascii="Times New Roman"/>
          <w:b/>
          <w:i w:val="false"/>
          <w:color w:val="000000"/>
        </w:rPr>
        <w:t>
функционалдық өзара іс-қимылдың № 2 диаграммасы</w:t>
      </w:r>
    </w:p>
    <w:bookmarkEnd w:id="33"/>
    <w:p>
      <w:pPr>
        <w:spacing w:after="0"/>
        <w:ind w:left="0"/>
        <w:jc w:val="both"/>
      </w:pPr>
      <w:r>
        <w:drawing>
          <wp:inline distT="0" distB="0" distL="0" distR="0">
            <wp:extent cx="73152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15200" cy="4445000"/>
                    </a:xfrm>
                    <a:prstGeom prst="rect">
                      <a:avLst/>
                    </a:prstGeom>
                  </pic:spPr>
                </pic:pic>
              </a:graphicData>
            </a:graphic>
          </wp:inline>
        </w:drawing>
      </w:r>
    </w:p>
    <w:p>
      <w:pPr>
        <w:spacing w:after="0"/>
        <w:ind w:left="0"/>
        <w:jc w:val="both"/>
      </w:pPr>
      <w:r>
        <w:drawing>
          <wp:inline distT="0" distB="0" distL="0" distR="0">
            <wp:extent cx="52197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219700" cy="5168900"/>
                    </a:xfrm>
                    <a:prstGeom prst="rect">
                      <a:avLst/>
                    </a:prstGeom>
                  </pic:spPr>
                </pic:pic>
              </a:graphicData>
            </a:graphic>
          </wp:inline>
        </w:drawing>
      </w:r>
    </w:p>
    <w:bookmarkStart w:name="z192" w:id="34"/>
    <w:p>
      <w:pPr>
        <w:spacing w:after="0"/>
        <w:ind w:left="0"/>
        <w:jc w:val="both"/>
      </w:pPr>
      <w:r>
        <w:rPr>
          <w:rFonts w:ascii="Times New Roman"/>
          <w:b w:val="false"/>
          <w:i w:val="false"/>
          <w:color w:val="000000"/>
          <w:sz w:val="28"/>
        </w:rPr>
        <w:t xml:space="preserve">
«Казино қызметімен айналысу үшін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телнұсқаларын беру» көрсетілетін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34"/>
    <w:bookmarkStart w:name="z193" w:id="35"/>
    <w:p>
      <w:pPr>
        <w:spacing w:after="0"/>
        <w:ind w:left="0"/>
        <w:jc w:val="left"/>
      </w:pPr>
      <w:r>
        <w:rPr>
          <w:rFonts w:ascii="Times New Roman"/>
          <w:b/>
          <w:i w:val="false"/>
          <w:color w:val="000000"/>
        </w:rPr>
        <w:t xml:space="preserve"> 
Оң жауабының шығыс нысаны</w:t>
      </w:r>
    </w:p>
    <w:bookmarkEnd w:id="35"/>
    <w:p>
      <w:pPr>
        <w:spacing w:after="0"/>
        <w:ind w:left="0"/>
        <w:jc w:val="both"/>
      </w:pPr>
      <w:r>
        <w:drawing>
          <wp:inline distT="0" distB="0" distL="0" distR="0">
            <wp:extent cx="6045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45200" cy="7340600"/>
                    </a:xfrm>
                    <a:prstGeom prst="rect">
                      <a:avLst/>
                    </a:prstGeom>
                  </pic:spPr>
                </pic:pic>
              </a:graphicData>
            </a:graphic>
          </wp:inline>
        </w:drawing>
      </w:r>
    </w:p>
    <w:bookmarkStart w:name="z392" w:id="36"/>
    <w:p>
      <w:pPr>
        <w:spacing w:after="0"/>
        <w:ind w:left="0"/>
        <w:jc w:val="both"/>
      </w:pPr>
      <w:r>
        <w:rPr>
          <w:rFonts w:ascii="Times New Roman"/>
          <w:b w:val="false"/>
          <w:i w:val="false"/>
          <w:color w:val="000000"/>
          <w:sz w:val="28"/>
        </w:rPr>
        <w:t xml:space="preserve">
«Казино қызметімен айналысу үшін лицензия </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телнұсқаларын беру» көрсетілетін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36"/>
    <w:p>
      <w:pPr>
        <w:spacing w:after="0"/>
        <w:ind w:left="0"/>
        <w:jc w:val="both"/>
      </w:pPr>
      <w:r>
        <w:rPr>
          <w:rFonts w:ascii="Times New Roman"/>
          <w:b w:val="false"/>
          <w:i w:val="false"/>
          <w:color w:val="ff0000"/>
          <w:sz w:val="28"/>
        </w:rPr>
        <w:t xml:space="preserve">      Ескерту. Регламент 4-қосымшамен толықтырылды - ҚР Спорт және дене шынықтыру істері агенттігі төрағасының 10.07.2014 </w:t>
      </w:r>
      <w:r>
        <w:rPr>
          <w:rFonts w:ascii="Times New Roman"/>
          <w:b w:val="false"/>
          <w:i w:val="false"/>
          <w:color w:val="ff0000"/>
          <w:sz w:val="28"/>
        </w:rPr>
        <w:t>№ 271</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«Казино қызметімен айналысу үшін лицензия беру, қайта ресімдеу,</w:t>
      </w:r>
      <w:r>
        <w:br/>
      </w:r>
      <w:r>
        <w:rPr>
          <w:rFonts w:ascii="Times New Roman"/>
          <w:b/>
          <w:i w:val="false"/>
          <w:color w:val="000000"/>
        </w:rPr>
        <w:t>
лицензияның телнұсқаларын беру»</w:t>
      </w:r>
      <w:r>
        <w:br/>
      </w:r>
      <w:r>
        <w:rPr>
          <w:rFonts w:ascii="Times New Roman"/>
          <w:b/>
          <w:i w:val="false"/>
          <w:color w:val="000000"/>
        </w:rPr>
        <w:t>
(мемлекеттік көрсетілетін қызмет атауы)</w:t>
      </w:r>
    </w:p>
    <w:p>
      <w:pPr>
        <w:spacing w:after="0"/>
        <w:ind w:left="0"/>
        <w:jc w:val="both"/>
      </w:pPr>
      <w:r>
        <w:drawing>
          <wp:inline distT="0" distB="0" distL="0" distR="0">
            <wp:extent cx="10655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655300" cy="6807200"/>
                    </a:xfrm>
                    <a:prstGeom prst="rect">
                      <a:avLst/>
                    </a:prstGeom>
                  </pic:spPr>
                </pic:pic>
              </a:graphicData>
            </a:graphic>
          </wp:inline>
        </w:drawing>
      </w:r>
    </w:p>
    <w:p>
      <w:pPr>
        <w:spacing w:after="0"/>
        <w:ind w:left="0"/>
        <w:jc w:val="both"/>
      </w:pPr>
      <w:r>
        <w:drawing>
          <wp:inline distT="0" distB="0" distL="0" distR="0">
            <wp:extent cx="10693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693400" cy="6985000"/>
                    </a:xfrm>
                    <a:prstGeom prst="rect">
                      <a:avLst/>
                    </a:prstGeom>
                  </pic:spPr>
                </pic:pic>
              </a:graphicData>
            </a:graphic>
          </wp:inline>
        </w:drawing>
      </w:r>
    </w:p>
    <w:p>
      <w:pPr>
        <w:spacing w:after="0"/>
        <w:ind w:left="0"/>
        <w:jc w:val="both"/>
      </w:pPr>
      <w:r>
        <w:drawing>
          <wp:inline distT="0" distB="0" distL="0" distR="0">
            <wp:extent cx="109601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960100" cy="6807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115300" cy="2603500"/>
                    </a:xfrm>
                    <a:prstGeom prst="rect">
                      <a:avLst/>
                    </a:prstGeom>
                  </pic:spPr>
                </pic:pic>
              </a:graphicData>
            </a:graphic>
          </wp:inline>
        </w:drawing>
      </w:r>
    </w:p>
    <w:bookmarkStart w:name="z194" w:id="3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2014 жылғы 4 наурыздағы  </w:t>
      </w:r>
      <w:r>
        <w:br/>
      </w:r>
      <w:r>
        <w:rPr>
          <w:rFonts w:ascii="Times New Roman"/>
          <w:b w:val="false"/>
          <w:i w:val="false"/>
          <w:color w:val="000000"/>
          <w:sz w:val="28"/>
        </w:rPr>
        <w:t xml:space="preserve">
№ 73 бұйрығына      </w:t>
      </w:r>
      <w:r>
        <w:br/>
      </w:r>
      <w:r>
        <w:rPr>
          <w:rFonts w:ascii="Times New Roman"/>
          <w:b w:val="false"/>
          <w:i w:val="false"/>
          <w:color w:val="000000"/>
          <w:sz w:val="28"/>
        </w:rPr>
        <w:t xml:space="preserve">
3-қосымша         </w:t>
      </w:r>
    </w:p>
    <w:bookmarkEnd w:id="37"/>
    <w:bookmarkStart w:name="z195" w:id="38"/>
    <w:p>
      <w:pPr>
        <w:spacing w:after="0"/>
        <w:ind w:left="0"/>
        <w:jc w:val="left"/>
      </w:pPr>
      <w:r>
        <w:rPr>
          <w:rFonts w:ascii="Times New Roman"/>
          <w:b/>
          <w:i w:val="false"/>
          <w:color w:val="000000"/>
        </w:rPr>
        <w:t xml:space="preserve"> 
«Ойын автоматтары залы қызметімен айналысу үшін лицензия беру,</w:t>
      </w:r>
      <w:r>
        <w:br/>
      </w:r>
      <w:r>
        <w:rPr>
          <w:rFonts w:ascii="Times New Roman"/>
          <w:b/>
          <w:i w:val="false"/>
          <w:color w:val="000000"/>
        </w:rPr>
        <w:t>
қайта ресімдеу, лицензияның телнұсқаларын беру» көрсетілетін</w:t>
      </w:r>
      <w:r>
        <w:br/>
      </w:r>
      <w:r>
        <w:rPr>
          <w:rFonts w:ascii="Times New Roman"/>
          <w:b/>
          <w:i w:val="false"/>
          <w:color w:val="000000"/>
        </w:rPr>
        <w:t>
мемлекеттік қызмет регламенті</w:t>
      </w:r>
    </w:p>
    <w:bookmarkEnd w:id="38"/>
    <w:bookmarkStart w:name="z196" w:id="39"/>
    <w:p>
      <w:pPr>
        <w:spacing w:after="0"/>
        <w:ind w:left="0"/>
        <w:jc w:val="left"/>
      </w:pPr>
      <w:r>
        <w:rPr>
          <w:rFonts w:ascii="Times New Roman"/>
          <w:b/>
          <w:i w:val="false"/>
          <w:color w:val="000000"/>
        </w:rPr>
        <w:t xml:space="preserve"> 
1. Жалпы ережелер</w:t>
      </w:r>
    </w:p>
    <w:bookmarkEnd w:id="39"/>
    <w:bookmarkStart w:name="z197" w:id="40"/>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19 ақпандағы № 116 </w:t>
      </w:r>
      <w:r>
        <w:rPr>
          <w:rFonts w:ascii="Times New Roman"/>
          <w:b w:val="false"/>
          <w:i w:val="false"/>
          <w:color w:val="000000"/>
          <w:sz w:val="28"/>
        </w:rPr>
        <w:t>қаулысымен</w:t>
      </w:r>
      <w:r>
        <w:rPr>
          <w:rFonts w:ascii="Times New Roman"/>
          <w:b w:val="false"/>
          <w:i w:val="false"/>
          <w:color w:val="000000"/>
          <w:sz w:val="28"/>
        </w:rPr>
        <w:t xml:space="preserve"> бекітілген «Ойын автоматтары залы қызметімен айналысу үшін лицензия беру, қайта ресімдеу, лицензияның телнұсқаларын беру» мемлекеттік көрсетілетін қызмет стандартына сәйкес (бұдан әрі – стандарт) Қазақстан Республикасы Спорт және дене шынықтыру істері агенттігі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қызметті көрсетуге өтініштерді қабылдау және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орталықтырының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ойын автоматтары залы қызметімен айналысу құқығына лицензия, қайта ресімделген лицензия, лицензияның телнұсқасы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көрсетілетін қызметті көрсетуден бас тартқандығы туралы дәлелді жауабы болып табылады.</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40"/>
    <w:bookmarkStart w:name="z203" w:id="4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41"/>
    <w:bookmarkStart w:name="z204" w:id="42"/>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алу үшін қажетті құжаттарды ұсына отырып көрсетілетін қызметті алушының мемлекеттік көрсету қызметін ұсыну туралы өтініші немесе электрондық сауалы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берушінің құрылымдық бөлімшесінің уәкілетті қызметкерінің көрсетілетін қызметті алушылардан тікелей портал немесе ХҚО арқылы түскен мемлекеттік көрсетілетін қызметті алуға арналған сұрауды тіркеуі және түскен күні көрсетілетін қызметті берушінің басшылығына қарау үшін жібеуі; </w:t>
      </w:r>
      <w:r>
        <w:br/>
      </w:r>
      <w:r>
        <w:rPr>
          <w:rFonts w:ascii="Times New Roman"/>
          <w:b w:val="false"/>
          <w:i w:val="false"/>
          <w:color w:val="000000"/>
          <w:sz w:val="28"/>
        </w:rPr>
        <w:t>
</w:t>
      </w:r>
      <w:r>
        <w:rPr>
          <w:rFonts w:ascii="Times New Roman"/>
          <w:b w:val="false"/>
          <w:i w:val="false"/>
          <w:color w:val="000000"/>
          <w:sz w:val="28"/>
        </w:rPr>
        <w:t>
      2) 30 минут ішінде көрсетілетін қызметті берушінің басшылығының қарауы және спорт инфрақұрылымы және ойын бизнесін үйлестіру департаментінің директорына қарау үшін жіберуі;</w:t>
      </w:r>
      <w:r>
        <w:br/>
      </w:r>
      <w:r>
        <w:rPr>
          <w:rFonts w:ascii="Times New Roman"/>
          <w:b w:val="false"/>
          <w:i w:val="false"/>
          <w:color w:val="000000"/>
          <w:sz w:val="28"/>
        </w:rPr>
        <w:t>
</w:t>
      </w:r>
      <w:r>
        <w:rPr>
          <w:rFonts w:ascii="Times New Roman"/>
          <w:b w:val="false"/>
          <w:i w:val="false"/>
          <w:color w:val="000000"/>
          <w:sz w:val="28"/>
        </w:rPr>
        <w:t>
      3) 30 минут ішінде спорт инфрақұрылымы және ойын бизнесін үйлестіру департаменті директорының қарауы және спорт инфрақұрылымы және ойын бизнесін үйлестіру департамент директорының орынбасарына қарау үшін жіберуі;</w:t>
      </w:r>
      <w:r>
        <w:br/>
      </w:r>
      <w:r>
        <w:rPr>
          <w:rFonts w:ascii="Times New Roman"/>
          <w:b w:val="false"/>
          <w:i w:val="false"/>
          <w:color w:val="000000"/>
          <w:sz w:val="28"/>
        </w:rPr>
        <w:t>
</w:t>
      </w:r>
      <w:r>
        <w:rPr>
          <w:rFonts w:ascii="Times New Roman"/>
          <w:b w:val="false"/>
          <w:i w:val="false"/>
          <w:color w:val="000000"/>
          <w:sz w:val="28"/>
        </w:rPr>
        <w:t>
      4) 30 минут ішінде спорт инфрақұрылымы және ойын бизнесін үйлестіру департаменті директоры орынбасарының қарауы және спорт инфрақұрылымы және ойын бизнесі және лицензиялау басқармасының басшысына қарау үшін жіберуі;</w:t>
      </w:r>
      <w:r>
        <w:br/>
      </w:r>
      <w:r>
        <w:rPr>
          <w:rFonts w:ascii="Times New Roman"/>
          <w:b w:val="false"/>
          <w:i w:val="false"/>
          <w:color w:val="000000"/>
          <w:sz w:val="28"/>
        </w:rPr>
        <w:t>
</w:t>
      </w:r>
      <w:r>
        <w:rPr>
          <w:rFonts w:ascii="Times New Roman"/>
          <w:b w:val="false"/>
          <w:i w:val="false"/>
          <w:color w:val="000000"/>
          <w:sz w:val="28"/>
        </w:rPr>
        <w:t>
      5) 30 минут ішінде ойын бизнесі және лицензиялау басқармасы басшысының өтінішті және оған қоса берілген құжаттардың біліктілік талаптарға сәйкестігіне қарауы және ойын бизнесі және лицензиялау басқармасының жауапты орындаушысына жіберуі;</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орындаушысының ұсынылған құжаттардың дұрыстығына, сонымен қатар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сәйкестігіне тексеруі, ұсынылған құжаттар толық және (немесе) шынайы болмаған жағдайда бас тарту туралы уәжделген жауабын дайындауы;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басшылығының бас тарту туралы уәжделген жауабына қол қоюы;</w:t>
      </w:r>
      <w:r>
        <w:br/>
      </w:r>
      <w:r>
        <w:rPr>
          <w:rFonts w:ascii="Times New Roman"/>
          <w:b w:val="false"/>
          <w:i w:val="false"/>
          <w:color w:val="000000"/>
          <w:sz w:val="28"/>
        </w:rPr>
        <w:t>
</w:t>
      </w:r>
      <w:r>
        <w:rPr>
          <w:rFonts w:ascii="Times New Roman"/>
          <w:b w:val="false"/>
          <w:i w:val="false"/>
          <w:color w:val="000000"/>
          <w:sz w:val="28"/>
        </w:rPr>
        <w:t>
      8) ойын бизнесі және лицензиялау басқармасының жауапты орындаушысының сұрау түскен сәттен екі жұмыс күн ішінде бас тарту себебін негіздеумен бас тарту туралы уәжделген жауабын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9) ұсынылған құжаттар толық болған жағдайда, ойын бизнесі және лицензиялау басқармасының жауапты орындаушысы үш жұмыс күн ішінде лицензия беруі, не лицензияны қайта ресімдеу туралы бұйрықты дайындауы;</w:t>
      </w:r>
      <w:r>
        <w:br/>
      </w:r>
      <w:r>
        <w:rPr>
          <w:rFonts w:ascii="Times New Roman"/>
          <w:b w:val="false"/>
          <w:i w:val="false"/>
          <w:color w:val="000000"/>
          <w:sz w:val="28"/>
        </w:rPr>
        <w:t>
</w:t>
      </w:r>
      <w:r>
        <w:rPr>
          <w:rFonts w:ascii="Times New Roman"/>
          <w:b w:val="false"/>
          <w:i w:val="false"/>
          <w:color w:val="000000"/>
          <w:sz w:val="28"/>
        </w:rPr>
        <w:t>
      10) бір жұмыс күн ішінде көрсетілетін қызметті беруші басшысының лицензия беруі, не лицензияны қайта ресімдеу туралы бұйрығына қол қоюы және тіркеуі;</w:t>
      </w:r>
      <w:r>
        <w:br/>
      </w:r>
      <w:r>
        <w:rPr>
          <w:rFonts w:ascii="Times New Roman"/>
          <w:b w:val="false"/>
          <w:i w:val="false"/>
          <w:color w:val="000000"/>
          <w:sz w:val="28"/>
        </w:rPr>
        <w:t>
</w:t>
      </w:r>
      <w:r>
        <w:rPr>
          <w:rFonts w:ascii="Times New Roman"/>
          <w:b w:val="false"/>
          <w:i w:val="false"/>
          <w:color w:val="000000"/>
          <w:sz w:val="28"/>
        </w:rPr>
        <w:t>
      11) бір жұмыс күн ішінде порталда «Е-лицензиялау» мемлекеттік деректер қоры» ақпараттық жүйесінде (бұдан әрі – «Е-лицензиялау» АЖ МДҚ) лицензияны қалыптастыруды жүзеге асыру;</w:t>
      </w:r>
      <w:r>
        <w:br/>
      </w:r>
      <w:r>
        <w:rPr>
          <w:rFonts w:ascii="Times New Roman"/>
          <w:b w:val="false"/>
          <w:i w:val="false"/>
          <w:color w:val="000000"/>
          <w:sz w:val="28"/>
        </w:rPr>
        <w:t>
</w:t>
      </w:r>
      <w:r>
        <w:rPr>
          <w:rFonts w:ascii="Times New Roman"/>
          <w:b w:val="false"/>
          <w:i w:val="false"/>
          <w:color w:val="000000"/>
          <w:sz w:val="28"/>
        </w:rPr>
        <w:t>
      12) бір жұмыс күн ішінде көрсетілетін қызметті берушінің басшылығы «Е-лицензиялау» АЖ МДҚ-да лицензияға қол қоюі және оны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Лицензияның тұлнұсқасына жүгінген жағдайда өтініш берілген күнінен бастап екі жұмыс күні ішінде ойын бизнесі және лицензиялау басқармасының жауапты орындаушысы жаңа нөмір бере отырып және жоғарғы оң жақ бұрышында «Телнұсқа» деген жазуы бар лицензияның телнұсқасын береді.</w:t>
      </w:r>
      <w:r>
        <w:br/>
      </w:r>
      <w:r>
        <w:rPr>
          <w:rFonts w:ascii="Times New Roman"/>
          <w:b w:val="false"/>
          <w:i w:val="false"/>
          <w:color w:val="000000"/>
          <w:sz w:val="28"/>
        </w:rPr>
        <w:t>
</w:t>
      </w:r>
      <w:r>
        <w:rPr>
          <w:rFonts w:ascii="Times New Roman"/>
          <w:b w:val="false"/>
          <w:i w:val="false"/>
          <w:color w:val="000000"/>
          <w:sz w:val="28"/>
        </w:rPr>
        <w:t>
      Өтініш дұрыс рәсімделген және жинақталған жағдайда, мемлекеттік қызметті көрсету мерзімі құжаттар топтамасын ХҚО-ға тапсырған сәттен бастап, сондай-ақ порталға жүгінген кезден есептеледі:</w:t>
      </w:r>
      <w:r>
        <w:br/>
      </w:r>
      <w:r>
        <w:rPr>
          <w:rFonts w:ascii="Times New Roman"/>
          <w:b w:val="false"/>
          <w:i w:val="false"/>
          <w:color w:val="000000"/>
          <w:sz w:val="28"/>
        </w:rPr>
        <w:t>
</w:t>
      </w:r>
      <w:r>
        <w:rPr>
          <w:rFonts w:ascii="Times New Roman"/>
          <w:b w:val="false"/>
          <w:i w:val="false"/>
          <w:color w:val="000000"/>
          <w:sz w:val="28"/>
        </w:rPr>
        <w:t>
      лицензия беру – 15 (он бес) жұмыс күні;</w:t>
      </w:r>
      <w:r>
        <w:br/>
      </w:r>
      <w:r>
        <w:rPr>
          <w:rFonts w:ascii="Times New Roman"/>
          <w:b w:val="false"/>
          <w:i w:val="false"/>
          <w:color w:val="000000"/>
          <w:sz w:val="28"/>
        </w:rPr>
        <w:t>
</w:t>
      </w:r>
      <w:r>
        <w:rPr>
          <w:rFonts w:ascii="Times New Roman"/>
          <w:b w:val="false"/>
          <w:i w:val="false"/>
          <w:color w:val="000000"/>
          <w:sz w:val="28"/>
        </w:rPr>
        <w:t>
      лицензияны қайта ресімдеу – 10 (он) жұмыс күні;</w:t>
      </w:r>
      <w:r>
        <w:br/>
      </w:r>
      <w:r>
        <w:rPr>
          <w:rFonts w:ascii="Times New Roman"/>
          <w:b w:val="false"/>
          <w:i w:val="false"/>
          <w:color w:val="000000"/>
          <w:sz w:val="28"/>
        </w:rPr>
        <w:t>
</w:t>
      </w:r>
      <w:r>
        <w:rPr>
          <w:rFonts w:ascii="Times New Roman"/>
          <w:b w:val="false"/>
          <w:i w:val="false"/>
          <w:color w:val="000000"/>
          <w:sz w:val="28"/>
        </w:rPr>
        <w:t>
      лицензияның телнұсқасын беру – 2 (екі) жұмыс күні.</w:t>
      </w:r>
      <w:r>
        <w:br/>
      </w:r>
      <w:r>
        <w:rPr>
          <w:rFonts w:ascii="Times New Roman"/>
          <w:b w:val="false"/>
          <w:i w:val="false"/>
          <w:color w:val="000000"/>
          <w:sz w:val="28"/>
        </w:rPr>
        <w:t>
</w:t>
      </w:r>
      <w:r>
        <w:rPr>
          <w:rFonts w:ascii="Times New Roman"/>
          <w:b w:val="false"/>
          <w:i w:val="false"/>
          <w:color w:val="000000"/>
          <w:sz w:val="28"/>
        </w:rPr>
        <w:t>
      ХҚО-ға жүгінген кезде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сауал;</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құжаттарды қарау нәтижелері бойынша шешімі;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 немесе электрондық түрде өтініш берген жағдайда, электрондық құжат нысанында не өтінішті қағазда берген жағдайда қағаз жеткізгіште мемлекеттік қызмет көрсетуден бас тарту туралы дәлелді жауап беру.</w:t>
      </w:r>
    </w:p>
    <w:bookmarkEnd w:id="42"/>
    <w:bookmarkStart w:name="z229" w:id="43"/>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 тәртібінің сипаттамасы</w:t>
      </w:r>
    </w:p>
    <w:bookmarkEnd w:id="43"/>
    <w:bookmarkStart w:name="z230" w:id="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және қызметкерлері: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спорт инфрақұрылымы және ойын бизнесін үйлестіру департаментінің директоры;</w:t>
      </w:r>
      <w:r>
        <w:br/>
      </w:r>
      <w:r>
        <w:rPr>
          <w:rFonts w:ascii="Times New Roman"/>
          <w:b w:val="false"/>
          <w:i w:val="false"/>
          <w:color w:val="000000"/>
          <w:sz w:val="28"/>
        </w:rPr>
        <w:t>
</w:t>
      </w:r>
      <w:r>
        <w:rPr>
          <w:rFonts w:ascii="Times New Roman"/>
          <w:b w:val="false"/>
          <w:i w:val="false"/>
          <w:color w:val="000000"/>
          <w:sz w:val="28"/>
        </w:rPr>
        <w:t>
      4) спорт инфрақұрылымы және ойын бизнесін үйлестіру департаменті директорының орынбасары;</w:t>
      </w:r>
      <w:r>
        <w:br/>
      </w:r>
      <w:r>
        <w:rPr>
          <w:rFonts w:ascii="Times New Roman"/>
          <w:b w:val="false"/>
          <w:i w:val="false"/>
          <w:color w:val="000000"/>
          <w:sz w:val="28"/>
        </w:rPr>
        <w:t>
</w:t>
      </w:r>
      <w:r>
        <w:rPr>
          <w:rFonts w:ascii="Times New Roman"/>
          <w:b w:val="false"/>
          <w:i w:val="false"/>
          <w:color w:val="000000"/>
          <w:sz w:val="28"/>
        </w:rPr>
        <w:t>
      5) ойын бизнесі және лицензиялау басқармасының басшысы;</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қызметкері.</w:t>
      </w:r>
      <w:r>
        <w:br/>
      </w:r>
      <w:r>
        <w:rPr>
          <w:rFonts w:ascii="Times New Roman"/>
          <w:b w:val="false"/>
          <w:i w:val="false"/>
          <w:color w:val="000000"/>
          <w:sz w:val="28"/>
        </w:rPr>
        <w:t>
</w:t>
      </w:r>
      <w:r>
        <w:rPr>
          <w:rFonts w:ascii="Times New Roman"/>
          <w:b w:val="false"/>
          <w:i w:val="false"/>
          <w:color w:val="000000"/>
          <w:sz w:val="28"/>
        </w:rPr>
        <w:t>
      8. Әрбір іс-қимылды орындау мерзімі көрсетілген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4"/>
    <w:bookmarkStart w:name="z238" w:id="45"/>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орталығымен өзара іс-қимыл тәртібінің, сондай-ақ ақпараттық</w:t>
      </w:r>
      <w:r>
        <w:br/>
      </w:r>
      <w:r>
        <w:rPr>
          <w:rFonts w:ascii="Times New Roman"/>
          <w:b/>
          <w:i w:val="false"/>
          <w:color w:val="000000"/>
        </w:rPr>
        <w:t>
жүйені пайдалану тәртібінің сипаттамасы</w:t>
      </w:r>
    </w:p>
    <w:bookmarkEnd w:id="45"/>
    <w:bookmarkStart w:name="z239" w:id="46"/>
    <w:p>
      <w:pPr>
        <w:spacing w:after="0"/>
        <w:ind w:left="0"/>
        <w:jc w:val="both"/>
      </w:pPr>
      <w:r>
        <w:rPr>
          <w:rFonts w:ascii="Times New Roman"/>
          <w:b w:val="false"/>
          <w:i w:val="false"/>
          <w:color w:val="000000"/>
          <w:sz w:val="28"/>
        </w:rPr>
        <w:t>
      9. ХҚО-ға және (немесе) өзге де көрсетілетін қызметті берушілерге өтініш беру тәртібінің сипаттамасы, көрсетілетін қызметті алушының сұрауын өңдеу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 үшін көрсетілетін қызметті алушы тіркелген жері бойынша ХҚО-ға өтініш береді;</w:t>
      </w:r>
      <w:r>
        <w:br/>
      </w:r>
      <w:r>
        <w:rPr>
          <w:rFonts w:ascii="Times New Roman"/>
          <w:b w:val="false"/>
          <w:i w:val="false"/>
          <w:color w:val="000000"/>
          <w:sz w:val="28"/>
        </w:rPr>
        <w:t>
</w:t>
      </w:r>
      <w:r>
        <w:rPr>
          <w:rFonts w:ascii="Times New Roman"/>
          <w:b w:val="false"/>
          <w:i w:val="false"/>
          <w:color w:val="000000"/>
          <w:sz w:val="28"/>
        </w:rPr>
        <w:t>
      ХҚО-да қабылдау «электрондық кезек» тәртібімен жеделдетілген қызмет көрсетусіз жүзеге асырылады. Мемлекеттік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Тізілімдеме өтініштің қабылданғанын растау болып табылады, оның көшірмесі аталған органның құжатты қабылдаған күні және нәтижені берудің жоспарланған күні туралы белгісін қоя отырып,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2) ХҚО-да көрсетілетін қызметті алушының сұрауын өңдеу ұзақтығы – 15 минут.</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көрсетудің нәтижесін ХҚО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құжаттардың тізілімдемесімен ХҚО-ға өтініш жасайды;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көрсетудің нәтижесін алудың ұзақтығы – </w:t>
      </w:r>
      <w:r>
        <w:br/>
      </w:r>
      <w:r>
        <w:rPr>
          <w:rFonts w:ascii="Times New Roman"/>
          <w:b w:val="false"/>
          <w:i w:val="false"/>
          <w:color w:val="000000"/>
          <w:sz w:val="28"/>
        </w:rPr>
        <w:t>
</w:t>
      </w:r>
      <w:r>
        <w:rPr>
          <w:rFonts w:ascii="Times New Roman"/>
          <w:b w:val="false"/>
          <w:i w:val="false"/>
          <w:color w:val="000000"/>
          <w:sz w:val="28"/>
        </w:rPr>
        <w:t>
15 минут.</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көрсеткен кезде көрсетілетін қызметті берушінің және көрсетілетін қызметті алушының өтініш жасау тәртібінің және рәсім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қадамдық іс-қимыл және шешімдер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компьютерінің интернет-браузерінде сақталған өзінің ЭЦҚ тіркеу куәлігі арқылы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компьютерінің интернет-браузерінде ЭЦҚ тіркеу куәлігін бекіту, мемлекеттік көрсетілетін қызметті алу үшін көрсетілетін қызметті алушының порталға құпия сөз енгізу процесі;</w:t>
      </w:r>
      <w:r>
        <w:br/>
      </w:r>
      <w:r>
        <w:rPr>
          <w:rFonts w:ascii="Times New Roman"/>
          <w:b w:val="false"/>
          <w:i w:val="false"/>
          <w:color w:val="000000"/>
          <w:sz w:val="28"/>
        </w:rPr>
        <w:t>
</w:t>
      </w:r>
      <w:r>
        <w:rPr>
          <w:rFonts w:ascii="Times New Roman"/>
          <w:b w:val="false"/>
          <w:i w:val="false"/>
          <w:color w:val="000000"/>
          <w:sz w:val="28"/>
        </w:rPr>
        <w:t>
      3) 1-шарт – порталда логин және құпия сөз арқылы тіркелген көрсетілетін қызметті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порталда осы мемлекеттік көрсетілетін қызмет регламентінде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электрондық түрдегі қажетті құжаттарды тіркей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
      6) 4-процессс – «электрондық үкіметтің» төлем шлюзі (бұдан әрі – ЭҮТШ) арқылы электрондық көрсетілетін қызметке ақы төлеу;</w:t>
      </w:r>
      <w:r>
        <w:br/>
      </w:r>
      <w:r>
        <w:rPr>
          <w:rFonts w:ascii="Times New Roman"/>
          <w:b w:val="false"/>
          <w:i w:val="false"/>
          <w:color w:val="000000"/>
          <w:sz w:val="28"/>
        </w:rPr>
        <w:t>
</w:t>
      </w:r>
      <w:r>
        <w:rPr>
          <w:rFonts w:ascii="Times New Roman"/>
          <w:b w:val="false"/>
          <w:i w:val="false"/>
          <w:color w:val="000000"/>
          <w:sz w:val="28"/>
        </w:rPr>
        <w:t>
      7) 2-шарт – «Е-лицензиялау» МДҚ АЖ-да көрсетілетін қызмет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 xml:space="preserve">
      8) 5-процесс – порталда көрсетілетін қызмет үшін төлемақы болмағандықтан, сұрау салынған көрсетілетін қызметтен бас тарту туралы хабарлама қалыптастыру; </w:t>
      </w:r>
      <w:r>
        <w:br/>
      </w:r>
      <w:r>
        <w:rPr>
          <w:rFonts w:ascii="Times New Roman"/>
          <w:b w:val="false"/>
          <w:i w:val="false"/>
          <w:color w:val="000000"/>
          <w:sz w:val="28"/>
        </w:rPr>
        <w:t>
</w:t>
      </w:r>
      <w:r>
        <w:rPr>
          <w:rFonts w:ascii="Times New Roman"/>
          <w:b w:val="false"/>
          <w:i w:val="false"/>
          <w:color w:val="000000"/>
          <w:sz w:val="28"/>
        </w:rPr>
        <w:t xml:space="preserve">
      9) 6-процесс – алушының сұрауды растау (қол қою) үшін ЭЦҚ тіркеу куәлігін таңдауы; </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жеке сәйкестендіру нөмірі (бұдан әрі – ЖСН)/бизнес-сәйкестендіру нөмірі (бұдан әрі – 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r>
        <w:br/>
      </w:r>
      <w:r>
        <w:rPr>
          <w:rFonts w:ascii="Times New Roman"/>
          <w:b w:val="false"/>
          <w:i w:val="false"/>
          <w:color w:val="000000"/>
          <w:sz w:val="28"/>
        </w:rPr>
        <w:t>
</w:t>
      </w:r>
      <w:r>
        <w:rPr>
          <w:rFonts w:ascii="Times New Roman"/>
          <w:b w:val="false"/>
          <w:i w:val="false"/>
          <w:color w:val="000000"/>
          <w:sz w:val="28"/>
        </w:rPr>
        <w:t>
      13) 9-процесс – электрондық құжатты (көрсетілетін қызметті алушының сұрауын)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алушының біліктілік талаптарына және лицензия беру үшін негіздемеге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15) 10-процесс – «Е-лицензиялау» МДҚ АЖ-да көрсетілетін қызметті алушының деректерінде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орталығының ақпараттық жүйесі (бұдан әрі – ХҚО АЖ) (электрондық мемлекеттік қызмет көрсету кезінде функционалдық өзара іс-қимылдың № 2 диаграммасы) арқылы қадамдық іс-қимыл және шешімдер осы регламенттің 2-қосымшасында көрсетілген:</w:t>
      </w:r>
      <w:r>
        <w:br/>
      </w:r>
      <w:r>
        <w:rPr>
          <w:rFonts w:ascii="Times New Roman"/>
          <w:b w:val="false"/>
          <w:i w:val="false"/>
          <w:color w:val="000000"/>
          <w:sz w:val="28"/>
        </w:rPr>
        <w:t>
</w:t>
      </w:r>
      <w:r>
        <w:rPr>
          <w:rFonts w:ascii="Times New Roman"/>
          <w:b w:val="false"/>
          <w:i w:val="false"/>
          <w:color w:val="000000"/>
          <w:sz w:val="28"/>
        </w:rPr>
        <w:t>
      1) 1-процесс – ХҚКО АЖ автоматтандырылған жұмыс орнында ХҚО операторының қызметті көрсету үшін логин және құпия сөзді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мемлекеттік көрсетілетін қызмет регламентінде көрсетілетін қызметті таңдауы, қызметті көрсету үшін сұрау салу нысанын экранға шығаруы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(сенімхат нотариалды түрде расталған кезде, сенімхат басқаша расталған кезде сенімхаттың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көрсетілетін қызметті алушының деректері туралы ЭҮТШ арқылы «Жеке тұлғалар» мемлекеттік деректер қорына (бұдан әрі – ЖТ МДҚ)/ «Заңды тұлғалар» мемлекеттік деректер қорына (бұдан әрі – ЗТ МДҚ) және алушы өкілі сенімхатының деректері туралы біріккен нотариалды ақпарат жүйесіне (бұдан әрі – БНАЖ) сұрау салу;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бар-жоғын ЖТ МДҚ/ЗТ МДҚ, сенімхат деректерін БНАЖ тексеру;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алушының ЖТ МДҚ/ЗТ МДҚ деректерінің жоқтығына, БНАЖ сенімхат деректері болмағандықтан,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қағаз нысанда құжаттың болуы туралы белгі бөлігінде сұрау нысанын толтыруы және көрсетілетін қызметті алушы берген құжаттарды сканерлеуі, оларды сұрау нысанына тіркеуі және қызмет көрсетуге арналған сұраудың толтырылған нысанын ЭЦҚ арқылы растауы;</w:t>
      </w:r>
      <w:r>
        <w:br/>
      </w:r>
      <w:r>
        <w:rPr>
          <w:rFonts w:ascii="Times New Roman"/>
          <w:b w:val="false"/>
          <w:i w:val="false"/>
          <w:color w:val="000000"/>
          <w:sz w:val="28"/>
        </w:rPr>
        <w:t>
</w:t>
      </w:r>
      <w:r>
        <w:rPr>
          <w:rFonts w:ascii="Times New Roman"/>
          <w:b w:val="false"/>
          <w:i w:val="false"/>
          <w:color w:val="000000"/>
          <w:sz w:val="28"/>
        </w:rPr>
        <w:t xml:space="preserve">
      7) 6-процесс – ХҚО операторының ЭҮТШ арқылы расталған (қол қойылған) электрондық құжатты (сұрауды) ЭҮТШ арқылы ақпараттық жүйеге жіберуі; </w:t>
      </w:r>
      <w:r>
        <w:br/>
      </w:r>
      <w:r>
        <w:rPr>
          <w:rFonts w:ascii="Times New Roman"/>
          <w:b w:val="false"/>
          <w:i w:val="false"/>
          <w:color w:val="000000"/>
          <w:sz w:val="28"/>
        </w:rPr>
        <w:t>
</w:t>
      </w:r>
      <w:r>
        <w:rPr>
          <w:rFonts w:ascii="Times New Roman"/>
          <w:b w:val="false"/>
          <w:i w:val="false"/>
          <w:color w:val="000000"/>
          <w:sz w:val="28"/>
        </w:rPr>
        <w:t>
      8) 7-процесс – «Е-лицензиялау» МДҚ АЖ-де сұрауды тіркеу және Е-лицензиялау» МДҚ АЖ-де көрсетілетін қызметті өңдеу;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алушының біліктілік талаптарына және лицензия беру үшін негіздемеге сәйкестігін тексеру;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деректерінде бұзушылықтар болғандықтан, сұрау салынған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9-процесс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шығыс құжаттың нысаны ұсынылуына сәйкес мемлекеттік қызметті көрсету нәтижесі ұсынылады.</w:t>
      </w:r>
      <w:r>
        <w:br/>
      </w:r>
      <w:r>
        <w:rPr>
          <w:rFonts w:ascii="Times New Roman"/>
          <w:b w:val="false"/>
          <w:i w:val="false"/>
          <w:color w:val="000000"/>
          <w:sz w:val="28"/>
        </w:rPr>
        <w:t>
</w:t>
      </w:r>
      <w:r>
        <w:rPr>
          <w:rFonts w:ascii="Times New Roman"/>
          <w:b w:val="false"/>
          <w:i w:val="false"/>
          <w:color w:val="000000"/>
          <w:sz w:val="28"/>
        </w:rPr>
        <w:t>
      13. Сауалды өңдегеннен кейін көрсетілетін қызметті алушыға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 тарихында «шығыс құжатты қарау»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p>
    <w:bookmarkEnd w:id="46"/>
    <w:bookmarkStart w:name="z282" w:id="47"/>
    <w:p>
      <w:pPr>
        <w:spacing w:after="0"/>
        <w:ind w:left="0"/>
        <w:jc w:val="both"/>
      </w:pPr>
      <w:r>
        <w:rPr>
          <w:rFonts w:ascii="Times New Roman"/>
          <w:b w:val="false"/>
          <w:i w:val="false"/>
          <w:color w:val="000000"/>
          <w:sz w:val="28"/>
        </w:rPr>
        <w:t>
«Ойын автоматтары залы қызметімен айналысу</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лицензияның телнұсқаларын беру» көрсетілетін</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47"/>
    <w:bookmarkStart w:name="z283" w:id="48"/>
    <w:p>
      <w:pPr>
        <w:spacing w:after="0"/>
        <w:ind w:left="0"/>
        <w:jc w:val="left"/>
      </w:pPr>
      <w:r>
        <w:rPr>
          <w:rFonts w:ascii="Times New Roman"/>
          <w:b/>
          <w:i w:val="false"/>
          <w:color w:val="000000"/>
        </w:rPr>
        <w:t xml:space="preserve"> 
Әрбір іс-қимылды орындау мерзімі көрсетілген іс-қимылдардың</w:t>
      </w:r>
      <w:r>
        <w:br/>
      </w:r>
      <w:r>
        <w:rPr>
          <w:rFonts w:ascii="Times New Roman"/>
          <w:b/>
          <w:i w:val="false"/>
          <w:color w:val="000000"/>
        </w:rPr>
        <w:t>
реттілігін сипаттау</w:t>
      </w:r>
    </w:p>
    <w:bookmarkEnd w:id="48"/>
    <w:p>
      <w:pPr>
        <w:spacing w:after="0"/>
        <w:ind w:left="0"/>
        <w:jc w:val="both"/>
      </w:pPr>
      <w:r>
        <w:drawing>
          <wp:inline distT="0" distB="0" distL="0" distR="0">
            <wp:extent cx="5041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41900" cy="8001000"/>
                    </a:xfrm>
                    <a:prstGeom prst="rect">
                      <a:avLst/>
                    </a:prstGeom>
                  </pic:spPr>
                </pic:pic>
              </a:graphicData>
            </a:graphic>
          </wp:inline>
        </w:drawing>
      </w:r>
    </w:p>
    <w:bookmarkStart w:name="z284" w:id="49"/>
    <w:p>
      <w:pPr>
        <w:spacing w:after="0"/>
        <w:ind w:left="0"/>
        <w:jc w:val="both"/>
      </w:pPr>
      <w:r>
        <w:rPr>
          <w:rFonts w:ascii="Times New Roman"/>
          <w:b w:val="false"/>
          <w:i w:val="false"/>
          <w:color w:val="000000"/>
          <w:sz w:val="28"/>
        </w:rPr>
        <w:t>
«Ойын автоматтары залы қызметімен айналысу</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лицензияның телнұсқаларын беру» көрсетілетін</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49"/>
    <w:bookmarkStart w:name="z285" w:id="50"/>
    <w:p>
      <w:pPr>
        <w:spacing w:after="0"/>
        <w:ind w:left="0"/>
        <w:jc w:val="left"/>
      </w:pPr>
      <w:r>
        <w:rPr>
          <w:rFonts w:ascii="Times New Roman"/>
          <w:b/>
          <w:i w:val="false"/>
          <w:color w:val="000000"/>
        </w:rPr>
        <w:t xml:space="preserve"> 
Портал арқылы электрондық мемлекеттік қызмет көрсеткен кезде</w:t>
      </w:r>
      <w:r>
        <w:br/>
      </w:r>
      <w:r>
        <w:rPr>
          <w:rFonts w:ascii="Times New Roman"/>
          <w:b/>
          <w:i w:val="false"/>
          <w:color w:val="000000"/>
        </w:rPr>
        <w:t>
функционалдық өзара іс-қимылдың № 1 диаграммасы</w:t>
      </w:r>
    </w:p>
    <w:bookmarkEnd w:id="50"/>
    <w:p>
      <w:pPr>
        <w:spacing w:after="0"/>
        <w:ind w:left="0"/>
        <w:jc w:val="both"/>
      </w:pPr>
      <w:r>
        <w:drawing>
          <wp:inline distT="0" distB="0" distL="0" distR="0">
            <wp:extent cx="73279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27900" cy="4292600"/>
                    </a:xfrm>
                    <a:prstGeom prst="rect">
                      <a:avLst/>
                    </a:prstGeom>
                  </pic:spPr>
                </pic:pic>
              </a:graphicData>
            </a:graphic>
          </wp:inline>
        </w:drawing>
      </w:r>
    </w:p>
    <w:bookmarkStart w:name="z286" w:id="51"/>
    <w:p>
      <w:pPr>
        <w:spacing w:after="0"/>
        <w:ind w:left="0"/>
        <w:jc w:val="left"/>
      </w:pPr>
      <w:r>
        <w:rPr>
          <w:rFonts w:ascii="Times New Roman"/>
          <w:b/>
          <w:i w:val="false"/>
          <w:color w:val="000000"/>
        </w:rPr>
        <w:t xml:space="preserve"> 
ХҚО арқылы электрондық мемлекеттік қызмет көрсеткен кезде</w:t>
      </w:r>
      <w:r>
        <w:br/>
      </w:r>
      <w:r>
        <w:rPr>
          <w:rFonts w:ascii="Times New Roman"/>
          <w:b/>
          <w:i w:val="false"/>
          <w:color w:val="000000"/>
        </w:rPr>
        <w:t>
функционалдық өзара іс-қимылдың № 2 диаграммасы</w:t>
      </w:r>
    </w:p>
    <w:bookmarkEnd w:id="51"/>
    <w:p>
      <w:pPr>
        <w:spacing w:after="0"/>
        <w:ind w:left="0"/>
        <w:jc w:val="both"/>
      </w:pPr>
      <w:r>
        <w:drawing>
          <wp:inline distT="0" distB="0" distL="0" distR="0">
            <wp:extent cx="73152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15200" cy="4445000"/>
                    </a:xfrm>
                    <a:prstGeom prst="rect">
                      <a:avLst/>
                    </a:prstGeom>
                  </pic:spPr>
                </pic:pic>
              </a:graphicData>
            </a:graphic>
          </wp:inline>
        </w:drawing>
      </w:r>
    </w:p>
    <w:p>
      <w:pPr>
        <w:spacing w:after="0"/>
        <w:ind w:left="0"/>
        <w:jc w:val="both"/>
      </w:pPr>
      <w:r>
        <w:drawing>
          <wp:inline distT="0" distB="0" distL="0" distR="0">
            <wp:extent cx="52197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219700" cy="5168900"/>
                    </a:xfrm>
                    <a:prstGeom prst="rect">
                      <a:avLst/>
                    </a:prstGeom>
                  </pic:spPr>
                </pic:pic>
              </a:graphicData>
            </a:graphic>
          </wp:inline>
        </w:drawing>
      </w:r>
    </w:p>
    <w:bookmarkStart w:name="z287" w:id="52"/>
    <w:p>
      <w:pPr>
        <w:spacing w:after="0"/>
        <w:ind w:left="0"/>
        <w:jc w:val="both"/>
      </w:pPr>
      <w:r>
        <w:rPr>
          <w:rFonts w:ascii="Times New Roman"/>
          <w:b w:val="false"/>
          <w:i w:val="false"/>
          <w:color w:val="000000"/>
          <w:sz w:val="28"/>
        </w:rPr>
        <w:t>
«Ойын автоматтары залы қызметімен айналысу</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лицензияның телнұсқаларын беру» көрсетілетін</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52"/>
    <w:bookmarkStart w:name="z288" w:id="53"/>
    <w:p>
      <w:pPr>
        <w:spacing w:after="0"/>
        <w:ind w:left="0"/>
        <w:jc w:val="left"/>
      </w:pPr>
      <w:r>
        <w:rPr>
          <w:rFonts w:ascii="Times New Roman"/>
          <w:b/>
          <w:i w:val="false"/>
          <w:color w:val="000000"/>
        </w:rPr>
        <w:t xml:space="preserve"> 
Оң жауабының шығыс нысаны</w:t>
      </w:r>
    </w:p>
    <w:bookmarkEnd w:id="53"/>
    <w:p>
      <w:pPr>
        <w:spacing w:after="0"/>
        <w:ind w:left="0"/>
        <w:jc w:val="both"/>
      </w:pPr>
      <w:r>
        <w:drawing>
          <wp:inline distT="0" distB="0" distL="0" distR="0">
            <wp:extent cx="60706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70600" cy="7645400"/>
                    </a:xfrm>
                    <a:prstGeom prst="rect">
                      <a:avLst/>
                    </a:prstGeom>
                  </pic:spPr>
                </pic:pic>
              </a:graphicData>
            </a:graphic>
          </wp:inline>
        </w:drawing>
      </w:r>
    </w:p>
    <w:bookmarkStart w:name="z482" w:id="54"/>
    <w:p>
      <w:pPr>
        <w:spacing w:after="0"/>
        <w:ind w:left="0"/>
        <w:jc w:val="both"/>
      </w:pPr>
      <w:r>
        <w:rPr>
          <w:rFonts w:ascii="Times New Roman"/>
          <w:b w:val="false"/>
          <w:i w:val="false"/>
          <w:color w:val="000000"/>
          <w:sz w:val="28"/>
        </w:rPr>
        <w:t>
«Ойын автоматтары залы қызметімен айналысу</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xml:space="preserve">
лицензияның телнұсқаларын беру»    </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4-қосымша              </w:t>
      </w:r>
    </w:p>
    <w:bookmarkEnd w:id="54"/>
    <w:p>
      <w:pPr>
        <w:spacing w:after="0"/>
        <w:ind w:left="0"/>
        <w:jc w:val="both"/>
      </w:pPr>
      <w:r>
        <w:rPr>
          <w:rFonts w:ascii="Times New Roman"/>
          <w:b w:val="false"/>
          <w:i w:val="false"/>
          <w:color w:val="ff0000"/>
          <w:sz w:val="28"/>
        </w:rPr>
        <w:t xml:space="preserve">      Ескерту. Регламент 4-қосымшамен толықтырылды - ҚР Спорт және дене шынықтыру істері агенттігі төрағасының 10.07.2014 </w:t>
      </w:r>
      <w:r>
        <w:rPr>
          <w:rFonts w:ascii="Times New Roman"/>
          <w:b w:val="false"/>
          <w:i w:val="false"/>
          <w:color w:val="ff0000"/>
          <w:sz w:val="28"/>
        </w:rPr>
        <w:t>№ 271</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«Ойын автоматтары залы қызметімен айналысу үшін лицензия беру,</w:t>
      </w:r>
      <w:r>
        <w:br/>
      </w:r>
      <w:r>
        <w:rPr>
          <w:rFonts w:ascii="Times New Roman"/>
          <w:b/>
          <w:i w:val="false"/>
          <w:color w:val="000000"/>
        </w:rPr>
        <w:t>
қайта ресімдеу, лицензияның телнұсқаларын беру»</w:t>
      </w:r>
      <w:r>
        <w:br/>
      </w:r>
      <w:r>
        <w:rPr>
          <w:rFonts w:ascii="Times New Roman"/>
          <w:b/>
          <w:i w:val="false"/>
          <w:color w:val="000000"/>
        </w:rPr>
        <w:t>
(мемлекеттік көрсетілетін қызмет атауы)</w:t>
      </w:r>
    </w:p>
    <w:p>
      <w:pPr>
        <w:spacing w:after="0"/>
        <w:ind w:left="0"/>
        <w:jc w:val="both"/>
      </w:pPr>
      <w:r>
        <w:drawing>
          <wp:inline distT="0" distB="0" distL="0" distR="0">
            <wp:extent cx="10820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0820400" cy="6819900"/>
                    </a:xfrm>
                    <a:prstGeom prst="rect">
                      <a:avLst/>
                    </a:prstGeom>
                  </pic:spPr>
                </pic:pic>
              </a:graphicData>
            </a:graphic>
          </wp:inline>
        </w:drawing>
      </w:r>
    </w:p>
    <w:p>
      <w:pPr>
        <w:spacing w:after="0"/>
        <w:ind w:left="0"/>
        <w:jc w:val="both"/>
      </w:pPr>
      <w:r>
        <w:drawing>
          <wp:inline distT="0" distB="0" distL="0" distR="0">
            <wp:extent cx="10731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0731500" cy="7048500"/>
                    </a:xfrm>
                    <a:prstGeom prst="rect">
                      <a:avLst/>
                    </a:prstGeom>
                  </pic:spPr>
                </pic:pic>
              </a:graphicData>
            </a:graphic>
          </wp:inline>
        </w:drawing>
      </w:r>
    </w:p>
    <w:p>
      <w:pPr>
        <w:spacing w:after="0"/>
        <w:ind w:left="0"/>
        <w:jc w:val="both"/>
      </w:pPr>
      <w:r>
        <w:drawing>
          <wp:inline distT="0" distB="0" distL="0" distR="0">
            <wp:extent cx="107569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0756900" cy="6781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115300" cy="2603500"/>
                    </a:xfrm>
                    <a:prstGeom prst="rect">
                      <a:avLst/>
                    </a:prstGeom>
                  </pic:spPr>
                </pic:pic>
              </a:graphicData>
            </a:graphic>
          </wp:inline>
        </w:drawing>
      </w:r>
    </w:p>
    <w:bookmarkStart w:name="z289" w:id="5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2014 жылғы 4 наурыздағы   </w:t>
      </w:r>
      <w:r>
        <w:br/>
      </w:r>
      <w:r>
        <w:rPr>
          <w:rFonts w:ascii="Times New Roman"/>
          <w:b w:val="false"/>
          <w:i w:val="false"/>
          <w:color w:val="000000"/>
          <w:sz w:val="28"/>
        </w:rPr>
        <w:t xml:space="preserve">
№ 73 бұйрығына      </w:t>
      </w:r>
      <w:r>
        <w:br/>
      </w:r>
      <w:r>
        <w:rPr>
          <w:rFonts w:ascii="Times New Roman"/>
          <w:b w:val="false"/>
          <w:i w:val="false"/>
          <w:color w:val="000000"/>
          <w:sz w:val="28"/>
        </w:rPr>
        <w:t xml:space="preserve">
4-қосымша        </w:t>
      </w:r>
    </w:p>
    <w:bookmarkEnd w:id="55"/>
    <w:bookmarkStart w:name="z290" w:id="56"/>
    <w:p>
      <w:pPr>
        <w:spacing w:after="0"/>
        <w:ind w:left="0"/>
        <w:jc w:val="left"/>
      </w:pPr>
      <w:r>
        <w:rPr>
          <w:rFonts w:ascii="Times New Roman"/>
          <w:b/>
          <w:i w:val="false"/>
          <w:color w:val="000000"/>
        </w:rPr>
        <w:t xml:space="preserve"> 
«Букмекер кеңсесі қызметімен айналысу үшін лицензия беру, қайта</w:t>
      </w:r>
      <w:r>
        <w:br/>
      </w:r>
      <w:r>
        <w:rPr>
          <w:rFonts w:ascii="Times New Roman"/>
          <w:b/>
          <w:i w:val="false"/>
          <w:color w:val="000000"/>
        </w:rPr>
        <w:t>
ресімдеу, лицензияның телнұсқаларын беру» көрсетілетін</w:t>
      </w:r>
      <w:r>
        <w:br/>
      </w:r>
      <w:r>
        <w:rPr>
          <w:rFonts w:ascii="Times New Roman"/>
          <w:b/>
          <w:i w:val="false"/>
          <w:color w:val="000000"/>
        </w:rPr>
        <w:t>
мемлекеттік қызмет регламенті</w:t>
      </w:r>
    </w:p>
    <w:bookmarkEnd w:id="56"/>
    <w:bookmarkStart w:name="z291" w:id="57"/>
    <w:p>
      <w:pPr>
        <w:spacing w:after="0"/>
        <w:ind w:left="0"/>
        <w:jc w:val="left"/>
      </w:pPr>
      <w:r>
        <w:rPr>
          <w:rFonts w:ascii="Times New Roman"/>
          <w:b/>
          <w:i w:val="false"/>
          <w:color w:val="000000"/>
        </w:rPr>
        <w:t xml:space="preserve"> 
1. Жалпы ережелер</w:t>
      </w:r>
    </w:p>
    <w:bookmarkEnd w:id="57"/>
    <w:bookmarkStart w:name="z292" w:id="58"/>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19 ақпандағы № 116 қаулысымен бекітілген «Букмекер кеңсесі қызметімен айналысу үшін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Спорт және дене шынықтыру істері агенттігі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қызметті көрсетуге өтініштерді қабылдау және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орталықтырының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букмекер кеңсесі қызметімен айналысу құқығына лицензия, қайта ресімделген лицензия, лицензияның телнұсқасы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көрсетілетін қызметті көрсетуден бас тартқандығы туралы дәлелді жауабы болып табылады.</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58"/>
    <w:bookmarkStart w:name="z298" w:id="5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59"/>
    <w:bookmarkStart w:name="z299" w:id="60"/>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алу үшін қажетті құжаттарды ұсына отырып көрсетілетін қызметті алушының мемлекеттік көрсету қызметін ұсыну туралы өтініші немесе электрондық сауалы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берушінің құрылымдық бөлімшесінің уәкілетті қызметкерінің көрсетілетін қызметті алушылардан тікелей портал немесе ХҚО арқылы түскен мемлекеттік көрсетілетін қызметті алуға арналған сұрауды тіркеуі және түскен күні көрсетілетін қызметті берушінің басшылығына қарау үшін жібеуі; </w:t>
      </w:r>
      <w:r>
        <w:br/>
      </w:r>
      <w:r>
        <w:rPr>
          <w:rFonts w:ascii="Times New Roman"/>
          <w:b w:val="false"/>
          <w:i w:val="false"/>
          <w:color w:val="000000"/>
          <w:sz w:val="28"/>
        </w:rPr>
        <w:t>
</w:t>
      </w:r>
      <w:r>
        <w:rPr>
          <w:rFonts w:ascii="Times New Roman"/>
          <w:b w:val="false"/>
          <w:i w:val="false"/>
          <w:color w:val="000000"/>
          <w:sz w:val="28"/>
        </w:rPr>
        <w:t>
      2) 30 минут ішінде көрсетілетін қызметті берушінің басшылығының қарауы және спорт инфрақұрылымы және ойын бизнесін үйлестіру департаментінің директорына қарау үшін жіберуі;</w:t>
      </w:r>
      <w:r>
        <w:br/>
      </w:r>
      <w:r>
        <w:rPr>
          <w:rFonts w:ascii="Times New Roman"/>
          <w:b w:val="false"/>
          <w:i w:val="false"/>
          <w:color w:val="000000"/>
          <w:sz w:val="28"/>
        </w:rPr>
        <w:t>
</w:t>
      </w:r>
      <w:r>
        <w:rPr>
          <w:rFonts w:ascii="Times New Roman"/>
          <w:b w:val="false"/>
          <w:i w:val="false"/>
          <w:color w:val="000000"/>
          <w:sz w:val="28"/>
        </w:rPr>
        <w:t>
      3) 30 минут ішінде спорт инфрақұрылымы және ойын бизнесін үйлестіру департаменті директорының қарауы және спорт инфрақұрылымы және ойын бизнесін үйлестіру департаменті директорының орынбасарына қарау үшін жіберуі;</w:t>
      </w:r>
      <w:r>
        <w:br/>
      </w:r>
      <w:r>
        <w:rPr>
          <w:rFonts w:ascii="Times New Roman"/>
          <w:b w:val="false"/>
          <w:i w:val="false"/>
          <w:color w:val="000000"/>
          <w:sz w:val="28"/>
        </w:rPr>
        <w:t>
</w:t>
      </w:r>
      <w:r>
        <w:rPr>
          <w:rFonts w:ascii="Times New Roman"/>
          <w:b w:val="false"/>
          <w:i w:val="false"/>
          <w:color w:val="000000"/>
          <w:sz w:val="28"/>
        </w:rPr>
        <w:t>
      4) 30 минут ішінде спорт инфрақұрылымы және ойын бизнесін үйлестіру департаменті директоры орынбасарының қарауы және спорт инфрақұрылымы және ойын бизнесі және лицензиялау басқармасының басшысына қарау үшін жіберуі;</w:t>
      </w:r>
      <w:r>
        <w:br/>
      </w:r>
      <w:r>
        <w:rPr>
          <w:rFonts w:ascii="Times New Roman"/>
          <w:b w:val="false"/>
          <w:i w:val="false"/>
          <w:color w:val="000000"/>
          <w:sz w:val="28"/>
        </w:rPr>
        <w:t>
</w:t>
      </w:r>
      <w:r>
        <w:rPr>
          <w:rFonts w:ascii="Times New Roman"/>
          <w:b w:val="false"/>
          <w:i w:val="false"/>
          <w:color w:val="000000"/>
          <w:sz w:val="28"/>
        </w:rPr>
        <w:t>
      5) 30 минут ішінде ойын бизнесі және лицензиялау басқармасы басшысының өтінішті және оған қоса берілген құжаттардың біліктілік талаптарға сәйкестігіне қарауы және ойын бизнесі және лицензиялау басқармасының жауапты орындаушысына жіберуі;</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орындаушысының ұсынылған құжаттардың дұрыстығына, сонымен қатар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сәйкестігіне тексеруі, ұсынылған құжаттар толық және (немесе) шынайы болмаған жағдайда бас тарту туралы уәжделген жауабын дайындауы;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басшылығының бас тарту туралы уәжделген жауабына қол қоюы;</w:t>
      </w:r>
      <w:r>
        <w:br/>
      </w:r>
      <w:r>
        <w:rPr>
          <w:rFonts w:ascii="Times New Roman"/>
          <w:b w:val="false"/>
          <w:i w:val="false"/>
          <w:color w:val="000000"/>
          <w:sz w:val="28"/>
        </w:rPr>
        <w:t>
</w:t>
      </w:r>
      <w:r>
        <w:rPr>
          <w:rFonts w:ascii="Times New Roman"/>
          <w:b w:val="false"/>
          <w:i w:val="false"/>
          <w:color w:val="000000"/>
          <w:sz w:val="28"/>
        </w:rPr>
        <w:t>
      8) ойын бизнесі және лицензиялау басқармасының жауапты орындаушысының сұрау түскен сәттен екі жұмыс күн ішінде бас тарту себебін негіздеумен бас тарту туралы уәжделген жауабын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9) ұсынылған құжаттар толық болған жағдайда, ойын бизнесі және лицензиялау басқармасының жауапты орындаушысы үш жұмыс күн ішінде лицензия беруі, не лицензияны қайта ресімдеу туралы бұйрықты дайындауы;</w:t>
      </w:r>
      <w:r>
        <w:br/>
      </w:r>
      <w:r>
        <w:rPr>
          <w:rFonts w:ascii="Times New Roman"/>
          <w:b w:val="false"/>
          <w:i w:val="false"/>
          <w:color w:val="000000"/>
          <w:sz w:val="28"/>
        </w:rPr>
        <w:t>
</w:t>
      </w:r>
      <w:r>
        <w:rPr>
          <w:rFonts w:ascii="Times New Roman"/>
          <w:b w:val="false"/>
          <w:i w:val="false"/>
          <w:color w:val="000000"/>
          <w:sz w:val="28"/>
        </w:rPr>
        <w:t>
      10) бір жұмыс күн ішінде көрсетілетін қызметті беруші басшысының лицензия беруі, не лицензияны қайта ресімдеу туралы бұйрығына қол қоюы және тіркеуі;</w:t>
      </w:r>
      <w:r>
        <w:br/>
      </w:r>
      <w:r>
        <w:rPr>
          <w:rFonts w:ascii="Times New Roman"/>
          <w:b w:val="false"/>
          <w:i w:val="false"/>
          <w:color w:val="000000"/>
          <w:sz w:val="28"/>
        </w:rPr>
        <w:t>
</w:t>
      </w:r>
      <w:r>
        <w:rPr>
          <w:rFonts w:ascii="Times New Roman"/>
          <w:b w:val="false"/>
          <w:i w:val="false"/>
          <w:color w:val="000000"/>
          <w:sz w:val="28"/>
        </w:rPr>
        <w:t>
      11) бір жұмыс күн ішінде порталда «Е-лицензиялау» мемлекеттік деректер қоры» ақпараттық жүйесінде (бұдан әрі – «Е-лицензиялау» АЖ МДҚ) лицензияны қалыптастыруды жүзеге асыру;</w:t>
      </w:r>
      <w:r>
        <w:br/>
      </w:r>
      <w:r>
        <w:rPr>
          <w:rFonts w:ascii="Times New Roman"/>
          <w:b w:val="false"/>
          <w:i w:val="false"/>
          <w:color w:val="000000"/>
          <w:sz w:val="28"/>
        </w:rPr>
        <w:t>
</w:t>
      </w:r>
      <w:r>
        <w:rPr>
          <w:rFonts w:ascii="Times New Roman"/>
          <w:b w:val="false"/>
          <w:i w:val="false"/>
          <w:color w:val="000000"/>
          <w:sz w:val="28"/>
        </w:rPr>
        <w:t>
      12) бір жұмыс күн ішінде көрсетілетін қызметті беруші басшылығының «Е-лицензиялау» АЖ МДҚ-да лицензияға қол қоюы және оны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Лицензияның тұлнұсқасына жүгінген жағдайда өтініш берілген күнінен бастап екі жұмыс күні ішінде ойын бизнесі және лицензиялау басқармасының жауапты орындаушысы жаңа нөмір бере отырып және жоғарғы оң жақ бұрышында «Телнұсқа» деген жазуы бар лицензияның телнұсқасын береді.</w:t>
      </w:r>
      <w:r>
        <w:br/>
      </w:r>
      <w:r>
        <w:rPr>
          <w:rFonts w:ascii="Times New Roman"/>
          <w:b w:val="false"/>
          <w:i w:val="false"/>
          <w:color w:val="000000"/>
          <w:sz w:val="28"/>
        </w:rPr>
        <w:t>
</w:t>
      </w:r>
      <w:r>
        <w:rPr>
          <w:rFonts w:ascii="Times New Roman"/>
          <w:b w:val="false"/>
          <w:i w:val="false"/>
          <w:color w:val="000000"/>
          <w:sz w:val="28"/>
        </w:rPr>
        <w:t>
      Өтініш дұрыс рәсімделген және жинақталған жағдайда, мемлекеттік қызметті көрсету мерзімі құжаттар топтамасын ХҚО-ға тапсырған сәттен бастап, сондай-ақ порталға жүгінген кезден есептеледі:</w:t>
      </w:r>
      <w:r>
        <w:br/>
      </w:r>
      <w:r>
        <w:rPr>
          <w:rFonts w:ascii="Times New Roman"/>
          <w:b w:val="false"/>
          <w:i w:val="false"/>
          <w:color w:val="000000"/>
          <w:sz w:val="28"/>
        </w:rPr>
        <w:t>
</w:t>
      </w:r>
      <w:r>
        <w:rPr>
          <w:rFonts w:ascii="Times New Roman"/>
          <w:b w:val="false"/>
          <w:i w:val="false"/>
          <w:color w:val="000000"/>
          <w:sz w:val="28"/>
        </w:rPr>
        <w:t>
      лицензия беру – 15 (он бес) жұмыс күні;</w:t>
      </w:r>
      <w:r>
        <w:br/>
      </w:r>
      <w:r>
        <w:rPr>
          <w:rFonts w:ascii="Times New Roman"/>
          <w:b w:val="false"/>
          <w:i w:val="false"/>
          <w:color w:val="000000"/>
          <w:sz w:val="28"/>
        </w:rPr>
        <w:t>
</w:t>
      </w:r>
      <w:r>
        <w:rPr>
          <w:rFonts w:ascii="Times New Roman"/>
          <w:b w:val="false"/>
          <w:i w:val="false"/>
          <w:color w:val="000000"/>
          <w:sz w:val="28"/>
        </w:rPr>
        <w:t>
      лицензияны қайта ресімдеу – 10 (он) жұмыс күні;</w:t>
      </w:r>
      <w:r>
        <w:br/>
      </w:r>
      <w:r>
        <w:rPr>
          <w:rFonts w:ascii="Times New Roman"/>
          <w:b w:val="false"/>
          <w:i w:val="false"/>
          <w:color w:val="000000"/>
          <w:sz w:val="28"/>
        </w:rPr>
        <w:t>
</w:t>
      </w:r>
      <w:r>
        <w:rPr>
          <w:rFonts w:ascii="Times New Roman"/>
          <w:b w:val="false"/>
          <w:i w:val="false"/>
          <w:color w:val="000000"/>
          <w:sz w:val="28"/>
        </w:rPr>
        <w:t>
      лицензияның телнұсқасын беру – 2 (екі) жұмыс күні.</w:t>
      </w:r>
      <w:r>
        <w:br/>
      </w:r>
      <w:r>
        <w:rPr>
          <w:rFonts w:ascii="Times New Roman"/>
          <w:b w:val="false"/>
          <w:i w:val="false"/>
          <w:color w:val="000000"/>
          <w:sz w:val="28"/>
        </w:rPr>
        <w:t>
</w:t>
      </w:r>
      <w:r>
        <w:rPr>
          <w:rFonts w:ascii="Times New Roman"/>
          <w:b w:val="false"/>
          <w:i w:val="false"/>
          <w:color w:val="000000"/>
          <w:sz w:val="28"/>
        </w:rPr>
        <w:t>
      ХҚО-ға жүгінген кезде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сауал;</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құжаттарды қарау нәтижелері бойынша шешімі;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 немесе электрондық түрде өтініш берген жағдайда, электрондық құжат нысанында не өтінішті қағазда берген жағдайда қағаз жеткізгіште мемлекеттік қызмет көрсетуден бас тарту туралы дәлелді жауап беру.</w:t>
      </w:r>
    </w:p>
    <w:bookmarkEnd w:id="60"/>
    <w:bookmarkStart w:name="z324" w:id="6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 тәртібінің сипаттамасы</w:t>
      </w:r>
    </w:p>
    <w:bookmarkEnd w:id="61"/>
    <w:bookmarkStart w:name="z325" w:id="6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және қызметкерлері: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спорт инфрақұрылымы және ойын бизнесін үйлестіру департаментінің директоры;</w:t>
      </w:r>
      <w:r>
        <w:br/>
      </w:r>
      <w:r>
        <w:rPr>
          <w:rFonts w:ascii="Times New Roman"/>
          <w:b w:val="false"/>
          <w:i w:val="false"/>
          <w:color w:val="000000"/>
          <w:sz w:val="28"/>
        </w:rPr>
        <w:t>
</w:t>
      </w:r>
      <w:r>
        <w:rPr>
          <w:rFonts w:ascii="Times New Roman"/>
          <w:b w:val="false"/>
          <w:i w:val="false"/>
          <w:color w:val="000000"/>
          <w:sz w:val="28"/>
        </w:rPr>
        <w:t>
      4) спорт инфрақұрылымы және ойын бизнесін үйлестіру департаменті директорының орынбасары;</w:t>
      </w:r>
      <w:r>
        <w:br/>
      </w:r>
      <w:r>
        <w:rPr>
          <w:rFonts w:ascii="Times New Roman"/>
          <w:b w:val="false"/>
          <w:i w:val="false"/>
          <w:color w:val="000000"/>
          <w:sz w:val="28"/>
        </w:rPr>
        <w:t>
</w:t>
      </w:r>
      <w:r>
        <w:rPr>
          <w:rFonts w:ascii="Times New Roman"/>
          <w:b w:val="false"/>
          <w:i w:val="false"/>
          <w:color w:val="000000"/>
          <w:sz w:val="28"/>
        </w:rPr>
        <w:t>
      5) ойын бизнесі және лицензиялау басқармасының басшысы;</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қызметкері.</w:t>
      </w:r>
      <w:r>
        <w:br/>
      </w:r>
      <w:r>
        <w:rPr>
          <w:rFonts w:ascii="Times New Roman"/>
          <w:b w:val="false"/>
          <w:i w:val="false"/>
          <w:color w:val="000000"/>
          <w:sz w:val="28"/>
        </w:rPr>
        <w:t>
</w:t>
      </w:r>
      <w:r>
        <w:rPr>
          <w:rFonts w:ascii="Times New Roman"/>
          <w:b w:val="false"/>
          <w:i w:val="false"/>
          <w:color w:val="000000"/>
          <w:sz w:val="28"/>
        </w:rPr>
        <w:t>
      8. Әрбір іс-қимылды орындау мерзімі көрсетілген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2"/>
    <w:bookmarkStart w:name="z333" w:id="63"/>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орталығымен өзара іс-қимыл тәртібінің, сондай-ақ ақпараттық</w:t>
      </w:r>
      <w:r>
        <w:br/>
      </w:r>
      <w:r>
        <w:rPr>
          <w:rFonts w:ascii="Times New Roman"/>
          <w:b/>
          <w:i w:val="false"/>
          <w:color w:val="000000"/>
        </w:rPr>
        <w:t>
жүйені пайдалану тәртібінің сипаттамасы</w:t>
      </w:r>
    </w:p>
    <w:bookmarkEnd w:id="63"/>
    <w:bookmarkStart w:name="z334" w:id="64"/>
    <w:p>
      <w:pPr>
        <w:spacing w:after="0"/>
        <w:ind w:left="0"/>
        <w:jc w:val="both"/>
      </w:pPr>
      <w:r>
        <w:rPr>
          <w:rFonts w:ascii="Times New Roman"/>
          <w:b w:val="false"/>
          <w:i w:val="false"/>
          <w:color w:val="000000"/>
          <w:sz w:val="28"/>
        </w:rPr>
        <w:t>
      9. ХҚО-ға және (немесе) өзге де көрсетілетін қызметті берушілерге өтініш беру тәртібінің сипаттамасы, көрсетілетін қызметті алушының сұрауын өңдеу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 үшін көрсетілетін қызметті алушы тіркелген жері бойынша ХҚО-ға өтініш береді;</w:t>
      </w:r>
      <w:r>
        <w:br/>
      </w:r>
      <w:r>
        <w:rPr>
          <w:rFonts w:ascii="Times New Roman"/>
          <w:b w:val="false"/>
          <w:i w:val="false"/>
          <w:color w:val="000000"/>
          <w:sz w:val="28"/>
        </w:rPr>
        <w:t>
</w:t>
      </w:r>
      <w:r>
        <w:rPr>
          <w:rFonts w:ascii="Times New Roman"/>
          <w:b w:val="false"/>
          <w:i w:val="false"/>
          <w:color w:val="000000"/>
          <w:sz w:val="28"/>
        </w:rPr>
        <w:t>
      ХҚО-да қабылдау «электрондық кезек» тәртібімен жеделдетілген қызмет көрсетусіз жүзеге асырылады. Мемлекеттік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Тізілімдеме өтініштің қабылданғанын растау болып табылады, оның көшірмесі аталған органның құжатты қабылдаған күні және нәтижені берудің жоспарланған күні туралы белгісін қоя отырып,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2) ХҚО-да көрсетілетін қызметті алушының сұрауын өңдеу ұзақтығы – 15 минут.</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көрсетудің нәтижесін ХҚО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құжаттардың тізілімдемесімен ХҚО-ға өтініш жасайды;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нәтижесін алудың ұзақтығы – 15 минут.</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көрсеткен кезде көрсетілетін қызметті берушінің және көрсетілетін қызметті алушының өтініш жасау тәртібінің және рәсім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қадамдық іс-қимыл және шешімдер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компьютерінің интернет-браузерінде сақталған өзінің ЭЦҚ тіркеу куәлігі арқылы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компьютерінің интернет-браузерінде ЭЦҚ тіркеу куәлігін бекіту, мемлекеттік көрсетілетін қызметті алу үшін көрсетілетін қызметті алушының порталға құпия сөз енгізу процесі;</w:t>
      </w:r>
      <w:r>
        <w:br/>
      </w:r>
      <w:r>
        <w:rPr>
          <w:rFonts w:ascii="Times New Roman"/>
          <w:b w:val="false"/>
          <w:i w:val="false"/>
          <w:color w:val="000000"/>
          <w:sz w:val="28"/>
        </w:rPr>
        <w:t>
</w:t>
      </w:r>
      <w:r>
        <w:rPr>
          <w:rFonts w:ascii="Times New Roman"/>
          <w:b w:val="false"/>
          <w:i w:val="false"/>
          <w:color w:val="000000"/>
          <w:sz w:val="28"/>
        </w:rPr>
        <w:t>
      3) 1-шарт – порталда логин және құпия сөз арқылы тіркелген көрсетілетін қызметті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порталда осы мемлекеттік көрсетілетін қызмет регламентінде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электрондық түрдегі қажетті құжаттарды тіркей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
      6) 4-процессс – «электрондық үкіметтің» төлем шлюзі (бұдан әрі – ЭҮТШ) арқылы электрондық көрсетілетін қызметке ақы төлеу;</w:t>
      </w:r>
      <w:r>
        <w:br/>
      </w:r>
      <w:r>
        <w:rPr>
          <w:rFonts w:ascii="Times New Roman"/>
          <w:b w:val="false"/>
          <w:i w:val="false"/>
          <w:color w:val="000000"/>
          <w:sz w:val="28"/>
        </w:rPr>
        <w:t>
</w:t>
      </w:r>
      <w:r>
        <w:rPr>
          <w:rFonts w:ascii="Times New Roman"/>
          <w:b w:val="false"/>
          <w:i w:val="false"/>
          <w:color w:val="000000"/>
          <w:sz w:val="28"/>
        </w:rPr>
        <w:t>
      7) 2-шарт – «Е-лицензиялау» МДҚ АЖ-да көрсетілетін қызмет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 xml:space="preserve">
      8) 5-процесс – порталда көрсетілетін қызмет үшін төлемақы болмағандықтан, сұрау салынған көрсетілетін қызметтен бас тарту туралы хабарлама қалыптастыру; </w:t>
      </w:r>
      <w:r>
        <w:br/>
      </w:r>
      <w:r>
        <w:rPr>
          <w:rFonts w:ascii="Times New Roman"/>
          <w:b w:val="false"/>
          <w:i w:val="false"/>
          <w:color w:val="000000"/>
          <w:sz w:val="28"/>
        </w:rPr>
        <w:t>
</w:t>
      </w:r>
      <w:r>
        <w:rPr>
          <w:rFonts w:ascii="Times New Roman"/>
          <w:b w:val="false"/>
          <w:i w:val="false"/>
          <w:color w:val="000000"/>
          <w:sz w:val="28"/>
        </w:rPr>
        <w:t>
      9) 6-процесс – алушының сұрауды растау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жеке сәйкестендіру нөмірі (бұдан әрі – ЖСН)/бизнес-сәйкестендіру нөмірі (бұдан әрі – 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r>
        <w:br/>
      </w:r>
      <w:r>
        <w:rPr>
          <w:rFonts w:ascii="Times New Roman"/>
          <w:b w:val="false"/>
          <w:i w:val="false"/>
          <w:color w:val="000000"/>
          <w:sz w:val="28"/>
        </w:rPr>
        <w:t>
</w:t>
      </w:r>
      <w:r>
        <w:rPr>
          <w:rFonts w:ascii="Times New Roman"/>
          <w:b w:val="false"/>
          <w:i w:val="false"/>
          <w:color w:val="000000"/>
          <w:sz w:val="28"/>
        </w:rPr>
        <w:t>
      13) 9-процесс – электрондық құжатты (көрсетілетін қызметті алушының сұрауын)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алушының біліктілік талаптарына және лицензия беру үшін негіздемеге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15) 10-процесс – «Е-лицензиялау» МДҚ АЖ-да көрсетілетін қызметті алушының деректерінде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орталығының ақпараттық жүйесі (бұдан әрі – ХҚО АЖ) (электрондық мемлекеттік қызмет көрсету кезінде функционалдық өзара іс-қимылдың № 2 диаграммасы) арқылы қадамдық іс-қимыл және шешімдер осы регламенттің 2-қосымшасында көрсетілген:</w:t>
      </w:r>
      <w:r>
        <w:br/>
      </w:r>
      <w:r>
        <w:rPr>
          <w:rFonts w:ascii="Times New Roman"/>
          <w:b w:val="false"/>
          <w:i w:val="false"/>
          <w:color w:val="000000"/>
          <w:sz w:val="28"/>
        </w:rPr>
        <w:t>
</w:t>
      </w:r>
      <w:r>
        <w:rPr>
          <w:rFonts w:ascii="Times New Roman"/>
          <w:b w:val="false"/>
          <w:i w:val="false"/>
          <w:color w:val="000000"/>
          <w:sz w:val="28"/>
        </w:rPr>
        <w:t>
      1) 1-процесс – ХҚКО АЖ автоматтандырылған жұмыс орнында ХҚО операторының қызметті көрсету үшін логин және құпия сөзді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мемлекеттік көрсетілетін қызмет регламентінде көрсетілетін қызметті таңдауы, қызметті көрсету үшін сұрау салу нысанын экранға шығаруы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(сенімхат нотариалды түрде расталған кезде, сенімхат басқаша расталған кезде сенімхаттың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көрсетілетін қызметті алушының деректері туралы ЭҮТШ арқылы «Жеке тұлғалар» мемлекеттік деректер қорына (бұдан әрі – ЖТ МДҚ)/ «Заңды тұлғалар» мемлекеттік деректер қорына (бұдан әрі – ЗТ МДҚ) және алушы өкілі сенімхатының деректері туралы біріккен нотариалды ақпарат жүйесіне (бұдан әрі – БНАЖ) сұрау салу;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бар-жоғын ЖТ МДҚ/ЗТ МДҚ, сенімхат деректерін БНАЖ тексеру;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алушының ЖТ МДҚ/ЗТ МДҚ деректерінің жоқтығына, БНАЖ сенімхат деректері болмағандықтан,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қағаз нысанда құжаттың болуы туралы белгі бөлігінде сұрау нысанын толтыруы және көрсетілетін қызметті алушы берген құжаттарды сканерлеуі, оларды сұрау нысанына тіркеуі және қызмет көрсетуге арналған сұраудың толтырылған нысанын ЭЦҚ арқылы растауы;</w:t>
      </w:r>
      <w:r>
        <w:br/>
      </w:r>
      <w:r>
        <w:rPr>
          <w:rFonts w:ascii="Times New Roman"/>
          <w:b w:val="false"/>
          <w:i w:val="false"/>
          <w:color w:val="000000"/>
          <w:sz w:val="28"/>
        </w:rPr>
        <w:t>
</w:t>
      </w:r>
      <w:r>
        <w:rPr>
          <w:rFonts w:ascii="Times New Roman"/>
          <w:b w:val="false"/>
          <w:i w:val="false"/>
          <w:color w:val="000000"/>
          <w:sz w:val="28"/>
        </w:rPr>
        <w:t>
      7) 6-процесс – ХҚО операторының ЭҮТШ арқылы расталған (қол қойылған) электрондық құжатты (сұрауды) ЭҮТШ арқылы ақпараттық жүйеге жіберуі;</w:t>
      </w:r>
      <w:r>
        <w:br/>
      </w:r>
      <w:r>
        <w:rPr>
          <w:rFonts w:ascii="Times New Roman"/>
          <w:b w:val="false"/>
          <w:i w:val="false"/>
          <w:color w:val="000000"/>
          <w:sz w:val="28"/>
        </w:rPr>
        <w:t>
</w:t>
      </w:r>
      <w:r>
        <w:rPr>
          <w:rFonts w:ascii="Times New Roman"/>
          <w:b w:val="false"/>
          <w:i w:val="false"/>
          <w:color w:val="000000"/>
          <w:sz w:val="28"/>
        </w:rPr>
        <w:t>
      8) 7-процесс – «Е-лицензиялау» МДҚ АЖ-де сұрауды тіркеу және Е-лицензиялау» МДҚ АЖ-де көрсетілетін қызметті өңдеу;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алушының біліктілік талаптарына және лицензия беру үшін негіздемеге сәйкестігін тексеру;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деректерінде бұзушылықтар болғандықтан, сұрау салынған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9-процесс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шығыс құжаттың нысаны ұсынылуына сәйкес мемлекеттік қызметті көрсету нәтижесі ұсынылады.</w:t>
      </w:r>
      <w:r>
        <w:br/>
      </w:r>
      <w:r>
        <w:rPr>
          <w:rFonts w:ascii="Times New Roman"/>
          <w:b w:val="false"/>
          <w:i w:val="false"/>
          <w:color w:val="000000"/>
          <w:sz w:val="28"/>
        </w:rPr>
        <w:t>
</w:t>
      </w:r>
      <w:r>
        <w:rPr>
          <w:rFonts w:ascii="Times New Roman"/>
          <w:b w:val="false"/>
          <w:i w:val="false"/>
          <w:color w:val="000000"/>
          <w:sz w:val="28"/>
        </w:rPr>
        <w:t>
      13. Сауалды өңдегеннен кейін көрсетілетін қызметті алушыға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 тарихында «шығыс құжатты қарау»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p>
    <w:bookmarkEnd w:id="64"/>
    <w:bookmarkStart w:name="z376" w:id="65"/>
    <w:p>
      <w:pPr>
        <w:spacing w:after="0"/>
        <w:ind w:left="0"/>
        <w:jc w:val="both"/>
      </w:pPr>
      <w:r>
        <w:rPr>
          <w:rFonts w:ascii="Times New Roman"/>
          <w:b w:val="false"/>
          <w:i w:val="false"/>
          <w:color w:val="000000"/>
          <w:sz w:val="28"/>
        </w:rPr>
        <w:t xml:space="preserve">
«Букмекер кеңсесі қызметімен айналысу   </w:t>
      </w:r>
      <w:r>
        <w:br/>
      </w:r>
      <w:r>
        <w:rPr>
          <w:rFonts w:ascii="Times New Roman"/>
          <w:b w:val="false"/>
          <w:i w:val="false"/>
          <w:color w:val="000000"/>
          <w:sz w:val="28"/>
        </w:rPr>
        <w:t>
үшін лицензия беру, қайта ресімдеу, лицензияның</w:t>
      </w:r>
      <w:r>
        <w:br/>
      </w:r>
      <w:r>
        <w:rPr>
          <w:rFonts w:ascii="Times New Roman"/>
          <w:b w:val="false"/>
          <w:i w:val="false"/>
          <w:color w:val="000000"/>
          <w:sz w:val="28"/>
        </w:rPr>
        <w:t xml:space="preserve">
телнұсқаларын беру» көрсетілетін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65"/>
    <w:bookmarkStart w:name="z377" w:id="66"/>
    <w:p>
      <w:pPr>
        <w:spacing w:after="0"/>
        <w:ind w:left="0"/>
        <w:jc w:val="left"/>
      </w:pPr>
      <w:r>
        <w:rPr>
          <w:rFonts w:ascii="Times New Roman"/>
          <w:b/>
          <w:i w:val="false"/>
          <w:color w:val="000000"/>
        </w:rPr>
        <w:t xml:space="preserve"> 
Әрбір іс-қимылды орындау мерзімі көрсетілген іс-қимылдардың</w:t>
      </w:r>
      <w:r>
        <w:br/>
      </w:r>
      <w:r>
        <w:rPr>
          <w:rFonts w:ascii="Times New Roman"/>
          <w:b/>
          <w:i w:val="false"/>
          <w:color w:val="000000"/>
        </w:rPr>
        <w:t>
реттілігін сипаттау</w:t>
      </w:r>
    </w:p>
    <w:bookmarkEnd w:id="66"/>
    <w:p>
      <w:pPr>
        <w:spacing w:after="0"/>
        <w:ind w:left="0"/>
        <w:jc w:val="both"/>
      </w:pPr>
      <w:r>
        <w:drawing>
          <wp:inline distT="0" distB="0" distL="0" distR="0">
            <wp:extent cx="5041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041900" cy="8001000"/>
                    </a:xfrm>
                    <a:prstGeom prst="rect">
                      <a:avLst/>
                    </a:prstGeom>
                  </pic:spPr>
                </pic:pic>
              </a:graphicData>
            </a:graphic>
          </wp:inline>
        </w:drawing>
      </w:r>
    </w:p>
    <w:bookmarkStart w:name="z378" w:id="67"/>
    <w:p>
      <w:pPr>
        <w:spacing w:after="0"/>
        <w:ind w:left="0"/>
        <w:jc w:val="both"/>
      </w:pPr>
      <w:r>
        <w:rPr>
          <w:rFonts w:ascii="Times New Roman"/>
          <w:b w:val="false"/>
          <w:i w:val="false"/>
          <w:color w:val="000000"/>
          <w:sz w:val="28"/>
        </w:rPr>
        <w:t xml:space="preserve">
«Букмекер кеңсесі қызметімен айналысу </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лицензияның телнұсқаларын беру» көрсетілетін</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67"/>
    <w:bookmarkStart w:name="z379" w:id="68"/>
    <w:p>
      <w:pPr>
        <w:spacing w:after="0"/>
        <w:ind w:left="0"/>
        <w:jc w:val="left"/>
      </w:pPr>
      <w:r>
        <w:rPr>
          <w:rFonts w:ascii="Times New Roman"/>
          <w:b/>
          <w:i w:val="false"/>
          <w:color w:val="000000"/>
        </w:rPr>
        <w:t xml:space="preserve"> 
Портал арқылы электрондық мемлекеттік қызмет көрсеткен кезде</w:t>
      </w:r>
      <w:r>
        <w:br/>
      </w:r>
      <w:r>
        <w:rPr>
          <w:rFonts w:ascii="Times New Roman"/>
          <w:b/>
          <w:i w:val="false"/>
          <w:color w:val="000000"/>
        </w:rPr>
        <w:t>
функционалдық өзара іс-қимылдың № 1 диаграммасы</w:t>
      </w:r>
    </w:p>
    <w:bookmarkEnd w:id="68"/>
    <w:p>
      <w:pPr>
        <w:spacing w:after="0"/>
        <w:ind w:left="0"/>
        <w:jc w:val="both"/>
      </w:pPr>
      <w:r>
        <w:drawing>
          <wp:inline distT="0" distB="0" distL="0" distR="0">
            <wp:extent cx="73279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27900" cy="4292600"/>
                    </a:xfrm>
                    <a:prstGeom prst="rect">
                      <a:avLst/>
                    </a:prstGeom>
                  </pic:spPr>
                </pic:pic>
              </a:graphicData>
            </a:graphic>
          </wp:inline>
        </w:drawing>
      </w:r>
    </w:p>
    <w:bookmarkStart w:name="z380" w:id="69"/>
    <w:p>
      <w:pPr>
        <w:spacing w:after="0"/>
        <w:ind w:left="0"/>
        <w:jc w:val="left"/>
      </w:pPr>
      <w:r>
        <w:rPr>
          <w:rFonts w:ascii="Times New Roman"/>
          <w:b/>
          <w:i w:val="false"/>
          <w:color w:val="000000"/>
        </w:rPr>
        <w:t xml:space="preserve"> 
ХҚО арқылы электрондық мемлекеттік қызмет көрсеткен кезде</w:t>
      </w:r>
      <w:r>
        <w:br/>
      </w:r>
      <w:r>
        <w:rPr>
          <w:rFonts w:ascii="Times New Roman"/>
          <w:b/>
          <w:i w:val="false"/>
          <w:color w:val="000000"/>
        </w:rPr>
        <w:t>
функционалдық өзара іс-қимылдың № 2 диаграммасы</w:t>
      </w:r>
    </w:p>
    <w:bookmarkEnd w:id="69"/>
    <w:p>
      <w:pPr>
        <w:spacing w:after="0"/>
        <w:ind w:left="0"/>
        <w:jc w:val="both"/>
      </w:pPr>
      <w:r>
        <w:drawing>
          <wp:inline distT="0" distB="0" distL="0" distR="0">
            <wp:extent cx="73152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15200" cy="4445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2197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219700" cy="5168900"/>
                    </a:xfrm>
                    <a:prstGeom prst="rect">
                      <a:avLst/>
                    </a:prstGeom>
                  </pic:spPr>
                </pic:pic>
              </a:graphicData>
            </a:graphic>
          </wp:inline>
        </w:drawing>
      </w:r>
    </w:p>
    <w:bookmarkStart w:name="z381" w:id="70"/>
    <w:p>
      <w:pPr>
        <w:spacing w:after="0"/>
        <w:ind w:left="0"/>
        <w:jc w:val="both"/>
      </w:pPr>
      <w:r>
        <w:rPr>
          <w:rFonts w:ascii="Times New Roman"/>
          <w:b w:val="false"/>
          <w:i w:val="false"/>
          <w:color w:val="000000"/>
          <w:sz w:val="28"/>
        </w:rPr>
        <w:t xml:space="preserve">
«Букмекер кеңсесі қызметімен айналысу үшін </w:t>
      </w:r>
      <w:r>
        <w:br/>
      </w:r>
      <w:r>
        <w:rPr>
          <w:rFonts w:ascii="Times New Roman"/>
          <w:b w:val="false"/>
          <w:i w:val="false"/>
          <w:color w:val="000000"/>
          <w:sz w:val="28"/>
        </w:rPr>
        <w:t xml:space="preserve">
лицензия беру, қайта ресімдеу, лицензияның </w:t>
      </w:r>
      <w:r>
        <w:br/>
      </w:r>
      <w:r>
        <w:rPr>
          <w:rFonts w:ascii="Times New Roman"/>
          <w:b w:val="false"/>
          <w:i w:val="false"/>
          <w:color w:val="000000"/>
          <w:sz w:val="28"/>
        </w:rPr>
        <w:t>
телнұсқаларын беру» көрсетілетін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70"/>
    <w:bookmarkStart w:name="z481" w:id="71"/>
    <w:p>
      <w:pPr>
        <w:spacing w:after="0"/>
        <w:ind w:left="0"/>
        <w:jc w:val="left"/>
      </w:pPr>
      <w:r>
        <w:rPr>
          <w:rFonts w:ascii="Times New Roman"/>
          <w:b/>
          <w:i w:val="false"/>
          <w:color w:val="000000"/>
        </w:rPr>
        <w:t xml:space="preserve"> 
Оң жауабының шығыс нысаны</w:t>
      </w:r>
    </w:p>
    <w:bookmarkEnd w:id="71"/>
    <w:p>
      <w:pPr>
        <w:spacing w:after="0"/>
        <w:ind w:left="0"/>
        <w:jc w:val="both"/>
      </w:pPr>
      <w:r>
        <w:drawing>
          <wp:inline distT="0" distB="0" distL="0" distR="0">
            <wp:extent cx="60579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57900" cy="7581900"/>
                    </a:xfrm>
                    <a:prstGeom prst="rect">
                      <a:avLst/>
                    </a:prstGeom>
                  </pic:spPr>
                </pic:pic>
              </a:graphicData>
            </a:graphic>
          </wp:inline>
        </w:drawing>
      </w:r>
    </w:p>
    <w:bookmarkStart w:name="z483" w:id="72"/>
    <w:p>
      <w:pPr>
        <w:spacing w:after="0"/>
        <w:ind w:left="0"/>
        <w:jc w:val="both"/>
      </w:pPr>
      <w:r>
        <w:rPr>
          <w:rFonts w:ascii="Times New Roman"/>
          <w:b w:val="false"/>
          <w:i w:val="false"/>
          <w:color w:val="000000"/>
          <w:sz w:val="28"/>
        </w:rPr>
        <w:t>
«Букмекер кеңсесі қызметімен айналысу</w:t>
      </w:r>
      <w:r>
        <w:br/>
      </w:r>
      <w:r>
        <w:rPr>
          <w:rFonts w:ascii="Times New Roman"/>
          <w:b w:val="false"/>
          <w:i w:val="false"/>
          <w:color w:val="000000"/>
          <w:sz w:val="28"/>
        </w:rPr>
        <w:t>
үшін лицензия беру, қайта ресімдеу,</w:t>
      </w:r>
      <w:r>
        <w:br/>
      </w:r>
      <w:r>
        <w:rPr>
          <w:rFonts w:ascii="Times New Roman"/>
          <w:b w:val="false"/>
          <w:i w:val="false"/>
          <w:color w:val="000000"/>
          <w:sz w:val="28"/>
        </w:rPr>
        <w:t xml:space="preserve">
      лицензияның телнұсқаларын беру»  </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xml:space="preserve">
4-қосымша            </w:t>
      </w:r>
    </w:p>
    <w:bookmarkEnd w:id="72"/>
    <w:p>
      <w:pPr>
        <w:spacing w:after="0"/>
        <w:ind w:left="0"/>
        <w:jc w:val="both"/>
      </w:pPr>
      <w:r>
        <w:rPr>
          <w:rFonts w:ascii="Times New Roman"/>
          <w:b w:val="false"/>
          <w:i w:val="false"/>
          <w:color w:val="ff0000"/>
          <w:sz w:val="28"/>
        </w:rPr>
        <w:t xml:space="preserve">      Ескерту. Регламент 4-қосымшамен толықтырылды - ҚР Спорт және дене шынықтыру істері агенттігі төрағасының 10.07.2014 </w:t>
      </w:r>
      <w:r>
        <w:rPr>
          <w:rFonts w:ascii="Times New Roman"/>
          <w:b w:val="false"/>
          <w:i w:val="false"/>
          <w:color w:val="ff0000"/>
          <w:sz w:val="28"/>
        </w:rPr>
        <w:t>№ 271</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«Букмекер кеңсесі қызметімен айналысу үшін үшін лицензия беру,</w:t>
      </w:r>
      <w:r>
        <w:br/>
      </w:r>
      <w:r>
        <w:rPr>
          <w:rFonts w:ascii="Times New Roman"/>
          <w:b/>
          <w:i w:val="false"/>
          <w:color w:val="000000"/>
        </w:rPr>
        <w:t>
қайта ресімдеу, лицензияның телнұсқаларын беру»</w:t>
      </w:r>
      <w:r>
        <w:br/>
      </w:r>
      <w:r>
        <w:rPr>
          <w:rFonts w:ascii="Times New Roman"/>
          <w:b/>
          <w:i w:val="false"/>
          <w:color w:val="000000"/>
        </w:rPr>
        <w:t>
(мемлекеттік көрсетілетін қызмет атауы)</w:t>
      </w:r>
    </w:p>
    <w:p>
      <w:pPr>
        <w:spacing w:after="0"/>
        <w:ind w:left="0"/>
        <w:jc w:val="both"/>
      </w:pPr>
      <w:r>
        <w:drawing>
          <wp:inline distT="0" distB="0" distL="0" distR="0">
            <wp:extent cx="108077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0807700" cy="6946900"/>
                    </a:xfrm>
                    <a:prstGeom prst="rect">
                      <a:avLst/>
                    </a:prstGeom>
                  </pic:spPr>
                </pic:pic>
              </a:graphicData>
            </a:graphic>
          </wp:inline>
        </w:drawing>
      </w:r>
    </w:p>
    <w:p>
      <w:pPr>
        <w:spacing w:after="0"/>
        <w:ind w:left="0"/>
        <w:jc w:val="both"/>
      </w:pPr>
      <w:r>
        <w:drawing>
          <wp:inline distT="0" distB="0" distL="0" distR="0">
            <wp:extent cx="10858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0858500" cy="6832600"/>
                    </a:xfrm>
                    <a:prstGeom prst="rect">
                      <a:avLst/>
                    </a:prstGeom>
                  </pic:spPr>
                </pic:pic>
              </a:graphicData>
            </a:graphic>
          </wp:inline>
        </w:drawing>
      </w:r>
    </w:p>
    <w:p>
      <w:pPr>
        <w:spacing w:after="0"/>
        <w:ind w:left="0"/>
        <w:jc w:val="both"/>
      </w:pPr>
      <w:r>
        <w:drawing>
          <wp:inline distT="0" distB="0" distL="0" distR="0">
            <wp:extent cx="108458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0845800" cy="6845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r>
        <w:br/>
      </w:r>
      <w:r>
        <w:rPr>
          <w:rFonts w:ascii="Times New Roman"/>
          <w:b w:val="false"/>
          <w:i w:val="false"/>
          <w:color w:val="000000"/>
          <w:sz w:val="28"/>
        </w:rPr>
        <w:t>
</w:t>
      </w: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115300" cy="2603500"/>
                    </a:xfrm>
                    <a:prstGeom prst="rect">
                      <a:avLst/>
                    </a:prstGeom>
                  </pic:spPr>
                </pic:pic>
              </a:graphicData>
            </a:graphic>
          </wp:inline>
        </w:drawing>
      </w:r>
    </w:p>
    <w:bookmarkStart w:name="z382" w:id="7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2014 жылғы 4 наурыздағы  </w:t>
      </w:r>
      <w:r>
        <w:br/>
      </w:r>
      <w:r>
        <w:rPr>
          <w:rFonts w:ascii="Times New Roman"/>
          <w:b w:val="false"/>
          <w:i w:val="false"/>
          <w:color w:val="000000"/>
          <w:sz w:val="28"/>
        </w:rPr>
        <w:t xml:space="preserve">
№ 73 бұйрығына      </w:t>
      </w:r>
      <w:r>
        <w:br/>
      </w:r>
      <w:r>
        <w:rPr>
          <w:rFonts w:ascii="Times New Roman"/>
          <w:b w:val="false"/>
          <w:i w:val="false"/>
          <w:color w:val="000000"/>
          <w:sz w:val="28"/>
        </w:rPr>
        <w:t xml:space="preserve">
5-қосымша         </w:t>
      </w:r>
    </w:p>
    <w:bookmarkEnd w:id="73"/>
    <w:bookmarkStart w:name="z383" w:id="74"/>
    <w:p>
      <w:pPr>
        <w:spacing w:after="0"/>
        <w:ind w:left="0"/>
        <w:jc w:val="left"/>
      </w:pPr>
      <w:r>
        <w:rPr>
          <w:rFonts w:ascii="Times New Roman"/>
          <w:b/>
          <w:i w:val="false"/>
          <w:color w:val="000000"/>
        </w:rPr>
        <w:t xml:space="preserve"> 
«Тотализатор қызметімен айналысу үшін лицензия беру, қайта</w:t>
      </w:r>
      <w:r>
        <w:br/>
      </w:r>
      <w:r>
        <w:rPr>
          <w:rFonts w:ascii="Times New Roman"/>
          <w:b/>
          <w:i w:val="false"/>
          <w:color w:val="000000"/>
        </w:rPr>
        <w:t>
ресімдеу, лицензияның телнұсқаларын беру» көрсетілетін</w:t>
      </w:r>
      <w:r>
        <w:br/>
      </w:r>
      <w:r>
        <w:rPr>
          <w:rFonts w:ascii="Times New Roman"/>
          <w:b/>
          <w:i w:val="false"/>
          <w:color w:val="000000"/>
        </w:rPr>
        <w:t>
мемлекеттік қызмет регламенті</w:t>
      </w:r>
    </w:p>
    <w:bookmarkEnd w:id="74"/>
    <w:bookmarkStart w:name="z384" w:id="75"/>
    <w:p>
      <w:pPr>
        <w:spacing w:after="0"/>
        <w:ind w:left="0"/>
        <w:jc w:val="left"/>
      </w:pPr>
      <w:r>
        <w:rPr>
          <w:rFonts w:ascii="Times New Roman"/>
          <w:b/>
          <w:i w:val="false"/>
          <w:color w:val="000000"/>
        </w:rPr>
        <w:t xml:space="preserve"> 
1. Жалпы ережелер</w:t>
      </w:r>
    </w:p>
    <w:bookmarkEnd w:id="75"/>
    <w:bookmarkStart w:name="z385" w:id="76"/>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19 ақпандағы № 116 қаулысымен бекітілген «Тотализатор қызметімен айналысу үшін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Спорт және дене шынықтыру істері агенттігі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қызметті көрсетуге өтініштерді қабылдау және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орталықтырының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тотализатор қызметімен айналысу   құқығына лицензия, қайта ресімделген лицензия, лицензияның телнұсқасы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көрсетілетін қызметті көрсетуден бас тартқандығы туралы дәлелді жауабы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76"/>
    <w:bookmarkStart w:name="z394" w:id="7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77"/>
    <w:bookmarkStart w:name="z395" w:id="78"/>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алу үшін қажетті құжаттарды ұсына отырып көрсетілетін қызметті алушының мемлекеттік көрсету қызметін ұсыну туралы өтініші немесе электрондық сауалы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көрсетілетін қызметті алушылардан тікелей портал немесе ХҚО арқылы түскен мемлекеттік көрсетілетін қызметті алуға арналған сұрауды тіркеуі және түскен күні көрсетілетін қызметті берушінің басшылығына қарау үшін жібеуі;</w:t>
      </w:r>
      <w:r>
        <w:br/>
      </w:r>
      <w:r>
        <w:rPr>
          <w:rFonts w:ascii="Times New Roman"/>
          <w:b w:val="false"/>
          <w:i w:val="false"/>
          <w:color w:val="000000"/>
          <w:sz w:val="28"/>
        </w:rPr>
        <w:t>
</w:t>
      </w:r>
      <w:r>
        <w:rPr>
          <w:rFonts w:ascii="Times New Roman"/>
          <w:b w:val="false"/>
          <w:i w:val="false"/>
          <w:color w:val="000000"/>
          <w:sz w:val="28"/>
        </w:rPr>
        <w:t>
      2) 30 минут ішінде көрсетілетін қызметті берушінің басшылығының қарауы және спорт инфрақұрылымы және ойын бизнесін үйлестіру департаментінің директорына қарау үшін жіберуі;</w:t>
      </w:r>
      <w:r>
        <w:br/>
      </w:r>
      <w:r>
        <w:rPr>
          <w:rFonts w:ascii="Times New Roman"/>
          <w:b w:val="false"/>
          <w:i w:val="false"/>
          <w:color w:val="000000"/>
          <w:sz w:val="28"/>
        </w:rPr>
        <w:t>
</w:t>
      </w:r>
      <w:r>
        <w:rPr>
          <w:rFonts w:ascii="Times New Roman"/>
          <w:b w:val="false"/>
          <w:i w:val="false"/>
          <w:color w:val="000000"/>
          <w:sz w:val="28"/>
        </w:rPr>
        <w:t>
      3) 30 минут ішінде спорт инфрақұрылымы және ойын бизнесін үйлестіру департаменті директорының қарауы және спорт инфрақұрылымы және ойын бизнесін үйлестіру департаменті директорының орынбасарына қарау үшін жіберуі;</w:t>
      </w:r>
      <w:r>
        <w:br/>
      </w:r>
      <w:r>
        <w:rPr>
          <w:rFonts w:ascii="Times New Roman"/>
          <w:b w:val="false"/>
          <w:i w:val="false"/>
          <w:color w:val="000000"/>
          <w:sz w:val="28"/>
        </w:rPr>
        <w:t>
</w:t>
      </w:r>
      <w:r>
        <w:rPr>
          <w:rFonts w:ascii="Times New Roman"/>
          <w:b w:val="false"/>
          <w:i w:val="false"/>
          <w:color w:val="000000"/>
          <w:sz w:val="28"/>
        </w:rPr>
        <w:t>
      4) 30 минут ішінде спорт инфрақұрылымы және ойын бизнесін үйлестіру департаменті директоры орынбасарының қарауы және спорт инфрақұрылымы және ойын бизнесі және лицензиялау басқармасының басшысына қарау үшін жіберуі;</w:t>
      </w:r>
      <w:r>
        <w:br/>
      </w:r>
      <w:r>
        <w:rPr>
          <w:rFonts w:ascii="Times New Roman"/>
          <w:b w:val="false"/>
          <w:i w:val="false"/>
          <w:color w:val="000000"/>
          <w:sz w:val="28"/>
        </w:rPr>
        <w:t>
</w:t>
      </w:r>
      <w:r>
        <w:rPr>
          <w:rFonts w:ascii="Times New Roman"/>
          <w:b w:val="false"/>
          <w:i w:val="false"/>
          <w:color w:val="000000"/>
          <w:sz w:val="28"/>
        </w:rPr>
        <w:t>
      5) 30 минут ішінде ойын бизнесі және лицензиялау басқармасы басшысының өтінішті және оған қоса берілген құжаттардың біліктілік талаптарға сәйкестігіне қарауы және ойын бизнесі және лицензиялау басқармасының жауапты орындаушысына жіберуі;</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орындаушысының ұсынылған құжаттардың дұрыстығына, сонымен қатар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сәйкестігіне тексеруі, ұсынылған құжаттар толық және (немесе) шынайы болмаған жағдайда бас тарту туралы уәжделген жауабын дайындауы;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басшылығының бас тарту туралы уәжделген жауабына қол қоюы;</w:t>
      </w:r>
      <w:r>
        <w:br/>
      </w:r>
      <w:r>
        <w:rPr>
          <w:rFonts w:ascii="Times New Roman"/>
          <w:b w:val="false"/>
          <w:i w:val="false"/>
          <w:color w:val="000000"/>
          <w:sz w:val="28"/>
        </w:rPr>
        <w:t>
</w:t>
      </w:r>
      <w:r>
        <w:rPr>
          <w:rFonts w:ascii="Times New Roman"/>
          <w:b w:val="false"/>
          <w:i w:val="false"/>
          <w:color w:val="000000"/>
          <w:sz w:val="28"/>
        </w:rPr>
        <w:t>
      8) ойын бизнесі және лицензиялау басқармасының жауапты орындаушысының сұрау түскен сәттен екі жұмыс күн ішінде бас тарту себебін негіздеумен бас тарту туралы уәжделген жауабын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9) ұсынылған құжаттар толық болған жағдайда, ойын бизнесі және лицензиялау басқармасының жауапты орындаушысы үш жұмыс күн ішінде лицензия беруі, не лицензияны қайта ресімдеу туралы бұйрықты дайындауы;</w:t>
      </w:r>
      <w:r>
        <w:br/>
      </w:r>
      <w:r>
        <w:rPr>
          <w:rFonts w:ascii="Times New Roman"/>
          <w:b w:val="false"/>
          <w:i w:val="false"/>
          <w:color w:val="000000"/>
          <w:sz w:val="28"/>
        </w:rPr>
        <w:t>
</w:t>
      </w:r>
      <w:r>
        <w:rPr>
          <w:rFonts w:ascii="Times New Roman"/>
          <w:b w:val="false"/>
          <w:i w:val="false"/>
          <w:color w:val="000000"/>
          <w:sz w:val="28"/>
        </w:rPr>
        <w:t>
      10) бір жұмыс күн ішінде көрсетілетін қызметті беруші басшысының лицензия беруі, не лицензияны қайта ресімдеу туралы бұйрығына қол қоюы және тіркеуі;</w:t>
      </w:r>
      <w:r>
        <w:br/>
      </w:r>
      <w:r>
        <w:rPr>
          <w:rFonts w:ascii="Times New Roman"/>
          <w:b w:val="false"/>
          <w:i w:val="false"/>
          <w:color w:val="000000"/>
          <w:sz w:val="28"/>
        </w:rPr>
        <w:t>
</w:t>
      </w:r>
      <w:r>
        <w:rPr>
          <w:rFonts w:ascii="Times New Roman"/>
          <w:b w:val="false"/>
          <w:i w:val="false"/>
          <w:color w:val="000000"/>
          <w:sz w:val="28"/>
        </w:rPr>
        <w:t>
      11) бір жұмыс күн ішінде порталда «Е-лицензиялау» мемлекеттік деректер қоры» ақпараттық жүйесінде (бұдан әрі – «Е-лицензиялау» АЖ МДҚ) лицензияны қалыптастыруды жүзеге асыру;</w:t>
      </w:r>
      <w:r>
        <w:br/>
      </w:r>
      <w:r>
        <w:rPr>
          <w:rFonts w:ascii="Times New Roman"/>
          <w:b w:val="false"/>
          <w:i w:val="false"/>
          <w:color w:val="000000"/>
          <w:sz w:val="28"/>
        </w:rPr>
        <w:t>
</w:t>
      </w:r>
      <w:r>
        <w:rPr>
          <w:rFonts w:ascii="Times New Roman"/>
          <w:b w:val="false"/>
          <w:i w:val="false"/>
          <w:color w:val="000000"/>
          <w:sz w:val="28"/>
        </w:rPr>
        <w:t>
      12) бір жұмыс күн ішінде көрсетілетін қызметті беруші басшылығының «Е-лицензиялау» АЖ МДҚ-да лицензияға қол қоюы және оны көрсетілетін қызметті алушыға жіберуі.</w:t>
      </w:r>
      <w:r>
        <w:br/>
      </w:r>
      <w:r>
        <w:rPr>
          <w:rFonts w:ascii="Times New Roman"/>
          <w:b w:val="false"/>
          <w:i w:val="false"/>
          <w:color w:val="000000"/>
          <w:sz w:val="28"/>
        </w:rPr>
        <w:t>
</w:t>
      </w:r>
      <w:r>
        <w:rPr>
          <w:rFonts w:ascii="Times New Roman"/>
          <w:b w:val="false"/>
          <w:i w:val="false"/>
          <w:color w:val="000000"/>
          <w:sz w:val="28"/>
        </w:rPr>
        <w:t>
      Лицензияның тұлнұсқасына жүгінген жағдайда өтініш берілген күнінен бастап екі жұмыс күні ішінде ойын бизнесі және лицензиялау басқармасының жауапты орындаушысы жаңа нөмір бере отырып және жоғарғы оң жақ бұрышында «Телнұсқа» деген жазуы бар лицензияның телнұсқасын береді.</w:t>
      </w:r>
      <w:r>
        <w:br/>
      </w:r>
      <w:r>
        <w:rPr>
          <w:rFonts w:ascii="Times New Roman"/>
          <w:b w:val="false"/>
          <w:i w:val="false"/>
          <w:color w:val="000000"/>
          <w:sz w:val="28"/>
        </w:rPr>
        <w:t>
</w:t>
      </w:r>
      <w:r>
        <w:rPr>
          <w:rFonts w:ascii="Times New Roman"/>
          <w:b w:val="false"/>
          <w:i w:val="false"/>
          <w:color w:val="000000"/>
          <w:sz w:val="28"/>
        </w:rPr>
        <w:t>
      Өтініш дұрыс рәсімделген және жинақталған жағдайда, мемлекеттік қызметті көрсету мерзімі құжаттар топтамасын ХҚО-ға тапсырған сәттен бастап, сондай-ақ порталға жүгінген кезден есептеледі:</w:t>
      </w:r>
      <w:r>
        <w:br/>
      </w:r>
      <w:r>
        <w:rPr>
          <w:rFonts w:ascii="Times New Roman"/>
          <w:b w:val="false"/>
          <w:i w:val="false"/>
          <w:color w:val="000000"/>
          <w:sz w:val="28"/>
        </w:rPr>
        <w:t>
</w:t>
      </w:r>
      <w:r>
        <w:rPr>
          <w:rFonts w:ascii="Times New Roman"/>
          <w:b w:val="false"/>
          <w:i w:val="false"/>
          <w:color w:val="000000"/>
          <w:sz w:val="28"/>
        </w:rPr>
        <w:t>
      лицензия беру – 15 (он бес) жұмыс күні;</w:t>
      </w:r>
      <w:r>
        <w:br/>
      </w:r>
      <w:r>
        <w:rPr>
          <w:rFonts w:ascii="Times New Roman"/>
          <w:b w:val="false"/>
          <w:i w:val="false"/>
          <w:color w:val="000000"/>
          <w:sz w:val="28"/>
        </w:rPr>
        <w:t>
</w:t>
      </w:r>
      <w:r>
        <w:rPr>
          <w:rFonts w:ascii="Times New Roman"/>
          <w:b w:val="false"/>
          <w:i w:val="false"/>
          <w:color w:val="000000"/>
          <w:sz w:val="28"/>
        </w:rPr>
        <w:t>
      лицензияны қайта ресімдеу – 10 (он) жұмыс күні;</w:t>
      </w:r>
      <w:r>
        <w:br/>
      </w:r>
      <w:r>
        <w:rPr>
          <w:rFonts w:ascii="Times New Roman"/>
          <w:b w:val="false"/>
          <w:i w:val="false"/>
          <w:color w:val="000000"/>
          <w:sz w:val="28"/>
        </w:rPr>
        <w:t>
</w:t>
      </w:r>
      <w:r>
        <w:rPr>
          <w:rFonts w:ascii="Times New Roman"/>
          <w:b w:val="false"/>
          <w:i w:val="false"/>
          <w:color w:val="000000"/>
          <w:sz w:val="28"/>
        </w:rPr>
        <w:t>
      лицензияның телнұсқасын беру – 2 (екі) жұмыс күні.</w:t>
      </w:r>
      <w:r>
        <w:br/>
      </w:r>
      <w:r>
        <w:rPr>
          <w:rFonts w:ascii="Times New Roman"/>
          <w:b w:val="false"/>
          <w:i w:val="false"/>
          <w:color w:val="000000"/>
          <w:sz w:val="28"/>
        </w:rPr>
        <w:t>
</w:t>
      </w:r>
      <w:r>
        <w:rPr>
          <w:rFonts w:ascii="Times New Roman"/>
          <w:b w:val="false"/>
          <w:i w:val="false"/>
          <w:color w:val="000000"/>
          <w:sz w:val="28"/>
        </w:rPr>
        <w:t>
      ХҚО-ға жүгінген кезде құжаттарды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сауал;</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құжаттарды қарау нәтижелері бойынша шешімі;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 немесе электрондық түрде өтініш берген жағдайда электрондық құжат нысанында не өтінішті қағазда берген жағдайда, қағаз жеткізгіште мемлекеттік қызмет көрсетуден бас тарту туралы дәлелді жауап беру.</w:t>
      </w:r>
    </w:p>
    <w:bookmarkEnd w:id="78"/>
    <w:bookmarkStart w:name="z420" w:id="7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 тәртібінің сипаттамасы</w:t>
      </w:r>
    </w:p>
    <w:bookmarkEnd w:id="79"/>
    <w:bookmarkStart w:name="z421" w:id="8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және қызметкерлері: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спорт инфрақұрылымы және ойын бизнесін үйлестіру департаментінің директоры;</w:t>
      </w:r>
      <w:r>
        <w:br/>
      </w:r>
      <w:r>
        <w:rPr>
          <w:rFonts w:ascii="Times New Roman"/>
          <w:b w:val="false"/>
          <w:i w:val="false"/>
          <w:color w:val="000000"/>
          <w:sz w:val="28"/>
        </w:rPr>
        <w:t>
</w:t>
      </w:r>
      <w:r>
        <w:rPr>
          <w:rFonts w:ascii="Times New Roman"/>
          <w:b w:val="false"/>
          <w:i w:val="false"/>
          <w:color w:val="000000"/>
          <w:sz w:val="28"/>
        </w:rPr>
        <w:t>
      4) спорт инфрақұрылымы және ойын бизнесін үйлестіру департаменті директорының орынбасары;</w:t>
      </w:r>
      <w:r>
        <w:br/>
      </w:r>
      <w:r>
        <w:rPr>
          <w:rFonts w:ascii="Times New Roman"/>
          <w:b w:val="false"/>
          <w:i w:val="false"/>
          <w:color w:val="000000"/>
          <w:sz w:val="28"/>
        </w:rPr>
        <w:t>
</w:t>
      </w:r>
      <w:r>
        <w:rPr>
          <w:rFonts w:ascii="Times New Roman"/>
          <w:b w:val="false"/>
          <w:i w:val="false"/>
          <w:color w:val="000000"/>
          <w:sz w:val="28"/>
        </w:rPr>
        <w:t>
      5) ойын бизнесі және лицензиялау басқармасының басшысы;</w:t>
      </w:r>
      <w:r>
        <w:br/>
      </w:r>
      <w:r>
        <w:rPr>
          <w:rFonts w:ascii="Times New Roman"/>
          <w:b w:val="false"/>
          <w:i w:val="false"/>
          <w:color w:val="000000"/>
          <w:sz w:val="28"/>
        </w:rPr>
        <w:t>
</w:t>
      </w:r>
      <w:r>
        <w:rPr>
          <w:rFonts w:ascii="Times New Roman"/>
          <w:b w:val="false"/>
          <w:i w:val="false"/>
          <w:color w:val="000000"/>
          <w:sz w:val="28"/>
        </w:rPr>
        <w:t>
      6) ойын бизнесі және лицензиялау басқармасының жауапты қызметкері.</w:t>
      </w:r>
      <w:r>
        <w:br/>
      </w:r>
      <w:r>
        <w:rPr>
          <w:rFonts w:ascii="Times New Roman"/>
          <w:b w:val="false"/>
          <w:i w:val="false"/>
          <w:color w:val="000000"/>
          <w:sz w:val="28"/>
        </w:rPr>
        <w:t>
</w:t>
      </w:r>
      <w:r>
        <w:rPr>
          <w:rFonts w:ascii="Times New Roman"/>
          <w:b w:val="false"/>
          <w:i w:val="false"/>
          <w:color w:val="000000"/>
          <w:sz w:val="28"/>
        </w:rPr>
        <w:t>
      8. Әрбір іс-қимылды орындау мерзімі көрсетілген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0"/>
    <w:bookmarkStart w:name="z429" w:id="81"/>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орталығымен өзара іс-қимыл тәртібінің, сондай-ақ ақпараттық</w:t>
      </w:r>
      <w:r>
        <w:br/>
      </w:r>
      <w:r>
        <w:rPr>
          <w:rFonts w:ascii="Times New Roman"/>
          <w:b/>
          <w:i w:val="false"/>
          <w:color w:val="000000"/>
        </w:rPr>
        <w:t>
жүйені пайдалану тәртібінің сипаттамасы</w:t>
      </w:r>
    </w:p>
    <w:bookmarkEnd w:id="81"/>
    <w:bookmarkStart w:name="z430" w:id="82"/>
    <w:p>
      <w:pPr>
        <w:spacing w:after="0"/>
        <w:ind w:left="0"/>
        <w:jc w:val="both"/>
      </w:pPr>
      <w:r>
        <w:rPr>
          <w:rFonts w:ascii="Times New Roman"/>
          <w:b w:val="false"/>
          <w:i w:val="false"/>
          <w:color w:val="000000"/>
          <w:sz w:val="28"/>
        </w:rPr>
        <w:t>
      9. ХҚО-ға және (немесе) өзге де көрсетілетін қызметті берушілерге өтініш беру тәртібінің сипаттамасы, көрсетілетін қызметті алушының сұрауын өңдеу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 үшін көрсетілетін қызметті алушы тіркелген жері бойынша ХҚО-ға өтініш береді;</w:t>
      </w:r>
      <w:r>
        <w:br/>
      </w:r>
      <w:r>
        <w:rPr>
          <w:rFonts w:ascii="Times New Roman"/>
          <w:b w:val="false"/>
          <w:i w:val="false"/>
          <w:color w:val="000000"/>
          <w:sz w:val="28"/>
        </w:rPr>
        <w:t>
</w:t>
      </w:r>
      <w:r>
        <w:rPr>
          <w:rFonts w:ascii="Times New Roman"/>
          <w:b w:val="false"/>
          <w:i w:val="false"/>
          <w:color w:val="000000"/>
          <w:sz w:val="28"/>
        </w:rPr>
        <w:t>
      ХҚО-да қабылдау «электрондық кезек» тәртібімен жеделдетілген қызмет көрсетусіз жүзеге асырылады. Мемлекеттік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Тізілімдеме өтініштің қабылданғанын растау болып табылады, оның көшірмесі аталған органның құжатты қабылдаған күні және нәтижені берудің жоспарланған күні туралы белгісін қоя отырып, көрсетілетін қызметті алушыға беріледі;</w:t>
      </w:r>
      <w:r>
        <w:br/>
      </w:r>
      <w:r>
        <w:rPr>
          <w:rFonts w:ascii="Times New Roman"/>
          <w:b w:val="false"/>
          <w:i w:val="false"/>
          <w:color w:val="000000"/>
          <w:sz w:val="28"/>
        </w:rPr>
        <w:t>
</w:t>
      </w:r>
      <w:r>
        <w:rPr>
          <w:rFonts w:ascii="Times New Roman"/>
          <w:b w:val="false"/>
          <w:i w:val="false"/>
          <w:color w:val="000000"/>
          <w:sz w:val="28"/>
        </w:rPr>
        <w:t>
      2) ХҚО-да көрсетілетін қызметті алушының сұрауын өңдеу ұзақтығы – 15 минут.</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көрсетудің нәтижесін ХҚО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құжаттардың тізілімдемесімен ХҚО-ға өтініш жасайды;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көрсетудің нәтижесін алудың ұзақтығы – </w:t>
      </w:r>
      <w:r>
        <w:br/>
      </w:r>
      <w:r>
        <w:rPr>
          <w:rFonts w:ascii="Times New Roman"/>
          <w:b w:val="false"/>
          <w:i w:val="false"/>
          <w:color w:val="000000"/>
          <w:sz w:val="28"/>
        </w:rPr>
        <w:t>
</w:t>
      </w:r>
      <w:r>
        <w:rPr>
          <w:rFonts w:ascii="Times New Roman"/>
          <w:b w:val="false"/>
          <w:i w:val="false"/>
          <w:color w:val="000000"/>
          <w:sz w:val="28"/>
        </w:rPr>
        <w:t>
15 минут.</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көрсеткен кезде көрсетілетін қызметті берушінің және көрсетілетін қызметті алушының өтініш жасау тәртібінің және рәсім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қадамдық іс-қимыл және шешімдер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компьютерінің интернет-браузерінде сақталған өзінің ЭЦҚ тіркеу куәлігі арқылы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 компьютерінің интернет-браузерінде ЭЦҚ тіркеу куәлігін бекіту, мемлекеттік көрсетілетін қызметті алу үшін көрсетілетін қызметті алушының порталға құпия сөз енгізу процесі;</w:t>
      </w:r>
      <w:r>
        <w:br/>
      </w:r>
      <w:r>
        <w:rPr>
          <w:rFonts w:ascii="Times New Roman"/>
          <w:b w:val="false"/>
          <w:i w:val="false"/>
          <w:color w:val="000000"/>
          <w:sz w:val="28"/>
        </w:rPr>
        <w:t>
</w:t>
      </w:r>
      <w:r>
        <w:rPr>
          <w:rFonts w:ascii="Times New Roman"/>
          <w:b w:val="false"/>
          <w:i w:val="false"/>
          <w:color w:val="000000"/>
          <w:sz w:val="28"/>
        </w:rPr>
        <w:t>
      3) 1-шарт – порталда логин және құпия сөз арқылы тіркелген көрсетілетін қызметті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порталда осы мемлекеттік көрсетілетін қызмет регламентінде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электрондық түрдегі қажетті құжаттарды тіркей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
      6) 4-процессс – «электрондық үкіметтің» төлем шлюзі (бұдан әрі – ЭҮТШ) арқылы электрондық көрсетілетін қызметке ақы төлеу;</w:t>
      </w:r>
      <w:r>
        <w:br/>
      </w:r>
      <w:r>
        <w:rPr>
          <w:rFonts w:ascii="Times New Roman"/>
          <w:b w:val="false"/>
          <w:i w:val="false"/>
          <w:color w:val="000000"/>
          <w:sz w:val="28"/>
        </w:rPr>
        <w:t>
</w:t>
      </w:r>
      <w:r>
        <w:rPr>
          <w:rFonts w:ascii="Times New Roman"/>
          <w:b w:val="false"/>
          <w:i w:val="false"/>
          <w:color w:val="000000"/>
          <w:sz w:val="28"/>
        </w:rPr>
        <w:t>
      7) 2-шарт – «Е-лицензиялау» МДҚ АЖ-да көрсетілетін қызмет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 xml:space="preserve">
      8) 5-процесс – порталда көрсетілетін қызмет үшін төлемақы болмағандықтан, сұрау салынған көрсетілетін қызметтен бас тарту туралы хабарлама қалыптастыру; </w:t>
      </w:r>
      <w:r>
        <w:br/>
      </w:r>
      <w:r>
        <w:rPr>
          <w:rFonts w:ascii="Times New Roman"/>
          <w:b w:val="false"/>
          <w:i w:val="false"/>
          <w:color w:val="000000"/>
          <w:sz w:val="28"/>
        </w:rPr>
        <w:t>
</w:t>
      </w:r>
      <w:r>
        <w:rPr>
          <w:rFonts w:ascii="Times New Roman"/>
          <w:b w:val="false"/>
          <w:i w:val="false"/>
          <w:color w:val="000000"/>
          <w:sz w:val="28"/>
        </w:rPr>
        <w:t xml:space="preserve">
      9) 6-процесс – алушының сұрауды растау (қол қою) үшін ЭЦҚ тіркеу куәлігін таңдауы; </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жеке сәйкестендіру нөмірі (бұдан әрі – ЖСН)/бизнес-сәйкестендіру нөмірі (бұдан әрі – 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r>
        <w:br/>
      </w:r>
      <w:r>
        <w:rPr>
          <w:rFonts w:ascii="Times New Roman"/>
          <w:b w:val="false"/>
          <w:i w:val="false"/>
          <w:color w:val="000000"/>
          <w:sz w:val="28"/>
        </w:rPr>
        <w:t>
</w:t>
      </w:r>
      <w:r>
        <w:rPr>
          <w:rFonts w:ascii="Times New Roman"/>
          <w:b w:val="false"/>
          <w:i w:val="false"/>
          <w:color w:val="000000"/>
          <w:sz w:val="28"/>
        </w:rPr>
        <w:t>
      13) 9-процесс – электрондық құжатты (көрсетілетін қызметті алушының сұрауын)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алушының біліктілік талаптарына және лицензия беру үшін негіздемеге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15) 10-процесс – «Е-лицензиялау» МДҚ АЖ-да көрсетілетін қызметті алушының деректерінде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Халыққа қызмет көрсету орталығының ақпараттық жүйесі (бұдан әрі – ХҚО АЖ) (электрондық мемлекеттік қызмет көрсету кезінде функционалдық өзара іс-қимылдың № 2 диаграммасы) арқылы қадамдық іс-қимыл және шешімдер осы регламенттің 2-қосымшасында көрсетілген:</w:t>
      </w:r>
      <w:r>
        <w:br/>
      </w:r>
      <w:r>
        <w:rPr>
          <w:rFonts w:ascii="Times New Roman"/>
          <w:b w:val="false"/>
          <w:i w:val="false"/>
          <w:color w:val="000000"/>
          <w:sz w:val="28"/>
        </w:rPr>
        <w:t>
</w:t>
      </w:r>
      <w:r>
        <w:rPr>
          <w:rFonts w:ascii="Times New Roman"/>
          <w:b w:val="false"/>
          <w:i w:val="false"/>
          <w:color w:val="000000"/>
          <w:sz w:val="28"/>
        </w:rPr>
        <w:t>
      1) 1-процесс – ХҚКО АЖ автоматтандырылған жұмыс орнында ХҚО операторының қызметті көрсету үшін логин және құпия сөзді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мемлекеттік көрсетілетін қызмет регламентінде көрсетілетін қызметті таңдауы, қызметті көрсету үшін сұрау салу нысанын экранға шығаруы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(сенімхат нотариалды түрде расталған кезде, сенімхат басқаша расталған кезде сенімхаттың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көрсетілетін қызметті алушының деректері туралы ЭҮТШ арқылы «Жеке тұлғалар» мемлекеттік деректер қорына (бұдан әрі – ЖТ МДҚ)/ «Заңды тұлғалар» мемлекеттік деректер қорына (бұдан әрі – ЗТ МДҚ) және алушы өкілі сенімхатының деректері туралы біріккен нотариалды ақпарат жүйесіне (бұдан әрі – БНАЖ) сұрау салу;</w:t>
      </w:r>
      <w:r>
        <w:br/>
      </w:r>
      <w:r>
        <w:rPr>
          <w:rFonts w:ascii="Times New Roman"/>
          <w:b w:val="false"/>
          <w:i w:val="false"/>
          <w:color w:val="000000"/>
          <w:sz w:val="28"/>
        </w:rPr>
        <w:t>
</w:t>
      </w:r>
      <w:r>
        <w:rPr>
          <w:rFonts w:ascii="Times New Roman"/>
          <w:b w:val="false"/>
          <w:i w:val="false"/>
          <w:color w:val="000000"/>
          <w:sz w:val="28"/>
        </w:rPr>
        <w:t xml:space="preserve">
      4) 1-шарт – көрсетілетін қызметті алушы деректерінің бар-жоғын </w:t>
      </w:r>
      <w:r>
        <w:br/>
      </w:r>
      <w:r>
        <w:rPr>
          <w:rFonts w:ascii="Times New Roman"/>
          <w:b w:val="false"/>
          <w:i w:val="false"/>
          <w:color w:val="000000"/>
          <w:sz w:val="28"/>
        </w:rPr>
        <w:t>
</w:t>
      </w:r>
      <w:r>
        <w:rPr>
          <w:rFonts w:ascii="Times New Roman"/>
          <w:b w:val="false"/>
          <w:i w:val="false"/>
          <w:color w:val="000000"/>
          <w:sz w:val="28"/>
        </w:rPr>
        <w:t>
ЖТ МДҚ/ЗТ МДҚ, сенімхат деректерін БНАЖ тексеру;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алушының ЖТ МДҚ/ЗТ МДҚ деректерінің жоқтығына, БНАЖ сенімхат деректері болмағандықтан,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қағаз нысанда құжаттың болуы туралы белгі бөлігінде сұрау нысанын толтыруы және көрсетілетін қызметті алушы берген құжаттарды сканерлеуі, оларды сұрау нысанына тіркеуі және қызмет көрсетуге арналған сұраудың толтырылған нысанын ЭЦҚ арқылы растауы;</w:t>
      </w:r>
      <w:r>
        <w:br/>
      </w:r>
      <w:r>
        <w:rPr>
          <w:rFonts w:ascii="Times New Roman"/>
          <w:b w:val="false"/>
          <w:i w:val="false"/>
          <w:color w:val="000000"/>
          <w:sz w:val="28"/>
        </w:rPr>
        <w:t>
</w:t>
      </w:r>
      <w:r>
        <w:rPr>
          <w:rFonts w:ascii="Times New Roman"/>
          <w:b w:val="false"/>
          <w:i w:val="false"/>
          <w:color w:val="000000"/>
          <w:sz w:val="28"/>
        </w:rPr>
        <w:t xml:space="preserve">
      7) 6-процесс – ХҚО операторының ЭҮТШ арқылы расталған (қол қойылған) электрондық құжатты (сұрауды) ЭҮТШ арқылы ақпараттық жүйеге жіберуі; </w:t>
      </w:r>
      <w:r>
        <w:br/>
      </w:r>
      <w:r>
        <w:rPr>
          <w:rFonts w:ascii="Times New Roman"/>
          <w:b w:val="false"/>
          <w:i w:val="false"/>
          <w:color w:val="000000"/>
          <w:sz w:val="28"/>
        </w:rPr>
        <w:t>
</w:t>
      </w:r>
      <w:r>
        <w:rPr>
          <w:rFonts w:ascii="Times New Roman"/>
          <w:b w:val="false"/>
          <w:i w:val="false"/>
          <w:color w:val="000000"/>
          <w:sz w:val="28"/>
        </w:rPr>
        <w:t>
      8) 7-процесс – «Е-лицензиялау» МДҚ АЖ-де сұрауды тіркеу және Е-лицензиялау» МДҚ АЖ-де көрсетілетін қызметті өңдеу;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көрсетілетін қызметті алушының біліктілік талаптарына және лицензия беру үшін негіздемеге сәйкестігін тексеру;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деректерінде бұзушылықтар болғандықтан, сұрау салынған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11) 9-процесс – көрсетілетін қызметті алушының «Е-лицензиялау» МДҚ АЖ-де қалыптастырылған көрсетілетін қызметтің нәтижесін (электрондық лицензияны)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шығыс құжаттың нысаны ұсынылуына сәйкес мемлекеттік қызметті көрсету нәтижесі ұсынылады.</w:t>
      </w:r>
      <w:r>
        <w:br/>
      </w:r>
      <w:r>
        <w:rPr>
          <w:rFonts w:ascii="Times New Roman"/>
          <w:b w:val="false"/>
          <w:i w:val="false"/>
          <w:color w:val="000000"/>
          <w:sz w:val="28"/>
        </w:rPr>
        <w:t>
</w:t>
      </w:r>
      <w:r>
        <w:rPr>
          <w:rFonts w:ascii="Times New Roman"/>
          <w:b w:val="false"/>
          <w:i w:val="false"/>
          <w:color w:val="000000"/>
          <w:sz w:val="28"/>
        </w:rPr>
        <w:t>
      13. Сауалды өңдегеннен кейін көрсетілетін қызметті алушыға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 тарихында «шығыс құжатты қарау»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p>
    <w:bookmarkEnd w:id="82"/>
    <w:bookmarkStart w:name="z474" w:id="83"/>
    <w:p>
      <w:pPr>
        <w:spacing w:after="0"/>
        <w:ind w:left="0"/>
        <w:jc w:val="both"/>
      </w:pPr>
      <w:r>
        <w:rPr>
          <w:rFonts w:ascii="Times New Roman"/>
          <w:b w:val="false"/>
          <w:i w:val="false"/>
          <w:color w:val="000000"/>
          <w:sz w:val="28"/>
        </w:rPr>
        <w:t xml:space="preserve">
«Тотализатор қызметімен айналысу үшін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телнұсқаларын беру» көрсетілетін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83"/>
    <w:bookmarkStart w:name="z475" w:id="84"/>
    <w:p>
      <w:pPr>
        <w:spacing w:after="0"/>
        <w:ind w:left="0"/>
        <w:jc w:val="left"/>
      </w:pPr>
      <w:r>
        <w:rPr>
          <w:rFonts w:ascii="Times New Roman"/>
          <w:b/>
          <w:i w:val="false"/>
          <w:color w:val="000000"/>
        </w:rPr>
        <w:t xml:space="preserve"> 
Әрбір іс-қимылды орындау мерзімі көрсетілген іс-қимылдардың</w:t>
      </w:r>
      <w:r>
        <w:br/>
      </w:r>
      <w:r>
        <w:rPr>
          <w:rFonts w:ascii="Times New Roman"/>
          <w:b/>
          <w:i w:val="false"/>
          <w:color w:val="000000"/>
        </w:rPr>
        <w:t>
реттілігін сипаттау</w:t>
      </w:r>
    </w:p>
    <w:bookmarkEnd w:id="84"/>
    <w:p>
      <w:pPr>
        <w:spacing w:after="0"/>
        <w:ind w:left="0"/>
        <w:jc w:val="both"/>
      </w:pPr>
      <w:r>
        <w:drawing>
          <wp:inline distT="0" distB="0" distL="0" distR="0">
            <wp:extent cx="5041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041900" cy="8001000"/>
                    </a:xfrm>
                    <a:prstGeom prst="rect">
                      <a:avLst/>
                    </a:prstGeom>
                  </pic:spPr>
                </pic:pic>
              </a:graphicData>
            </a:graphic>
          </wp:inline>
        </w:drawing>
      </w:r>
    </w:p>
    <w:bookmarkStart w:name="z476" w:id="85"/>
    <w:p>
      <w:pPr>
        <w:spacing w:after="0"/>
        <w:ind w:left="0"/>
        <w:jc w:val="both"/>
      </w:pPr>
      <w:r>
        <w:rPr>
          <w:rFonts w:ascii="Times New Roman"/>
          <w:b w:val="false"/>
          <w:i w:val="false"/>
          <w:color w:val="000000"/>
          <w:sz w:val="28"/>
        </w:rPr>
        <w:t xml:space="preserve">
«Тотализатор қызметімен айналысу үшін  </w:t>
      </w:r>
      <w:r>
        <w:br/>
      </w:r>
      <w:r>
        <w:rPr>
          <w:rFonts w:ascii="Times New Roman"/>
          <w:b w:val="false"/>
          <w:i w:val="false"/>
          <w:color w:val="000000"/>
          <w:sz w:val="28"/>
        </w:rPr>
        <w:t xml:space="preserve">
лицензия беру, қайта ресімдеу, лицензияның </w:t>
      </w:r>
      <w:r>
        <w:br/>
      </w:r>
      <w:r>
        <w:rPr>
          <w:rFonts w:ascii="Times New Roman"/>
          <w:b w:val="false"/>
          <w:i w:val="false"/>
          <w:color w:val="000000"/>
          <w:sz w:val="28"/>
        </w:rPr>
        <w:t>
телнұсқаларын беру» көрсетілетін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85"/>
    <w:bookmarkStart w:name="z477" w:id="86"/>
    <w:p>
      <w:pPr>
        <w:spacing w:after="0"/>
        <w:ind w:left="0"/>
        <w:jc w:val="left"/>
      </w:pPr>
      <w:r>
        <w:rPr>
          <w:rFonts w:ascii="Times New Roman"/>
          <w:b/>
          <w:i w:val="false"/>
          <w:color w:val="000000"/>
        </w:rPr>
        <w:t xml:space="preserve"> 
Портал арқылы электрондық мемлекеттік қызмет көрсеткен кезде</w:t>
      </w:r>
      <w:r>
        <w:br/>
      </w:r>
      <w:r>
        <w:rPr>
          <w:rFonts w:ascii="Times New Roman"/>
          <w:b/>
          <w:i w:val="false"/>
          <w:color w:val="000000"/>
        </w:rPr>
        <w:t>
функционалдық өзара іс-қимылдың № 1 диаграммасы</w:t>
      </w:r>
    </w:p>
    <w:bookmarkEnd w:id="86"/>
    <w:p>
      <w:pPr>
        <w:spacing w:after="0"/>
        <w:ind w:left="0"/>
        <w:jc w:val="both"/>
      </w:pPr>
      <w:r>
        <w:drawing>
          <wp:inline distT="0" distB="0" distL="0" distR="0">
            <wp:extent cx="73279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27900" cy="4292600"/>
                    </a:xfrm>
                    <a:prstGeom prst="rect">
                      <a:avLst/>
                    </a:prstGeom>
                  </pic:spPr>
                </pic:pic>
              </a:graphicData>
            </a:graphic>
          </wp:inline>
        </w:drawing>
      </w:r>
    </w:p>
    <w:bookmarkStart w:name="z478" w:id="87"/>
    <w:p>
      <w:pPr>
        <w:spacing w:after="0"/>
        <w:ind w:left="0"/>
        <w:jc w:val="left"/>
      </w:pPr>
      <w:r>
        <w:rPr>
          <w:rFonts w:ascii="Times New Roman"/>
          <w:b/>
          <w:i w:val="false"/>
          <w:color w:val="000000"/>
        </w:rPr>
        <w:t xml:space="preserve"> 
ХҚО арқылы электрондық мемлекеттік қызмет көрсеткен кезде</w:t>
      </w:r>
      <w:r>
        <w:br/>
      </w:r>
      <w:r>
        <w:rPr>
          <w:rFonts w:ascii="Times New Roman"/>
          <w:b/>
          <w:i w:val="false"/>
          <w:color w:val="000000"/>
        </w:rPr>
        <w:t>
функционалдық өзара іс-қимылдың № 2 диаграммасы</w:t>
      </w:r>
    </w:p>
    <w:bookmarkEnd w:id="87"/>
    <w:p>
      <w:pPr>
        <w:spacing w:after="0"/>
        <w:ind w:left="0"/>
        <w:jc w:val="both"/>
      </w:pPr>
      <w:r>
        <w:drawing>
          <wp:inline distT="0" distB="0" distL="0" distR="0">
            <wp:extent cx="73152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15200" cy="4445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52197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219700" cy="5168900"/>
                    </a:xfrm>
                    <a:prstGeom prst="rect">
                      <a:avLst/>
                    </a:prstGeom>
                  </pic:spPr>
                </pic:pic>
              </a:graphicData>
            </a:graphic>
          </wp:inline>
        </w:drawing>
      </w:r>
    </w:p>
    <w:bookmarkStart w:name="z479" w:id="88"/>
    <w:p>
      <w:pPr>
        <w:spacing w:after="0"/>
        <w:ind w:left="0"/>
        <w:jc w:val="both"/>
      </w:pPr>
      <w:r>
        <w:rPr>
          <w:rFonts w:ascii="Times New Roman"/>
          <w:b w:val="false"/>
          <w:i w:val="false"/>
          <w:color w:val="000000"/>
          <w:sz w:val="28"/>
        </w:rPr>
        <w:t xml:space="preserve">
«Тотализатор қызметімен айналысу үшін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телнұсқаларын беру» көрсетілетін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88"/>
    <w:bookmarkStart w:name="z480" w:id="89"/>
    <w:p>
      <w:pPr>
        <w:spacing w:after="0"/>
        <w:ind w:left="0"/>
        <w:jc w:val="left"/>
      </w:pPr>
      <w:r>
        <w:rPr>
          <w:rFonts w:ascii="Times New Roman"/>
          <w:b/>
          <w:i w:val="false"/>
          <w:color w:val="000000"/>
        </w:rPr>
        <w:t xml:space="preserve"> 
Оң жауабының шығыс нысаны</w:t>
      </w:r>
    </w:p>
    <w:bookmarkEnd w:id="89"/>
    <w:p>
      <w:pPr>
        <w:spacing w:after="0"/>
        <w:ind w:left="0"/>
        <w:jc w:val="both"/>
      </w:pPr>
      <w:r>
        <w:drawing>
          <wp:inline distT="0" distB="0" distL="0" distR="0">
            <wp:extent cx="60579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57900" cy="7581900"/>
                    </a:xfrm>
                    <a:prstGeom prst="rect">
                      <a:avLst/>
                    </a:prstGeom>
                  </pic:spPr>
                </pic:pic>
              </a:graphicData>
            </a:graphic>
          </wp:inline>
        </w:drawing>
      </w:r>
    </w:p>
    <w:bookmarkStart w:name="z484" w:id="90"/>
    <w:p>
      <w:pPr>
        <w:spacing w:after="0"/>
        <w:ind w:left="0"/>
        <w:jc w:val="both"/>
      </w:pPr>
      <w:r>
        <w:rPr>
          <w:rFonts w:ascii="Times New Roman"/>
          <w:b w:val="false"/>
          <w:i w:val="false"/>
          <w:color w:val="000000"/>
          <w:sz w:val="28"/>
        </w:rPr>
        <w:t xml:space="preserve">
«Тотализатор қызметімен айналысу  </w:t>
      </w:r>
      <w:r>
        <w:br/>
      </w:r>
      <w:r>
        <w:rPr>
          <w:rFonts w:ascii="Times New Roman"/>
          <w:b w:val="false"/>
          <w:i w:val="false"/>
          <w:color w:val="000000"/>
          <w:sz w:val="28"/>
        </w:rPr>
        <w:t>
үшін лицензия беру, қайта ресімдеу,</w:t>
      </w:r>
      <w:r>
        <w:br/>
      </w:r>
      <w:r>
        <w:rPr>
          <w:rFonts w:ascii="Times New Roman"/>
          <w:b w:val="false"/>
          <w:i w:val="false"/>
          <w:color w:val="000000"/>
          <w:sz w:val="28"/>
        </w:rPr>
        <w:t xml:space="preserve">
лицензияның телнұсқаларын беру»  </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4-қосымша              </w:t>
      </w:r>
    </w:p>
    <w:bookmarkEnd w:id="90"/>
    <w:p>
      <w:pPr>
        <w:spacing w:after="0"/>
        <w:ind w:left="0"/>
        <w:jc w:val="both"/>
      </w:pPr>
      <w:r>
        <w:rPr>
          <w:rFonts w:ascii="Times New Roman"/>
          <w:b w:val="false"/>
          <w:i w:val="false"/>
          <w:color w:val="ff0000"/>
          <w:sz w:val="28"/>
        </w:rPr>
        <w:t xml:space="preserve">      Ескерту. Регламент 4-қосымшамен толықтырылды - ҚР Спорт және дене шынықтыру істері агенттігі төрағасының 10.07.2014 </w:t>
      </w:r>
      <w:r>
        <w:rPr>
          <w:rFonts w:ascii="Times New Roman"/>
          <w:b w:val="false"/>
          <w:i w:val="false"/>
          <w:color w:val="ff0000"/>
          <w:sz w:val="28"/>
        </w:rPr>
        <w:t>№ 271</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«Тотализатор қызметімен айналысу үшін лицензия беру, қайта</w:t>
      </w:r>
      <w:r>
        <w:br/>
      </w:r>
      <w:r>
        <w:rPr>
          <w:rFonts w:ascii="Times New Roman"/>
          <w:b/>
          <w:i w:val="false"/>
          <w:color w:val="000000"/>
        </w:rPr>
        <w:t>
ресімдеу, лицензияның телнұсқаларын беру»</w:t>
      </w:r>
      <w:r>
        <w:br/>
      </w:r>
      <w:r>
        <w:rPr>
          <w:rFonts w:ascii="Times New Roman"/>
          <w:b/>
          <w:i w:val="false"/>
          <w:color w:val="000000"/>
        </w:rPr>
        <w:t>
(мемлекеттік көрсетілетін қызмет атауы)</w:t>
      </w:r>
    </w:p>
    <w:p>
      <w:pPr>
        <w:spacing w:after="0"/>
        <w:ind w:left="0"/>
        <w:jc w:val="both"/>
      </w:pPr>
      <w:r>
        <w:drawing>
          <wp:inline distT="0" distB="0" distL="0" distR="0">
            <wp:extent cx="107950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0795000" cy="7035800"/>
                    </a:xfrm>
                    <a:prstGeom prst="rect">
                      <a:avLst/>
                    </a:prstGeom>
                  </pic:spPr>
                </pic:pic>
              </a:graphicData>
            </a:graphic>
          </wp:inline>
        </w:drawing>
      </w:r>
    </w:p>
    <w:p>
      <w:pPr>
        <w:spacing w:after="0"/>
        <w:ind w:left="0"/>
        <w:jc w:val="both"/>
      </w:pPr>
      <w:r>
        <w:drawing>
          <wp:inline distT="0" distB="0" distL="0" distR="0">
            <wp:extent cx="10871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0871200" cy="6959600"/>
                    </a:xfrm>
                    <a:prstGeom prst="rect">
                      <a:avLst/>
                    </a:prstGeom>
                  </pic:spPr>
                </pic:pic>
              </a:graphicData>
            </a:graphic>
          </wp:inline>
        </w:drawing>
      </w:r>
    </w:p>
    <w:p>
      <w:pPr>
        <w:spacing w:after="0"/>
        <w:ind w:left="0"/>
        <w:jc w:val="both"/>
      </w:pPr>
      <w:r>
        <w:drawing>
          <wp:inline distT="0" distB="0" distL="0" distR="0">
            <wp:extent cx="107950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0795000" cy="6769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115300" cy="2603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