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d9687" w14:textId="e9d96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сот орындаушыларының қызметін бақылауды жүзеге асыру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2014 жылғы 17 наурыздағы № 110 бұйрығы. Қазақстан Республикасының Әділет министрлігінде 2014 жылы 20 наурызда № 9253 тіркелді. Күші жойылды - Қазақстан Республикасы Әділет министрінің 2015 жылғы 27 ақпандағы № 122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27.02.2015 </w:t>
      </w:r>
      <w:r>
        <w:rPr>
          <w:rFonts w:ascii="Times New Roman"/>
          <w:b w:val="false"/>
          <w:i w:val="false"/>
          <w:color w:val="ff0000"/>
          <w:sz w:val="28"/>
        </w:rPr>
        <w:t>№ 122</w:t>
      </w:r>
      <w:r>
        <w:rPr>
          <w:rFonts w:ascii="Times New Roman"/>
          <w:b w:val="false"/>
          <w:i w:val="false"/>
          <w:color w:val="ff0000"/>
          <w:sz w:val="28"/>
        </w:rPr>
        <w:t xml:space="preserve"> (алғаш жарияланған күннен кейін күнтізбелік он күн өткен сон қолданысқа енгізіледі) бұйрығымен.</w:t>
      </w:r>
    </w:p>
    <w:bookmarkStart w:name="z2" w:id="0"/>
    <w:p>
      <w:pPr>
        <w:spacing w:after="0"/>
        <w:ind w:left="0"/>
        <w:jc w:val="both"/>
      </w:pPr>
      <w:r>
        <w:rPr>
          <w:rFonts w:ascii="Times New Roman"/>
          <w:b w:val="false"/>
          <w:i w:val="false"/>
          <w:color w:val="000000"/>
          <w:sz w:val="28"/>
        </w:rPr>
        <w:t>      «Атқарушылық iс жүргiзу және сот орындаушыларының мәртебесi туралы» Қазақстан Республикасының 2010 жылғы 2 сәуірдегі Заңының 167-бабының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Жеке сот орындаушыларының қызметін бақылауды жүзеге асыру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«Жеке сот орындаушыларының қызметін бақылауды жүзеге асыру ережесін бекіту туралы» Қазақстан Республикасы Әділет министрінің міндетін атқарушының 2010 жылғы 3 қарашадағы № 304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6626 тіркелген, 2010 жылғы 30 қарашадағы № 506-512 (26355) «Егемен Қазақстан»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Сот актілерін орындау комитеті (Ж.Б. Ешмағамбетов):</w:t>
      </w:r>
      <w:r>
        <w:br/>
      </w:r>
      <w:r>
        <w:rPr>
          <w:rFonts w:ascii="Times New Roman"/>
          <w:b w:val="false"/>
          <w:i w:val="false"/>
          <w:color w:val="000000"/>
          <w:sz w:val="28"/>
        </w:rPr>
        <w:t>
</w:t>
      </w:r>
      <w:r>
        <w:rPr>
          <w:rFonts w:ascii="Times New Roman"/>
          <w:b w:val="false"/>
          <w:i w:val="false"/>
          <w:color w:val="000000"/>
          <w:sz w:val="28"/>
        </w:rPr>
        <w:t>
      1) осы бұйрықтың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оның «Әділет» ақпараттық-құқықтық жүйесінде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Әділет министрлігі Сот актілерін орындау комитетінің төрағасы Ж.Б. Ешмағамбетовке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Б. Имашев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2014 жылғы 17 наурыздағы</w:t>
      </w:r>
      <w:r>
        <w:br/>
      </w:r>
      <w:r>
        <w:rPr>
          <w:rFonts w:ascii="Times New Roman"/>
          <w:b w:val="false"/>
          <w:i w:val="false"/>
          <w:color w:val="000000"/>
          <w:sz w:val="28"/>
        </w:rPr>
        <w:t>
№ 110 бұйрығымен бекітілген</w:t>
      </w:r>
    </w:p>
    <w:bookmarkEnd w:id="1"/>
    <w:bookmarkStart w:name="z10" w:id="2"/>
    <w:p>
      <w:pPr>
        <w:spacing w:after="0"/>
        <w:ind w:left="0"/>
        <w:jc w:val="left"/>
      </w:pPr>
      <w:r>
        <w:rPr>
          <w:rFonts w:ascii="Times New Roman"/>
          <w:b/>
          <w:i w:val="false"/>
          <w:color w:val="000000"/>
        </w:rPr>
        <w:t xml:space="preserve"> 
Жеке сот орындаушыларының</w:t>
      </w:r>
      <w:r>
        <w:br/>
      </w:r>
      <w:r>
        <w:rPr>
          <w:rFonts w:ascii="Times New Roman"/>
          <w:b/>
          <w:i w:val="false"/>
          <w:color w:val="000000"/>
        </w:rPr>
        <w:t>
қызметін бақылауды жүзеге асыру</w:t>
      </w:r>
      <w:r>
        <w:br/>
      </w:r>
      <w:r>
        <w:rPr>
          <w:rFonts w:ascii="Times New Roman"/>
          <w:b/>
          <w:i w:val="false"/>
          <w:color w:val="000000"/>
        </w:rPr>
        <w:t>
қағидасы</w:t>
      </w:r>
    </w:p>
    <w:bookmarkEnd w:id="2"/>
    <w:bookmarkStart w:name="z11" w:id="3"/>
    <w:p>
      <w:pPr>
        <w:spacing w:after="0"/>
        <w:ind w:left="0"/>
        <w:jc w:val="both"/>
      </w:pPr>
      <w:r>
        <w:rPr>
          <w:rFonts w:ascii="Times New Roman"/>
          <w:b w:val="false"/>
          <w:i w:val="false"/>
          <w:color w:val="000000"/>
          <w:sz w:val="28"/>
        </w:rPr>
        <w:t>
      1. Жеке сот орындаушыларының қызметін бақылауды жүзеге асыру қағидасы (бұдан әрі – Қағида) «Атқарушылық iс жүргiзу және сот орындаушыларының мәртебесi туралы» Қазақстан Республикасының 2010 жылғы 2 сәуірдегі Заңының 167-бабының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жеке сот орындаушыларының атқарушылық әрекеттерінің заңдылығын бақылауды жүзеге асыру және іс жүргізу қағидасының сақталуы тәртібін анықтайды.</w:t>
      </w:r>
      <w:r>
        <w:br/>
      </w:r>
      <w:r>
        <w:rPr>
          <w:rFonts w:ascii="Times New Roman"/>
          <w:b w:val="false"/>
          <w:i w:val="false"/>
          <w:color w:val="000000"/>
          <w:sz w:val="28"/>
        </w:rPr>
        <w:t>
</w:t>
      </w:r>
      <w:r>
        <w:rPr>
          <w:rFonts w:ascii="Times New Roman"/>
          <w:b w:val="false"/>
          <w:i w:val="false"/>
          <w:color w:val="000000"/>
          <w:sz w:val="28"/>
        </w:rPr>
        <w:t>
      2. Бақылау мақсаты:</w:t>
      </w:r>
      <w:r>
        <w:br/>
      </w:r>
      <w:r>
        <w:rPr>
          <w:rFonts w:ascii="Times New Roman"/>
          <w:b w:val="false"/>
          <w:i w:val="false"/>
          <w:color w:val="000000"/>
          <w:sz w:val="28"/>
        </w:rPr>
        <w:t>
</w:t>
      </w:r>
      <w:r>
        <w:rPr>
          <w:rFonts w:ascii="Times New Roman"/>
          <w:b w:val="false"/>
          <w:i w:val="false"/>
          <w:color w:val="000000"/>
          <w:sz w:val="28"/>
        </w:rPr>
        <w:t>
      Сот актілерін жеке атқарушылық саласындағы заңдылықты және оның халыққа қол жетімділігін қамтамасыз ету;</w:t>
      </w:r>
      <w:r>
        <w:br/>
      </w:r>
      <w:r>
        <w:rPr>
          <w:rFonts w:ascii="Times New Roman"/>
          <w:b w:val="false"/>
          <w:i w:val="false"/>
          <w:color w:val="000000"/>
          <w:sz w:val="28"/>
        </w:rPr>
        <w:t>
</w:t>
      </w:r>
      <w:r>
        <w:rPr>
          <w:rFonts w:ascii="Times New Roman"/>
          <w:b w:val="false"/>
          <w:i w:val="false"/>
          <w:color w:val="000000"/>
          <w:sz w:val="28"/>
        </w:rPr>
        <w:t>
      Қазақстан Республикасының қолданыстағы заңнамасындағы талаптар мен нормалардың жеке орындалу тәжірибесінің және атқарушылық іс жүргізу мәселелерін реттейтін халықаралық құқық тәжірибесінің сәйкестігін зерделеу болып табылады.</w:t>
      </w:r>
      <w:r>
        <w:br/>
      </w:r>
      <w:r>
        <w:rPr>
          <w:rFonts w:ascii="Times New Roman"/>
          <w:b w:val="false"/>
          <w:i w:val="false"/>
          <w:color w:val="000000"/>
          <w:sz w:val="28"/>
        </w:rPr>
        <w:t>
</w:t>
      </w:r>
      <w:r>
        <w:rPr>
          <w:rFonts w:ascii="Times New Roman"/>
          <w:b w:val="false"/>
          <w:i w:val="false"/>
          <w:color w:val="000000"/>
          <w:sz w:val="28"/>
        </w:rPr>
        <w:t>
      3. Бақылау міндеттері:</w:t>
      </w:r>
      <w:r>
        <w:br/>
      </w:r>
      <w:r>
        <w:rPr>
          <w:rFonts w:ascii="Times New Roman"/>
          <w:b w:val="false"/>
          <w:i w:val="false"/>
          <w:color w:val="000000"/>
          <w:sz w:val="28"/>
        </w:rPr>
        <w:t>
</w:t>
      </w:r>
      <w:r>
        <w:rPr>
          <w:rFonts w:ascii="Times New Roman"/>
          <w:b w:val="false"/>
          <w:i w:val="false"/>
          <w:color w:val="000000"/>
          <w:sz w:val="28"/>
        </w:rPr>
        <w:t>
      атқарушылық іс жүргізу тараптарының мүліктік және мүліктік емес құқықтарының және заңды мүдделерінің сақталуын қамтамасыз ету;</w:t>
      </w:r>
      <w:r>
        <w:br/>
      </w:r>
      <w:r>
        <w:rPr>
          <w:rFonts w:ascii="Times New Roman"/>
          <w:b w:val="false"/>
          <w:i w:val="false"/>
          <w:color w:val="000000"/>
          <w:sz w:val="28"/>
        </w:rPr>
        <w:t>
</w:t>
      </w:r>
      <w:r>
        <w:rPr>
          <w:rFonts w:ascii="Times New Roman"/>
          <w:b w:val="false"/>
          <w:i w:val="false"/>
          <w:color w:val="000000"/>
          <w:sz w:val="28"/>
        </w:rPr>
        <w:t>
      жеке сот орындаушыларының құқық қолдану тәжірибесінде бірізділікті қамтамасыз ету;</w:t>
      </w:r>
      <w:r>
        <w:br/>
      </w:r>
      <w:r>
        <w:rPr>
          <w:rFonts w:ascii="Times New Roman"/>
          <w:b w:val="false"/>
          <w:i w:val="false"/>
          <w:color w:val="000000"/>
          <w:sz w:val="28"/>
        </w:rPr>
        <w:t>
</w:t>
      </w:r>
      <w:r>
        <w:rPr>
          <w:rFonts w:ascii="Times New Roman"/>
          <w:b w:val="false"/>
          <w:i w:val="false"/>
          <w:color w:val="000000"/>
          <w:sz w:val="28"/>
        </w:rPr>
        <w:t>
      атқарушылық іс жүргізу саласында құқық бұзушылықтардың алдын алу және ескерту болып табылады.</w:t>
      </w:r>
      <w:r>
        <w:br/>
      </w:r>
      <w:r>
        <w:rPr>
          <w:rFonts w:ascii="Times New Roman"/>
          <w:b w:val="false"/>
          <w:i w:val="false"/>
          <w:color w:val="000000"/>
          <w:sz w:val="28"/>
        </w:rPr>
        <w:t>
</w:t>
      </w:r>
      <w:r>
        <w:rPr>
          <w:rFonts w:ascii="Times New Roman"/>
          <w:b w:val="false"/>
          <w:i w:val="false"/>
          <w:color w:val="000000"/>
          <w:sz w:val="28"/>
        </w:rPr>
        <w:t>
      4. Бақылауды жүзеге асыру қағидаттары:</w:t>
      </w:r>
      <w:r>
        <w:br/>
      </w:r>
      <w:r>
        <w:rPr>
          <w:rFonts w:ascii="Times New Roman"/>
          <w:b w:val="false"/>
          <w:i w:val="false"/>
          <w:color w:val="000000"/>
          <w:sz w:val="28"/>
        </w:rPr>
        <w:t>
</w:t>
      </w:r>
      <w:r>
        <w:rPr>
          <w:rFonts w:ascii="Times New Roman"/>
          <w:b w:val="false"/>
          <w:i w:val="false"/>
          <w:color w:val="000000"/>
          <w:sz w:val="28"/>
        </w:rPr>
        <w:t>
      объективтілік;</w:t>
      </w:r>
      <w:r>
        <w:br/>
      </w:r>
      <w:r>
        <w:rPr>
          <w:rFonts w:ascii="Times New Roman"/>
          <w:b w:val="false"/>
          <w:i w:val="false"/>
          <w:color w:val="000000"/>
          <w:sz w:val="28"/>
        </w:rPr>
        <w:t>
</w:t>
      </w:r>
      <w:r>
        <w:rPr>
          <w:rFonts w:ascii="Times New Roman"/>
          <w:b w:val="false"/>
          <w:i w:val="false"/>
          <w:color w:val="000000"/>
          <w:sz w:val="28"/>
        </w:rPr>
        <w:t>
      алаламаушылық;</w:t>
      </w:r>
      <w:r>
        <w:br/>
      </w:r>
      <w:r>
        <w:rPr>
          <w:rFonts w:ascii="Times New Roman"/>
          <w:b w:val="false"/>
          <w:i w:val="false"/>
          <w:color w:val="000000"/>
          <w:sz w:val="28"/>
        </w:rPr>
        <w:t>
</w:t>
      </w:r>
      <w:r>
        <w:rPr>
          <w:rFonts w:ascii="Times New Roman"/>
          <w:b w:val="false"/>
          <w:i w:val="false"/>
          <w:color w:val="000000"/>
          <w:sz w:val="28"/>
        </w:rPr>
        <w:t>
      кәсіби этиканы сақтау;</w:t>
      </w:r>
      <w:r>
        <w:br/>
      </w:r>
      <w:r>
        <w:rPr>
          <w:rFonts w:ascii="Times New Roman"/>
          <w:b w:val="false"/>
          <w:i w:val="false"/>
          <w:color w:val="000000"/>
          <w:sz w:val="28"/>
        </w:rPr>
        <w:t>
</w:t>
      </w:r>
      <w:r>
        <w:rPr>
          <w:rFonts w:ascii="Times New Roman"/>
          <w:b w:val="false"/>
          <w:i w:val="false"/>
          <w:color w:val="000000"/>
          <w:sz w:val="28"/>
        </w:rPr>
        <w:t>
      атқарушылық іс жүргізу тараптарының, сондай-ақ жеке сот орындаушысының құқықтары мен заңды мүдделерін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5. Жеке сот орындаушыларының кәсіби қызметін тексеру:</w:t>
      </w:r>
      <w:r>
        <w:br/>
      </w:r>
      <w:r>
        <w:rPr>
          <w:rFonts w:ascii="Times New Roman"/>
          <w:b w:val="false"/>
          <w:i w:val="false"/>
          <w:color w:val="000000"/>
          <w:sz w:val="28"/>
        </w:rPr>
        <w:t>
</w:t>
      </w:r>
      <w:r>
        <w:rPr>
          <w:rFonts w:ascii="Times New Roman"/>
          <w:b w:val="false"/>
          <w:i w:val="false"/>
          <w:color w:val="000000"/>
          <w:sz w:val="28"/>
        </w:rPr>
        <w:t>
      тексерілетін жеке сот орындаушысының атқарушылық әрекеттерді жасау кезінде атқарушылық іс жүргізу мәселелерін реттейтін қолданыстағы заңнаманы сақтау ахуалын зерделеуді және тексеруді;</w:t>
      </w:r>
      <w:r>
        <w:br/>
      </w:r>
      <w:r>
        <w:rPr>
          <w:rFonts w:ascii="Times New Roman"/>
          <w:b w:val="false"/>
          <w:i w:val="false"/>
          <w:color w:val="000000"/>
          <w:sz w:val="28"/>
        </w:rPr>
        <w:t>
</w:t>
      </w:r>
      <w:r>
        <w:rPr>
          <w:rFonts w:ascii="Times New Roman"/>
          <w:b w:val="false"/>
          <w:i w:val="false"/>
          <w:color w:val="000000"/>
          <w:sz w:val="28"/>
        </w:rPr>
        <w:t>
      жасалатын атқарушылық әрекеттердің серпінін, құрылымы мен сипатын талдауды;</w:t>
      </w:r>
      <w:r>
        <w:br/>
      </w:r>
      <w:r>
        <w:rPr>
          <w:rFonts w:ascii="Times New Roman"/>
          <w:b w:val="false"/>
          <w:i w:val="false"/>
          <w:color w:val="000000"/>
          <w:sz w:val="28"/>
        </w:rPr>
        <w:t>
</w:t>
      </w:r>
      <w:r>
        <w:rPr>
          <w:rFonts w:ascii="Times New Roman"/>
          <w:b w:val="false"/>
          <w:i w:val="false"/>
          <w:color w:val="000000"/>
          <w:sz w:val="28"/>
        </w:rPr>
        <w:t>
      жеке сот орындаушысының іс жүргізуге қойылатын талаптарды сақтауын, оның ішінде іс жүргізу тіліне қойылатын талаптарды сақтауын тексеруді;</w:t>
      </w:r>
      <w:r>
        <w:br/>
      </w:r>
      <w:r>
        <w:rPr>
          <w:rFonts w:ascii="Times New Roman"/>
          <w:b w:val="false"/>
          <w:i w:val="false"/>
          <w:color w:val="000000"/>
          <w:sz w:val="28"/>
        </w:rPr>
        <w:t>
</w:t>
      </w:r>
      <w:r>
        <w:rPr>
          <w:rFonts w:ascii="Times New Roman"/>
          <w:b w:val="false"/>
          <w:i w:val="false"/>
          <w:color w:val="000000"/>
          <w:sz w:val="28"/>
        </w:rPr>
        <w:t>
      жеке сот орындаушысы мұрағатының жай-күйін зерделеуді;</w:t>
      </w:r>
      <w:r>
        <w:br/>
      </w:r>
      <w:r>
        <w:rPr>
          <w:rFonts w:ascii="Times New Roman"/>
          <w:b w:val="false"/>
          <w:i w:val="false"/>
          <w:color w:val="000000"/>
          <w:sz w:val="28"/>
        </w:rPr>
        <w:t>
</w:t>
      </w:r>
      <w:r>
        <w:rPr>
          <w:rFonts w:ascii="Times New Roman"/>
          <w:b w:val="false"/>
          <w:i w:val="false"/>
          <w:color w:val="000000"/>
          <w:sz w:val="28"/>
        </w:rPr>
        <w:t>
      есептілікті жасаудың және атқарушылық іс жүргізуді есепке алудың дұрыстығы мен растығын зерделеуді;</w:t>
      </w:r>
      <w:r>
        <w:br/>
      </w:r>
      <w:r>
        <w:rPr>
          <w:rFonts w:ascii="Times New Roman"/>
          <w:b w:val="false"/>
          <w:i w:val="false"/>
          <w:color w:val="000000"/>
          <w:sz w:val="28"/>
        </w:rPr>
        <w:t>
</w:t>
      </w:r>
      <w:r>
        <w:rPr>
          <w:rFonts w:ascii="Times New Roman"/>
          <w:b w:val="false"/>
          <w:i w:val="false"/>
          <w:color w:val="000000"/>
          <w:sz w:val="28"/>
        </w:rPr>
        <w:t>
      жеке сот орындаушысының Жеке сот орындаушысының кәсіби ар-намыс кодексін сақтауын және оның өңірлік сот орындаушылары алқасы жарғысының талаптарын орындауын болжайды.</w:t>
      </w:r>
      <w:r>
        <w:br/>
      </w:r>
      <w:r>
        <w:rPr>
          <w:rFonts w:ascii="Times New Roman"/>
          <w:b w:val="false"/>
          <w:i w:val="false"/>
          <w:color w:val="000000"/>
          <w:sz w:val="28"/>
        </w:rPr>
        <w:t>
</w:t>
      </w:r>
      <w:r>
        <w:rPr>
          <w:rFonts w:ascii="Times New Roman"/>
          <w:b w:val="false"/>
          <w:i w:val="false"/>
          <w:color w:val="000000"/>
          <w:sz w:val="28"/>
        </w:rPr>
        <w:t>
      6. Жеке сот орындаушыларының кәсіби қызметін тексеру түрлері:</w:t>
      </w:r>
      <w:r>
        <w:br/>
      </w:r>
      <w:r>
        <w:rPr>
          <w:rFonts w:ascii="Times New Roman"/>
          <w:b w:val="false"/>
          <w:i w:val="false"/>
          <w:color w:val="000000"/>
          <w:sz w:val="28"/>
        </w:rPr>
        <w:t>
</w:t>
      </w:r>
      <w:r>
        <w:rPr>
          <w:rFonts w:ascii="Times New Roman"/>
          <w:b w:val="false"/>
          <w:i w:val="false"/>
          <w:color w:val="000000"/>
          <w:sz w:val="28"/>
        </w:rPr>
        <w:t>
      1) алғашқы тексерулер;</w:t>
      </w:r>
      <w:r>
        <w:br/>
      </w:r>
      <w:r>
        <w:rPr>
          <w:rFonts w:ascii="Times New Roman"/>
          <w:b w:val="false"/>
          <w:i w:val="false"/>
          <w:color w:val="000000"/>
          <w:sz w:val="28"/>
        </w:rPr>
        <w:t>
</w:t>
      </w:r>
      <w:r>
        <w:rPr>
          <w:rFonts w:ascii="Times New Roman"/>
          <w:b w:val="false"/>
          <w:i w:val="false"/>
          <w:color w:val="000000"/>
          <w:sz w:val="28"/>
        </w:rPr>
        <w:t>
      2) жоспарлы тексерулер;</w:t>
      </w:r>
      <w:r>
        <w:br/>
      </w:r>
      <w:r>
        <w:rPr>
          <w:rFonts w:ascii="Times New Roman"/>
          <w:b w:val="false"/>
          <w:i w:val="false"/>
          <w:color w:val="000000"/>
          <w:sz w:val="28"/>
        </w:rPr>
        <w:t>
</w:t>
      </w:r>
      <w:r>
        <w:rPr>
          <w:rFonts w:ascii="Times New Roman"/>
          <w:b w:val="false"/>
          <w:i w:val="false"/>
          <w:color w:val="000000"/>
          <w:sz w:val="28"/>
        </w:rPr>
        <w:t>
      3) жоспардан тыс тексерулер.</w:t>
      </w:r>
      <w:r>
        <w:br/>
      </w:r>
      <w:r>
        <w:rPr>
          <w:rFonts w:ascii="Times New Roman"/>
          <w:b w:val="false"/>
          <w:i w:val="false"/>
          <w:color w:val="000000"/>
          <w:sz w:val="28"/>
        </w:rPr>
        <w:t>
</w:t>
      </w:r>
      <w:r>
        <w:rPr>
          <w:rFonts w:ascii="Times New Roman"/>
          <w:b w:val="false"/>
          <w:i w:val="false"/>
          <w:color w:val="000000"/>
          <w:sz w:val="28"/>
        </w:rPr>
        <w:t>
      7. Осы Қағиданың 6-тармағының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тексерулер уәкілетті орган жасайтын бірыңғай тексерулер кестесіне (бұдан әрі - кесте) сәйкес жүзеге асырылады.</w:t>
      </w:r>
      <w:r>
        <w:br/>
      </w:r>
      <w:r>
        <w:rPr>
          <w:rFonts w:ascii="Times New Roman"/>
          <w:b w:val="false"/>
          <w:i w:val="false"/>
          <w:color w:val="000000"/>
          <w:sz w:val="28"/>
        </w:rPr>
        <w:t>
</w:t>
      </w:r>
      <w:r>
        <w:rPr>
          <w:rFonts w:ascii="Times New Roman"/>
          <w:b w:val="false"/>
          <w:i w:val="false"/>
          <w:color w:val="000000"/>
          <w:sz w:val="28"/>
        </w:rPr>
        <w:t>
      Тексерулер кестесі:</w:t>
      </w:r>
      <w:r>
        <w:br/>
      </w:r>
      <w:r>
        <w:rPr>
          <w:rFonts w:ascii="Times New Roman"/>
          <w:b w:val="false"/>
          <w:i w:val="false"/>
          <w:color w:val="000000"/>
          <w:sz w:val="28"/>
        </w:rPr>
        <w:t>
</w:t>
      </w:r>
      <w:r>
        <w:rPr>
          <w:rFonts w:ascii="Times New Roman"/>
          <w:b w:val="false"/>
          <w:i w:val="false"/>
          <w:color w:val="000000"/>
          <w:sz w:val="28"/>
        </w:rPr>
        <w:t>
      1) тексеру жүргізу мерзімдері және кәсіби қызметі басталған күннен бастап алты айдан кем болмайтын және бір жылдан аспайтын жеке сот орындаушыларының тізімі (алғашқы тексерулер);</w:t>
      </w:r>
      <w:r>
        <w:br/>
      </w:r>
      <w:r>
        <w:rPr>
          <w:rFonts w:ascii="Times New Roman"/>
          <w:b w:val="false"/>
          <w:i w:val="false"/>
          <w:color w:val="000000"/>
          <w:sz w:val="28"/>
        </w:rPr>
        <w:t>
</w:t>
      </w:r>
      <w:r>
        <w:rPr>
          <w:rFonts w:ascii="Times New Roman"/>
          <w:b w:val="false"/>
          <w:i w:val="false"/>
          <w:color w:val="000000"/>
          <w:sz w:val="28"/>
        </w:rPr>
        <w:t>
      2) тексеру жүргізу мерзімін және жеке сот орындаушыларының кәсіби қызметін соңғы тексеру бір жылдан астам уақыт бұрын жүргізілген тізімін (жоспарлы тексерулер) анықтайтын бөлімдерден тұрады.</w:t>
      </w:r>
      <w:r>
        <w:br/>
      </w:r>
      <w:r>
        <w:rPr>
          <w:rFonts w:ascii="Times New Roman"/>
          <w:b w:val="false"/>
          <w:i w:val="false"/>
          <w:color w:val="000000"/>
          <w:sz w:val="28"/>
        </w:rPr>
        <w:t>
</w:t>
      </w:r>
      <w:r>
        <w:rPr>
          <w:rFonts w:ascii="Times New Roman"/>
          <w:b w:val="false"/>
          <w:i w:val="false"/>
          <w:color w:val="000000"/>
          <w:sz w:val="28"/>
        </w:rPr>
        <w:t>
      8. Бастапқы тексеру кестесі тоқсан сайын жасалады және тиісті тоқсанның алдындағы айының 10 күнінен кешіктірмей уәкілетті орган басшысының бұйрығымен бекітіледі.</w:t>
      </w:r>
      <w:r>
        <w:br/>
      </w:r>
      <w:r>
        <w:rPr>
          <w:rFonts w:ascii="Times New Roman"/>
          <w:b w:val="false"/>
          <w:i w:val="false"/>
          <w:color w:val="000000"/>
          <w:sz w:val="28"/>
        </w:rPr>
        <w:t>
</w:t>
      </w:r>
      <w:r>
        <w:rPr>
          <w:rFonts w:ascii="Times New Roman"/>
          <w:b w:val="false"/>
          <w:i w:val="false"/>
          <w:color w:val="000000"/>
          <w:sz w:val="28"/>
        </w:rPr>
        <w:t>
      Жоспарлы тексеру кестесі бір күнтізбелік жылға жасалады және тиісті ағымдағы жылдың 20 қаңтарынан кешіктірмей уәкілетті орган басшысының бұйрығымен бекітіледі.</w:t>
      </w:r>
      <w:r>
        <w:br/>
      </w:r>
      <w:r>
        <w:rPr>
          <w:rFonts w:ascii="Times New Roman"/>
          <w:b w:val="false"/>
          <w:i w:val="false"/>
          <w:color w:val="000000"/>
          <w:sz w:val="28"/>
        </w:rPr>
        <w:t>
</w:t>
      </w:r>
      <w:r>
        <w:rPr>
          <w:rFonts w:ascii="Times New Roman"/>
          <w:b w:val="false"/>
          <w:i w:val="false"/>
          <w:color w:val="000000"/>
          <w:sz w:val="28"/>
        </w:rPr>
        <w:t>
      Кесте жеке сот орындаушысының кәсіби қызметін жылына бір рет тексеру үшін негіз болып табылады.</w:t>
      </w:r>
      <w:r>
        <w:br/>
      </w:r>
      <w:r>
        <w:rPr>
          <w:rFonts w:ascii="Times New Roman"/>
          <w:b w:val="false"/>
          <w:i w:val="false"/>
          <w:color w:val="000000"/>
          <w:sz w:val="28"/>
        </w:rPr>
        <w:t>
</w:t>
      </w:r>
      <w:r>
        <w:rPr>
          <w:rFonts w:ascii="Times New Roman"/>
          <w:b w:val="false"/>
          <w:i w:val="false"/>
          <w:color w:val="000000"/>
          <w:sz w:val="28"/>
        </w:rPr>
        <w:t>
      9. Кестені жасаған кезде мынадай факторлар мен жағдайлар есепке алуға жатады:</w:t>
      </w:r>
      <w:r>
        <w:br/>
      </w:r>
      <w:r>
        <w:rPr>
          <w:rFonts w:ascii="Times New Roman"/>
          <w:b w:val="false"/>
          <w:i w:val="false"/>
          <w:color w:val="000000"/>
          <w:sz w:val="28"/>
        </w:rPr>
        <w:t>
</w:t>
      </w:r>
      <w:r>
        <w:rPr>
          <w:rFonts w:ascii="Times New Roman"/>
          <w:b w:val="false"/>
          <w:i w:val="false"/>
          <w:color w:val="000000"/>
          <w:sz w:val="28"/>
        </w:rPr>
        <w:t>
      өткен тексерулердің нәтижелері;</w:t>
      </w:r>
      <w:r>
        <w:br/>
      </w:r>
      <w:r>
        <w:rPr>
          <w:rFonts w:ascii="Times New Roman"/>
          <w:b w:val="false"/>
          <w:i w:val="false"/>
          <w:color w:val="000000"/>
          <w:sz w:val="28"/>
        </w:rPr>
        <w:t>
</w:t>
      </w:r>
      <w:r>
        <w:rPr>
          <w:rFonts w:ascii="Times New Roman"/>
          <w:b w:val="false"/>
          <w:i w:val="false"/>
          <w:color w:val="000000"/>
          <w:sz w:val="28"/>
        </w:rPr>
        <w:t>
      жеке сот орындаушысының өткен тексерулерде алған ұсынымдарды орындауы;</w:t>
      </w:r>
      <w:r>
        <w:br/>
      </w:r>
      <w:r>
        <w:rPr>
          <w:rFonts w:ascii="Times New Roman"/>
          <w:b w:val="false"/>
          <w:i w:val="false"/>
          <w:color w:val="000000"/>
          <w:sz w:val="28"/>
        </w:rPr>
        <w:t>
</w:t>
      </w:r>
      <w:r>
        <w:rPr>
          <w:rFonts w:ascii="Times New Roman"/>
          <w:b w:val="false"/>
          <w:i w:val="false"/>
          <w:color w:val="000000"/>
          <w:sz w:val="28"/>
        </w:rPr>
        <w:t>
      жеке сот орындаушысының әрекетіне (әрекетсіздігіне) шағымдар саны;</w:t>
      </w:r>
      <w:r>
        <w:br/>
      </w:r>
      <w:r>
        <w:rPr>
          <w:rFonts w:ascii="Times New Roman"/>
          <w:b w:val="false"/>
          <w:i w:val="false"/>
          <w:color w:val="000000"/>
          <w:sz w:val="28"/>
        </w:rPr>
        <w:t>
</w:t>
      </w:r>
      <w:r>
        <w:rPr>
          <w:rFonts w:ascii="Times New Roman"/>
          <w:b w:val="false"/>
          <w:i w:val="false"/>
          <w:color w:val="000000"/>
          <w:sz w:val="28"/>
        </w:rPr>
        <w:t>
      сот тәртібімен жойылған атқарушылық әрекеттердің, жеке сот орындаушысына қатысты соттар енгізген жеке ұйғарымдардың болуы;</w:t>
      </w:r>
      <w:r>
        <w:br/>
      </w:r>
      <w:r>
        <w:rPr>
          <w:rFonts w:ascii="Times New Roman"/>
          <w:b w:val="false"/>
          <w:i w:val="false"/>
          <w:color w:val="000000"/>
          <w:sz w:val="28"/>
        </w:rPr>
        <w:t>
</w:t>
      </w:r>
      <w:r>
        <w:rPr>
          <w:rFonts w:ascii="Times New Roman"/>
          <w:b w:val="false"/>
          <w:i w:val="false"/>
          <w:color w:val="000000"/>
          <w:sz w:val="28"/>
        </w:rPr>
        <w:t>
      жеке сот орындаушысына қатысты прокурорлық ден қою актілерінің болуы.</w:t>
      </w:r>
      <w:r>
        <w:br/>
      </w:r>
      <w:r>
        <w:rPr>
          <w:rFonts w:ascii="Times New Roman"/>
          <w:b w:val="false"/>
          <w:i w:val="false"/>
          <w:color w:val="000000"/>
          <w:sz w:val="28"/>
        </w:rPr>
        <w:t>
</w:t>
      </w:r>
      <w:r>
        <w:rPr>
          <w:rFonts w:ascii="Times New Roman"/>
          <w:b w:val="false"/>
          <w:i w:val="false"/>
          <w:color w:val="000000"/>
          <w:sz w:val="28"/>
        </w:rPr>
        <w:t>
      10. Алғашқы және жоспарлы тексерулерді жүзеге асыру үшін уәкілетті (аумақтық) орган басшысының бұйрығымен Республикалық (өңірлік) жеке сот орындаушылары алқасымен келісім бойынша уәкілетті (аумақтық) органның қызметкерлері Республикалық (өңірлік) жеке сот орындаушылары алқасы өкілдерінің қатарынан құрамы үш адамнан аспайтын комиссия құрылады. Тексерулерді жүзеге асыруға басқа мемлекеттік органдардың қызметкерлері жеке сот орындаушыларының заңды қызметіне қажетті тексеру жүргізу үшін тартылуы мүмкін.</w:t>
      </w:r>
      <w:r>
        <w:br/>
      </w:r>
      <w:r>
        <w:rPr>
          <w:rFonts w:ascii="Times New Roman"/>
          <w:b w:val="false"/>
          <w:i w:val="false"/>
          <w:color w:val="000000"/>
          <w:sz w:val="28"/>
        </w:rPr>
        <w:t>
</w:t>
      </w:r>
      <w:r>
        <w:rPr>
          <w:rFonts w:ascii="Times New Roman"/>
          <w:b w:val="false"/>
          <w:i w:val="false"/>
          <w:color w:val="000000"/>
          <w:sz w:val="28"/>
        </w:rPr>
        <w:t>
      11. Бұйрықта комиссияның дербес құрамынан басқа кәсіби қызметі тексеруге жататын жеке сот орындаушысының тегі, аты, әкесінің аты (бар болған жағдайда), тексеру негіздері, тексеруді жүзеге асыру үшін белгіленетін мерзімдер, тексерумен қамтылатын жеке сот орындаушысының жұмыс кезеңі көрсетіледі.</w:t>
      </w:r>
      <w:r>
        <w:br/>
      </w:r>
      <w:r>
        <w:rPr>
          <w:rFonts w:ascii="Times New Roman"/>
          <w:b w:val="false"/>
          <w:i w:val="false"/>
          <w:color w:val="000000"/>
          <w:sz w:val="28"/>
        </w:rPr>
        <w:t>
</w:t>
      </w:r>
      <w:r>
        <w:rPr>
          <w:rFonts w:ascii="Times New Roman"/>
          <w:b w:val="false"/>
          <w:i w:val="false"/>
          <w:color w:val="000000"/>
          <w:sz w:val="28"/>
        </w:rPr>
        <w:t>
      Бұйрықпен комиссия төрағасы бекітіледі, оған комиссия мүшелерінің тексерісін тиісінше ұйымдастыру және қызметін үйлестіру жүктеледі.</w:t>
      </w:r>
      <w:r>
        <w:br/>
      </w:r>
      <w:r>
        <w:rPr>
          <w:rFonts w:ascii="Times New Roman"/>
          <w:b w:val="false"/>
          <w:i w:val="false"/>
          <w:color w:val="000000"/>
          <w:sz w:val="28"/>
        </w:rPr>
        <w:t>
</w:t>
      </w:r>
      <w:r>
        <w:rPr>
          <w:rFonts w:ascii="Times New Roman"/>
          <w:b w:val="false"/>
          <w:i w:val="false"/>
          <w:color w:val="000000"/>
          <w:sz w:val="28"/>
        </w:rPr>
        <w:t>
      12. Тексерілетін жеке сот орындаушысы бұйрықпен қол қоюмен тексеру (алғашқы, жоспарлы) басталғанға дейін бес жұмыс күнінен кешіктірмей танысады.</w:t>
      </w:r>
      <w:r>
        <w:br/>
      </w:r>
      <w:r>
        <w:rPr>
          <w:rFonts w:ascii="Times New Roman"/>
          <w:b w:val="false"/>
          <w:i w:val="false"/>
          <w:color w:val="000000"/>
          <w:sz w:val="28"/>
        </w:rPr>
        <w:t>
</w:t>
      </w:r>
      <w:r>
        <w:rPr>
          <w:rFonts w:ascii="Times New Roman"/>
          <w:b w:val="false"/>
          <w:i w:val="false"/>
          <w:color w:val="000000"/>
          <w:sz w:val="28"/>
        </w:rPr>
        <w:t>
      Жеке сот орындаушысы тексеру туралы бұйрықпен танысудан бас тартқан жағдайда, комиссия еркін нысанда жазылған бас тарту туралы хаттаманы жасайды. Жеке сот орындаушысының бұйрықпен танысудан бас тартуы тексеруді кейінге қалдыруға негіз бола алмайды.</w:t>
      </w:r>
      <w:r>
        <w:br/>
      </w:r>
      <w:r>
        <w:rPr>
          <w:rFonts w:ascii="Times New Roman"/>
          <w:b w:val="false"/>
          <w:i w:val="false"/>
          <w:color w:val="000000"/>
          <w:sz w:val="28"/>
        </w:rPr>
        <w:t>
</w:t>
      </w:r>
      <w:r>
        <w:rPr>
          <w:rFonts w:ascii="Times New Roman"/>
          <w:b w:val="false"/>
          <w:i w:val="false"/>
          <w:color w:val="000000"/>
          <w:sz w:val="28"/>
        </w:rPr>
        <w:t>
      13. Жеке сот орындаушысының қызметін алғашқы тексеру:</w:t>
      </w:r>
      <w:r>
        <w:br/>
      </w:r>
      <w:r>
        <w:rPr>
          <w:rFonts w:ascii="Times New Roman"/>
          <w:b w:val="false"/>
          <w:i w:val="false"/>
          <w:color w:val="000000"/>
          <w:sz w:val="28"/>
        </w:rPr>
        <w:t>
</w:t>
      </w:r>
      <w:r>
        <w:rPr>
          <w:rFonts w:ascii="Times New Roman"/>
          <w:b w:val="false"/>
          <w:i w:val="false"/>
          <w:color w:val="000000"/>
          <w:sz w:val="28"/>
        </w:rPr>
        <w:t>
      орналасқан үй-жайға құқық белгілейтін құжаты немесе жалдау шартының болуы, жеке сот орындаушысының үй-жайды мақсатына сай пайдалануы, жеке сот орындаушысының кеңсесінің орналасқан жеріне және жабдықтарына қойылатын талаптарды сақтауын;</w:t>
      </w:r>
      <w:r>
        <w:br/>
      </w:r>
      <w:r>
        <w:rPr>
          <w:rFonts w:ascii="Times New Roman"/>
          <w:b w:val="false"/>
          <w:i w:val="false"/>
          <w:color w:val="000000"/>
          <w:sz w:val="28"/>
        </w:rPr>
        <w:t>
</w:t>
      </w:r>
      <w:r>
        <w:rPr>
          <w:rFonts w:ascii="Times New Roman"/>
          <w:b w:val="false"/>
          <w:i w:val="false"/>
          <w:color w:val="000000"/>
          <w:sz w:val="28"/>
        </w:rPr>
        <w:t>
      жеке сот орындаушыларының іс жүргізуді, сақтауын, мұрағат үй-жайының жағдайын, жеке сот орындаушысының мөрін және бланкілерін сақтауды, атқарушылық іс жүргізуді, берілген тапсырмаларды, есепке алу журналдарын және кітаптарын жүргізуді және сақтауды;</w:t>
      </w:r>
      <w:r>
        <w:br/>
      </w:r>
      <w:r>
        <w:rPr>
          <w:rFonts w:ascii="Times New Roman"/>
          <w:b w:val="false"/>
          <w:i w:val="false"/>
          <w:color w:val="000000"/>
          <w:sz w:val="28"/>
        </w:rPr>
        <w:t>
</w:t>
      </w:r>
      <w:r>
        <w:rPr>
          <w:rFonts w:ascii="Times New Roman"/>
          <w:b w:val="false"/>
          <w:i w:val="false"/>
          <w:color w:val="000000"/>
          <w:sz w:val="28"/>
        </w:rPr>
        <w:t>
      жеке сот орындаушысының жалдану бойынша жұмыс істейтін қызметкерлер үшін еңбек жағдайларын жасауын (еңбек шартының болуы, жұмыс орындарын беру, әлеуметтік қорғауды қамтамасыз ету);</w:t>
      </w:r>
      <w:r>
        <w:br/>
      </w:r>
      <w:r>
        <w:rPr>
          <w:rFonts w:ascii="Times New Roman"/>
          <w:b w:val="false"/>
          <w:i w:val="false"/>
          <w:color w:val="000000"/>
          <w:sz w:val="28"/>
        </w:rPr>
        <w:t>
</w:t>
      </w:r>
      <w:r>
        <w:rPr>
          <w:rFonts w:ascii="Times New Roman"/>
          <w:b w:val="false"/>
          <w:i w:val="false"/>
          <w:color w:val="000000"/>
          <w:sz w:val="28"/>
        </w:rPr>
        <w:t>
      азаматтарды қабылдауды ұйымдастыруын;</w:t>
      </w:r>
      <w:r>
        <w:br/>
      </w:r>
      <w:r>
        <w:rPr>
          <w:rFonts w:ascii="Times New Roman"/>
          <w:b w:val="false"/>
          <w:i w:val="false"/>
          <w:color w:val="000000"/>
          <w:sz w:val="28"/>
        </w:rPr>
        <w:t>
</w:t>
      </w:r>
      <w:r>
        <w:rPr>
          <w:rFonts w:ascii="Times New Roman"/>
          <w:b w:val="false"/>
          <w:i w:val="false"/>
          <w:color w:val="000000"/>
          <w:sz w:val="28"/>
        </w:rPr>
        <w:t>
      жеке сот орындаушысының қызметін ақпараттық-нормативтік қамтамасыз ету жағдайын;</w:t>
      </w:r>
      <w:r>
        <w:br/>
      </w:r>
      <w:r>
        <w:rPr>
          <w:rFonts w:ascii="Times New Roman"/>
          <w:b w:val="false"/>
          <w:i w:val="false"/>
          <w:color w:val="000000"/>
          <w:sz w:val="28"/>
        </w:rPr>
        <w:t>
</w:t>
      </w:r>
      <w:r>
        <w:rPr>
          <w:rFonts w:ascii="Times New Roman"/>
          <w:b w:val="false"/>
          <w:i w:val="false"/>
          <w:color w:val="000000"/>
          <w:sz w:val="28"/>
        </w:rPr>
        <w:t>
      атқарушылық әрекеттерді жасау кезінде атқарушылық іс жүргізу туралы заңнаманың сақталуын;</w:t>
      </w:r>
      <w:r>
        <w:br/>
      </w:r>
      <w:r>
        <w:rPr>
          <w:rFonts w:ascii="Times New Roman"/>
          <w:b w:val="false"/>
          <w:i w:val="false"/>
          <w:color w:val="000000"/>
          <w:sz w:val="28"/>
        </w:rPr>
        <w:t>
</w:t>
      </w:r>
      <w:r>
        <w:rPr>
          <w:rFonts w:ascii="Times New Roman"/>
          <w:b w:val="false"/>
          <w:i w:val="false"/>
          <w:color w:val="000000"/>
          <w:sz w:val="28"/>
        </w:rPr>
        <w:t>
      атқарушылық іс жүргізу есептілігін және есепке алуды жасаудың дұрыстығы мен дәйектілігін зерделеуді және тексеруді болжайды.</w:t>
      </w:r>
      <w:r>
        <w:br/>
      </w:r>
      <w:r>
        <w:rPr>
          <w:rFonts w:ascii="Times New Roman"/>
          <w:b w:val="false"/>
          <w:i w:val="false"/>
          <w:color w:val="000000"/>
          <w:sz w:val="28"/>
        </w:rPr>
        <w:t>
</w:t>
      </w:r>
      <w:r>
        <w:rPr>
          <w:rFonts w:ascii="Times New Roman"/>
          <w:b w:val="false"/>
          <w:i w:val="false"/>
          <w:color w:val="000000"/>
          <w:sz w:val="28"/>
        </w:rPr>
        <w:t>
      14. Жоспардан тыс тексерістерді жүргізу негізі жеке сот орындаушыларының әрекеттеріне (әрекетсіздігіне) шағымдар, жеке сот орындаушысына қатысты прокурорлық ден қою актілері, құқық қорғау органдырының процессуалдық құжаттары соттардың жеке ұйғарымдары болып табылады.</w:t>
      </w:r>
      <w:r>
        <w:br/>
      </w:r>
      <w:r>
        <w:rPr>
          <w:rFonts w:ascii="Times New Roman"/>
          <w:b w:val="false"/>
          <w:i w:val="false"/>
          <w:color w:val="000000"/>
          <w:sz w:val="28"/>
        </w:rPr>
        <w:t>
</w:t>
      </w:r>
      <w:r>
        <w:rPr>
          <w:rFonts w:ascii="Times New Roman"/>
          <w:b w:val="false"/>
          <w:i w:val="false"/>
          <w:color w:val="000000"/>
          <w:sz w:val="28"/>
        </w:rPr>
        <w:t>
      Жоспардан тыс тексерісті жүзеге асыру үшін уәкілетті (аумақтық) орган басшысының бұйрығымен Республикалық (өңірлік) жеке сот орындаушылары алқасының келісімі бойынша уәкілетті (аумақтық) органның қызметкерлері, Республикалық (өңірлік) жеке сот орындаушылары алқасы өкілдерінің қатарынан құрамы үш адамнан аспайтын комиссия құрылады.</w:t>
      </w:r>
      <w:r>
        <w:br/>
      </w:r>
      <w:r>
        <w:rPr>
          <w:rFonts w:ascii="Times New Roman"/>
          <w:b w:val="false"/>
          <w:i w:val="false"/>
          <w:color w:val="000000"/>
          <w:sz w:val="28"/>
        </w:rPr>
        <w:t>
</w:t>
      </w:r>
      <w:r>
        <w:rPr>
          <w:rFonts w:ascii="Times New Roman"/>
          <w:b w:val="false"/>
          <w:i w:val="false"/>
          <w:color w:val="000000"/>
          <w:sz w:val="28"/>
        </w:rPr>
        <w:t>
      15. Бұйрықта комиссияның дербес құрамынан басқа жеке сот орындаушысының аты-жөні, тегі, тексеру негіздері, тексеруді жүзеге асыру үшін белгіленетін мерзімдер көрсетіледі.</w:t>
      </w:r>
      <w:r>
        <w:br/>
      </w:r>
      <w:r>
        <w:rPr>
          <w:rFonts w:ascii="Times New Roman"/>
          <w:b w:val="false"/>
          <w:i w:val="false"/>
          <w:color w:val="000000"/>
          <w:sz w:val="28"/>
        </w:rPr>
        <w:t>
</w:t>
      </w:r>
      <w:r>
        <w:rPr>
          <w:rFonts w:ascii="Times New Roman"/>
          <w:b w:val="false"/>
          <w:i w:val="false"/>
          <w:color w:val="000000"/>
          <w:sz w:val="28"/>
        </w:rPr>
        <w:t>
      Бұйрықпен комиссия төрағасы бекітіледі, оған комиссия мүшелерінің тексерісін тиесілі ұйымдастыру және қызметін үйлестіру жүктеледі.</w:t>
      </w:r>
      <w:r>
        <w:br/>
      </w:r>
      <w:r>
        <w:rPr>
          <w:rFonts w:ascii="Times New Roman"/>
          <w:b w:val="false"/>
          <w:i w:val="false"/>
          <w:color w:val="000000"/>
          <w:sz w:val="28"/>
        </w:rPr>
        <w:t>
</w:t>
      </w:r>
      <w:r>
        <w:rPr>
          <w:rFonts w:ascii="Times New Roman"/>
          <w:b w:val="false"/>
          <w:i w:val="false"/>
          <w:color w:val="000000"/>
          <w:sz w:val="28"/>
        </w:rPr>
        <w:t>
      16. Жоспардан тыс тексеруді өткізу кезінде жеке сот орындаушысы жоспардан тыс тексеру жүргізу туралы бұйрықпен бұйрық шыққан күннен кейін келесі күні қол қоюмен танысады.</w:t>
      </w:r>
      <w:r>
        <w:br/>
      </w:r>
      <w:r>
        <w:rPr>
          <w:rFonts w:ascii="Times New Roman"/>
          <w:b w:val="false"/>
          <w:i w:val="false"/>
          <w:color w:val="000000"/>
          <w:sz w:val="28"/>
        </w:rPr>
        <w:t>
</w:t>
      </w:r>
      <w:r>
        <w:rPr>
          <w:rFonts w:ascii="Times New Roman"/>
          <w:b w:val="false"/>
          <w:i w:val="false"/>
          <w:color w:val="000000"/>
          <w:sz w:val="28"/>
        </w:rPr>
        <w:t>
      Жеке сот орындаушысы тексеру туралы бұйрықпен танысудан бас тартқан жағдайда, комиссия бас тарту туралы хаттаманы жасайды. Жеке сот орындаушысының бұйрықпен танысудан бас тартуы тексеруді кейінге қалдыруға негіз бола алмайды.</w:t>
      </w:r>
      <w:r>
        <w:br/>
      </w:r>
      <w:r>
        <w:rPr>
          <w:rFonts w:ascii="Times New Roman"/>
          <w:b w:val="false"/>
          <w:i w:val="false"/>
          <w:color w:val="000000"/>
          <w:sz w:val="28"/>
        </w:rPr>
        <w:t>
</w:t>
      </w:r>
      <w:r>
        <w:rPr>
          <w:rFonts w:ascii="Times New Roman"/>
          <w:b w:val="false"/>
          <w:i w:val="false"/>
          <w:color w:val="000000"/>
          <w:sz w:val="28"/>
        </w:rPr>
        <w:t>
      17. Комиссия мүшелері:</w:t>
      </w:r>
      <w:r>
        <w:br/>
      </w:r>
      <w:r>
        <w:rPr>
          <w:rFonts w:ascii="Times New Roman"/>
          <w:b w:val="false"/>
          <w:i w:val="false"/>
          <w:color w:val="000000"/>
          <w:sz w:val="28"/>
        </w:rPr>
        <w:t>
</w:t>
      </w:r>
      <w:r>
        <w:rPr>
          <w:rFonts w:ascii="Times New Roman"/>
          <w:b w:val="false"/>
          <w:i w:val="false"/>
          <w:color w:val="000000"/>
          <w:sz w:val="28"/>
        </w:rPr>
        <w:t>
      жеке сот орындаушысының жұмыс орнына барады;</w:t>
      </w:r>
      <w:r>
        <w:br/>
      </w:r>
      <w:r>
        <w:rPr>
          <w:rFonts w:ascii="Times New Roman"/>
          <w:b w:val="false"/>
          <w:i w:val="false"/>
          <w:color w:val="000000"/>
          <w:sz w:val="28"/>
        </w:rPr>
        <w:t>
</w:t>
      </w:r>
      <w:r>
        <w:rPr>
          <w:rFonts w:ascii="Times New Roman"/>
          <w:b w:val="false"/>
          <w:i w:val="false"/>
          <w:color w:val="000000"/>
          <w:sz w:val="28"/>
        </w:rPr>
        <w:t>
      тексерілетін жеке сот орындаушысынан атқарушылық әрекеттер туралы, оның ішінде тексеру жүргізу үшін қажетті есептік мәліметтерді алады;</w:t>
      </w:r>
      <w:r>
        <w:br/>
      </w:r>
      <w:r>
        <w:rPr>
          <w:rFonts w:ascii="Times New Roman"/>
          <w:b w:val="false"/>
          <w:i w:val="false"/>
          <w:color w:val="000000"/>
          <w:sz w:val="28"/>
        </w:rPr>
        <w:t>
</w:t>
      </w:r>
      <w:r>
        <w:rPr>
          <w:rFonts w:ascii="Times New Roman"/>
          <w:b w:val="false"/>
          <w:i w:val="false"/>
          <w:color w:val="000000"/>
          <w:sz w:val="28"/>
        </w:rPr>
        <w:t>
      жеке сот орындаушысынан жасаған атқарушылық әрекеттеріне қатысты жеке түсініктемелер алады;</w:t>
      </w:r>
      <w:r>
        <w:br/>
      </w:r>
      <w:r>
        <w:rPr>
          <w:rFonts w:ascii="Times New Roman"/>
          <w:b w:val="false"/>
          <w:i w:val="false"/>
          <w:color w:val="000000"/>
          <w:sz w:val="28"/>
        </w:rPr>
        <w:t>
</w:t>
      </w:r>
      <w:r>
        <w:rPr>
          <w:rFonts w:ascii="Times New Roman"/>
          <w:b w:val="false"/>
          <w:i w:val="false"/>
          <w:color w:val="000000"/>
          <w:sz w:val="28"/>
        </w:rPr>
        <w:t>
      соттардың жеке ұйғарымдарымен, прокурорлық ден қою актілерімен, бақылау-қадағалау органдары жүргізген өткен тексерулердің нәтижелері туралы анықтамалармен танысады;</w:t>
      </w:r>
      <w:r>
        <w:br/>
      </w:r>
      <w:r>
        <w:rPr>
          <w:rFonts w:ascii="Times New Roman"/>
          <w:b w:val="false"/>
          <w:i w:val="false"/>
          <w:color w:val="000000"/>
          <w:sz w:val="28"/>
        </w:rPr>
        <w:t>
</w:t>
      </w:r>
      <w:r>
        <w:rPr>
          <w:rFonts w:ascii="Times New Roman"/>
          <w:b w:val="false"/>
          <w:i w:val="false"/>
          <w:color w:val="000000"/>
          <w:sz w:val="28"/>
        </w:rPr>
        <w:t>
      тексерілетін жеке сот орындаушысының орындауындағы атқарушылық іс жүргізу материалдарымен танысады;</w:t>
      </w:r>
      <w:r>
        <w:br/>
      </w:r>
      <w:r>
        <w:rPr>
          <w:rFonts w:ascii="Times New Roman"/>
          <w:b w:val="false"/>
          <w:i w:val="false"/>
          <w:color w:val="000000"/>
          <w:sz w:val="28"/>
        </w:rPr>
        <w:t>
</w:t>
      </w:r>
      <w:r>
        <w:rPr>
          <w:rFonts w:ascii="Times New Roman"/>
          <w:b w:val="false"/>
          <w:i w:val="false"/>
          <w:color w:val="000000"/>
          <w:sz w:val="28"/>
        </w:rPr>
        <w:t>
      құжаттардың, есептердің қажетті көшірмелерін, сондай-ақ атқарушылық іс жүргізу материалдарының көшірмелерін алады.</w:t>
      </w:r>
      <w:r>
        <w:br/>
      </w:r>
      <w:r>
        <w:rPr>
          <w:rFonts w:ascii="Times New Roman"/>
          <w:b w:val="false"/>
          <w:i w:val="false"/>
          <w:color w:val="000000"/>
          <w:sz w:val="28"/>
        </w:rPr>
        <w:t>
</w:t>
      </w:r>
      <w:r>
        <w:rPr>
          <w:rFonts w:ascii="Times New Roman"/>
          <w:b w:val="false"/>
          <w:i w:val="false"/>
          <w:color w:val="000000"/>
          <w:sz w:val="28"/>
        </w:rPr>
        <w:t>
      18. Комиссия мүшелері:</w:t>
      </w:r>
      <w:r>
        <w:br/>
      </w:r>
      <w:r>
        <w:rPr>
          <w:rFonts w:ascii="Times New Roman"/>
          <w:b w:val="false"/>
          <w:i w:val="false"/>
          <w:color w:val="000000"/>
          <w:sz w:val="28"/>
        </w:rPr>
        <w:t>
</w:t>
      </w:r>
      <w:r>
        <w:rPr>
          <w:rFonts w:ascii="Times New Roman"/>
          <w:b w:val="false"/>
          <w:i w:val="false"/>
          <w:color w:val="000000"/>
          <w:sz w:val="28"/>
        </w:rPr>
        <w:t>
      объективті болуы және алаламауы;</w:t>
      </w:r>
      <w:r>
        <w:br/>
      </w:r>
      <w:r>
        <w:rPr>
          <w:rFonts w:ascii="Times New Roman"/>
          <w:b w:val="false"/>
          <w:i w:val="false"/>
          <w:color w:val="000000"/>
          <w:sz w:val="28"/>
        </w:rPr>
        <w:t>
</w:t>
      </w:r>
      <w:r>
        <w:rPr>
          <w:rFonts w:ascii="Times New Roman"/>
          <w:b w:val="false"/>
          <w:i w:val="false"/>
          <w:color w:val="000000"/>
          <w:sz w:val="28"/>
        </w:rPr>
        <w:t>
      қолданыстағы заңнаманың атқарушылық іс жүргізу мәселелерін реттейтін ережелері мен талаптарын, Жеке сот орындаушысының кәсіби ар-намыс кодексін, жеке сот орындаушылары алқасының жарғыларын білуі;</w:t>
      </w:r>
      <w:r>
        <w:br/>
      </w:r>
      <w:r>
        <w:rPr>
          <w:rFonts w:ascii="Times New Roman"/>
          <w:b w:val="false"/>
          <w:i w:val="false"/>
          <w:color w:val="000000"/>
          <w:sz w:val="28"/>
        </w:rPr>
        <w:t>
</w:t>
      </w:r>
      <w:r>
        <w:rPr>
          <w:rFonts w:ascii="Times New Roman"/>
          <w:b w:val="false"/>
          <w:i w:val="false"/>
          <w:color w:val="000000"/>
          <w:sz w:val="28"/>
        </w:rPr>
        <w:t>
      атқарушылық әрекеттер жасау кезінде жеке сот орындаушыларының тәуелсіздігіне қол сұқпауы;</w:t>
      </w:r>
      <w:r>
        <w:br/>
      </w:r>
      <w:r>
        <w:rPr>
          <w:rFonts w:ascii="Times New Roman"/>
          <w:b w:val="false"/>
          <w:i w:val="false"/>
          <w:color w:val="000000"/>
          <w:sz w:val="28"/>
        </w:rPr>
        <w:t>
</w:t>
      </w:r>
      <w:r>
        <w:rPr>
          <w:rFonts w:ascii="Times New Roman"/>
          <w:b w:val="false"/>
          <w:i w:val="false"/>
          <w:color w:val="000000"/>
          <w:sz w:val="28"/>
        </w:rPr>
        <w:t>
      тексеру кезінде оларға белгілі болған мәліметтерді жария етпеуі;</w:t>
      </w:r>
      <w:r>
        <w:br/>
      </w:r>
      <w:r>
        <w:rPr>
          <w:rFonts w:ascii="Times New Roman"/>
          <w:b w:val="false"/>
          <w:i w:val="false"/>
          <w:color w:val="000000"/>
          <w:sz w:val="28"/>
        </w:rPr>
        <w:t>
</w:t>
      </w:r>
      <w:r>
        <w:rPr>
          <w:rFonts w:ascii="Times New Roman"/>
          <w:b w:val="false"/>
          <w:i w:val="false"/>
          <w:color w:val="000000"/>
          <w:sz w:val="28"/>
        </w:rPr>
        <w:t>
      кәсіби этиканы сақтауы қажет.</w:t>
      </w:r>
      <w:r>
        <w:br/>
      </w:r>
      <w:r>
        <w:rPr>
          <w:rFonts w:ascii="Times New Roman"/>
          <w:b w:val="false"/>
          <w:i w:val="false"/>
          <w:color w:val="000000"/>
          <w:sz w:val="28"/>
        </w:rPr>
        <w:t>
</w:t>
      </w:r>
      <w:r>
        <w:rPr>
          <w:rFonts w:ascii="Times New Roman"/>
          <w:b w:val="false"/>
          <w:i w:val="false"/>
          <w:color w:val="000000"/>
          <w:sz w:val="28"/>
        </w:rPr>
        <w:t>
      19. Жеке сот орындаушысы оның қызметін тексеруді жүргізу барысында:</w:t>
      </w:r>
      <w:r>
        <w:br/>
      </w:r>
      <w:r>
        <w:rPr>
          <w:rFonts w:ascii="Times New Roman"/>
          <w:b w:val="false"/>
          <w:i w:val="false"/>
          <w:color w:val="000000"/>
          <w:sz w:val="28"/>
        </w:rPr>
        <w:t>
</w:t>
      </w:r>
      <w:r>
        <w:rPr>
          <w:rFonts w:ascii="Times New Roman"/>
          <w:b w:val="false"/>
          <w:i w:val="false"/>
          <w:color w:val="000000"/>
          <w:sz w:val="28"/>
        </w:rPr>
        <w:t>
      комиссияға жеке және заңды тұлғалармен есеп айырысуға қатысты мәліметтер мен құжаттарды береді;</w:t>
      </w:r>
      <w:r>
        <w:br/>
      </w:r>
      <w:r>
        <w:rPr>
          <w:rFonts w:ascii="Times New Roman"/>
          <w:b w:val="false"/>
          <w:i w:val="false"/>
          <w:color w:val="000000"/>
          <w:sz w:val="28"/>
        </w:rPr>
        <w:t>
</w:t>
      </w:r>
      <w:r>
        <w:rPr>
          <w:rFonts w:ascii="Times New Roman"/>
          <w:b w:val="false"/>
          <w:i w:val="false"/>
          <w:color w:val="000000"/>
          <w:sz w:val="28"/>
        </w:rPr>
        <w:t>
      комиссияға танысу үшін атқарушылық іс жүргізудің талап етілетін барлық материалдарын және есептерді береді;</w:t>
      </w:r>
      <w:r>
        <w:br/>
      </w:r>
      <w:r>
        <w:rPr>
          <w:rFonts w:ascii="Times New Roman"/>
          <w:b w:val="false"/>
          <w:i w:val="false"/>
          <w:color w:val="000000"/>
          <w:sz w:val="28"/>
        </w:rPr>
        <w:t>
</w:t>
      </w:r>
      <w:r>
        <w:rPr>
          <w:rFonts w:ascii="Times New Roman"/>
          <w:b w:val="false"/>
          <w:i w:val="false"/>
          <w:color w:val="000000"/>
          <w:sz w:val="28"/>
        </w:rPr>
        <w:t>
      қажет болған кезде өзінің атқарушылық әрекеттеріне жазбаша және ауызша, түсініктемелер, сондай-ақ атқарушылық өндірістің көшірме құжаттарын, көшірме материалдарын береді;</w:t>
      </w:r>
      <w:r>
        <w:br/>
      </w:r>
      <w:r>
        <w:rPr>
          <w:rFonts w:ascii="Times New Roman"/>
          <w:b w:val="false"/>
          <w:i w:val="false"/>
          <w:color w:val="000000"/>
          <w:sz w:val="28"/>
        </w:rPr>
        <w:t>
</w:t>
      </w:r>
      <w:r>
        <w:rPr>
          <w:rFonts w:ascii="Times New Roman"/>
          <w:b w:val="false"/>
          <w:i w:val="false"/>
          <w:color w:val="000000"/>
          <w:sz w:val="28"/>
        </w:rPr>
        <w:t>
      атқарушылық әрекеттен жасау кезінде анықталған қателер мен бұзушылықтарды жою жөнінде шаралар қабылдайды.</w:t>
      </w:r>
      <w:r>
        <w:br/>
      </w:r>
      <w:r>
        <w:rPr>
          <w:rFonts w:ascii="Times New Roman"/>
          <w:b w:val="false"/>
          <w:i w:val="false"/>
          <w:color w:val="000000"/>
          <w:sz w:val="28"/>
        </w:rPr>
        <w:t>
</w:t>
      </w:r>
      <w:r>
        <w:rPr>
          <w:rFonts w:ascii="Times New Roman"/>
          <w:b w:val="false"/>
          <w:i w:val="false"/>
          <w:color w:val="000000"/>
          <w:sz w:val="28"/>
        </w:rPr>
        <w:t>
      20. Жеке сот орындаушысы тексеру кезінде дәлелді себептермен болмаған жағдайда (еңбек демалысында болу, уақытша еңбекке жарамсыз парағы бойынша және басқа да негіздермен) тексеріс жүргізу мерзімі (алғашқы, жоспарлы, жоспардан тыс) жеке сот орындаушысы шыққанға дейін тоқтатыла тұрады.</w:t>
      </w:r>
      <w:r>
        <w:br/>
      </w:r>
      <w:r>
        <w:rPr>
          <w:rFonts w:ascii="Times New Roman"/>
          <w:b w:val="false"/>
          <w:i w:val="false"/>
          <w:color w:val="000000"/>
          <w:sz w:val="28"/>
        </w:rPr>
        <w:t>
</w:t>
      </w:r>
      <w:r>
        <w:rPr>
          <w:rFonts w:ascii="Times New Roman"/>
          <w:b w:val="false"/>
          <w:i w:val="false"/>
          <w:color w:val="000000"/>
          <w:sz w:val="28"/>
        </w:rPr>
        <w:t>
      Жеке сот орындаушысының дәлелді себептермен болмауын растайтын құжаттарды жеке сот орындаушысы жеке сот орындаушыларының өңірлік алқасына кейіннен уәкілетті (аумақтық) органға жолдау үшін өңірлік алқаға жолдайды.</w:t>
      </w:r>
      <w:r>
        <w:br/>
      </w:r>
      <w:r>
        <w:rPr>
          <w:rFonts w:ascii="Times New Roman"/>
          <w:b w:val="false"/>
          <w:i w:val="false"/>
          <w:color w:val="000000"/>
          <w:sz w:val="28"/>
        </w:rPr>
        <w:t>
</w:t>
      </w:r>
      <w:r>
        <w:rPr>
          <w:rFonts w:ascii="Times New Roman"/>
          <w:b w:val="false"/>
          <w:i w:val="false"/>
          <w:color w:val="000000"/>
          <w:sz w:val="28"/>
        </w:rPr>
        <w:t>
      21. Тексеру нәтижесі үш данада жасалатын барлық комиссия мүшелері қол қойған комиссия анықтамасында көрініс табады.</w:t>
      </w:r>
      <w:r>
        <w:br/>
      </w:r>
      <w:r>
        <w:rPr>
          <w:rFonts w:ascii="Times New Roman"/>
          <w:b w:val="false"/>
          <w:i w:val="false"/>
          <w:color w:val="000000"/>
          <w:sz w:val="28"/>
        </w:rPr>
        <w:t>
</w:t>
      </w:r>
      <w:r>
        <w:rPr>
          <w:rFonts w:ascii="Times New Roman"/>
          <w:b w:val="false"/>
          <w:i w:val="false"/>
          <w:color w:val="000000"/>
          <w:sz w:val="28"/>
        </w:rPr>
        <w:t>
      Уәкілетті орган жүргізген тексеріс туралы анықтама көшірмесі аумақтық органға, Жеке сот орындаушыларының Республикалық алқасына және жеке сот орындаушысына жіберіледі.</w:t>
      </w:r>
      <w:r>
        <w:br/>
      </w:r>
      <w:r>
        <w:rPr>
          <w:rFonts w:ascii="Times New Roman"/>
          <w:b w:val="false"/>
          <w:i w:val="false"/>
          <w:color w:val="000000"/>
          <w:sz w:val="28"/>
        </w:rPr>
        <w:t>
</w:t>
      </w:r>
      <w:r>
        <w:rPr>
          <w:rFonts w:ascii="Times New Roman"/>
          <w:b w:val="false"/>
          <w:i w:val="false"/>
          <w:color w:val="000000"/>
          <w:sz w:val="28"/>
        </w:rPr>
        <w:t>
      Аумақтық орган жүргізген тексеріс туралы анықтама көшірмесі уәкілетті органға, жеке сот орындаушыларының өңірлік алқасына және жеке сот орындаушысына жіберіледі.</w:t>
      </w:r>
      <w:r>
        <w:br/>
      </w:r>
      <w:r>
        <w:rPr>
          <w:rFonts w:ascii="Times New Roman"/>
          <w:b w:val="false"/>
          <w:i w:val="false"/>
          <w:color w:val="000000"/>
          <w:sz w:val="28"/>
        </w:rPr>
        <w:t>
</w:t>
      </w:r>
      <w:r>
        <w:rPr>
          <w:rFonts w:ascii="Times New Roman"/>
          <w:b w:val="false"/>
          <w:i w:val="false"/>
          <w:color w:val="000000"/>
          <w:sz w:val="28"/>
        </w:rPr>
        <w:t>
      22. Анықтамада жағдайдың толық талдауы, комиссияның бағалауы мен қорытындысы, сондай-ақ, іске асыру мерзімін көрсетумен нақты ұсынымдар қамтылады. Анықтама мәтінінде комиссия мүшелерінің ерекше пікірлері көрініс табуы мүмкін.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