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c9a8" w14:textId="3eec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2014 жылғы 7 наурыздағы № 94 бұйрығы. Қазақстан Республикасының Әділет министрлігінде 2014 жылы 20 наурызда № 9260 тіркелді. Күші жойылды - Қазақстан Республикасы Әділет министрінің м.а. 2015 жылғы 26 қарашадағы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м.а. </w:t>
      </w:r>
      <w:r>
        <w:rPr>
          <w:rFonts w:ascii="Times New Roman"/>
          <w:b w:val="false"/>
          <w:i w:val="false"/>
          <w:color w:val="ff0000"/>
          <w:sz w:val="28"/>
        </w:rPr>
        <w:t>№ 593</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Біліктілік емтихандары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бұйрыққа қоса беріліп отырған қосымшаға сәйкес тізбе бойынша Қазақстан Республикасы Әділет министрлігінің нормативтік құқықтық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Сот актілерін орындау комитеті (Ж.Б. Ешмағамбетов):</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З. Баймолдина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 міндетін атқарушының</w:t>
      </w:r>
      <w:r>
        <w:br/>
      </w:r>
      <w:r>
        <w:rPr>
          <w:rFonts w:ascii="Times New Roman"/>
          <w:b w:val="false"/>
          <w:i w:val="false"/>
          <w:color w:val="000000"/>
          <w:sz w:val="28"/>
        </w:rPr>
        <w:t xml:space="preserve">
2014 жылғы 7 наурыздағы № 94   </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Біліктілік емтихандары туралы ереже</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Біліктілік емтихандары туралы ереже (бұдан әрі – Ереже) «Атқарушылық iс жүргiзу және сот орындаушыларының мәртебесi туралы» Қазақстан Республикасының 2010 жылғы 2 сәуірдегі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Біліктілік емтиханын тапсырған адамға уәкілетті орган жеке сот орындаушысының лицензиясын тапсырады.</w:t>
      </w:r>
      <w:r>
        <w:br/>
      </w:r>
      <w:r>
        <w:rPr>
          <w:rFonts w:ascii="Times New Roman"/>
          <w:b w:val="false"/>
          <w:i w:val="false"/>
          <w:color w:val="000000"/>
          <w:sz w:val="28"/>
        </w:rPr>
        <w:t>
</w:t>
      </w:r>
      <w:r>
        <w:rPr>
          <w:rFonts w:ascii="Times New Roman"/>
          <w:b w:val="false"/>
          <w:i w:val="false"/>
          <w:color w:val="000000"/>
          <w:sz w:val="28"/>
        </w:rPr>
        <w:t>
      3. Біліктілік емтиханына жіберу үшін Заңның 140-бабының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белгіленеді.</w:t>
      </w:r>
      <w:r>
        <w:br/>
      </w:r>
      <w:r>
        <w:rPr>
          <w:rFonts w:ascii="Times New Roman"/>
          <w:b w:val="false"/>
          <w:i w:val="false"/>
          <w:color w:val="000000"/>
          <w:sz w:val="28"/>
        </w:rPr>
        <w:t>
</w:t>
      </w:r>
      <w:r>
        <w:rPr>
          <w:rFonts w:ascii="Times New Roman"/>
          <w:b w:val="false"/>
          <w:i w:val="false"/>
          <w:color w:val="000000"/>
          <w:sz w:val="28"/>
        </w:rPr>
        <w:t>
      4. Біліктілік емтиханына жіберуден Заңның 140-бабының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бас тартылады, ол жөнінде үміткерге құжаттар келіп түскен күннен бастап он бес жұмыс күні ішінде дәлелді хат жолданады.</w:t>
      </w:r>
    </w:p>
    <w:bookmarkEnd w:id="4"/>
    <w:bookmarkStart w:name="z16" w:id="5"/>
    <w:p>
      <w:pPr>
        <w:spacing w:after="0"/>
        <w:ind w:left="0"/>
        <w:jc w:val="left"/>
      </w:pPr>
      <w:r>
        <w:rPr>
          <w:rFonts w:ascii="Times New Roman"/>
          <w:b/>
          <w:i w:val="false"/>
          <w:color w:val="000000"/>
        </w:rPr>
        <w:t xml:space="preserve"> 
2. Біліктілік емтиханын өткізу</w:t>
      </w:r>
    </w:p>
    <w:bookmarkEnd w:id="5"/>
    <w:bookmarkStart w:name="z17" w:id="6"/>
    <w:p>
      <w:pPr>
        <w:spacing w:after="0"/>
        <w:ind w:left="0"/>
        <w:jc w:val="both"/>
      </w:pPr>
      <w:r>
        <w:rPr>
          <w:rFonts w:ascii="Times New Roman"/>
          <w:b w:val="false"/>
          <w:i w:val="false"/>
          <w:color w:val="000000"/>
          <w:sz w:val="28"/>
        </w:rPr>
        <w:t>
      5. Біліктілік емтиханынан өту үшін құжаттарды қабылдауды, оның ішінде www.egov.kz «электрондық үкімет» веб-порталы немесе www.elicense.kz «Е-лицензиялау» веб-порталы (бұдан әрі - портал) арқылы қабылдауды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Үміткердің (не сенімхат бойынша оның өкілінің) біліктілік емтиханын тапсыруы үшін ұсынатын қажетті құжаттар тізбесі:</w:t>
      </w:r>
      <w:r>
        <w:br/>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деректері көрсетілген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дипломның көшірмесі қосымшасымен (салыстыру үшін түпнұсқасы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жеке сот орындаушыларының өңірлік алқасымен куәландырылған, тағылымдамадан өту нәтижесі туралы қорытындының көшірмесі;</w:t>
      </w:r>
      <w:r>
        <w:br/>
      </w:r>
      <w:r>
        <w:rPr>
          <w:rFonts w:ascii="Times New Roman"/>
          <w:b w:val="false"/>
          <w:i w:val="false"/>
          <w:color w:val="000000"/>
          <w:sz w:val="28"/>
        </w:rPr>
        <w:t>
</w:t>
      </w:r>
      <w:r>
        <w:rPr>
          <w:rFonts w:ascii="Times New Roman"/>
          <w:b w:val="false"/>
          <w:i w:val="false"/>
          <w:color w:val="000000"/>
          <w:sz w:val="28"/>
        </w:rPr>
        <w:t>
      4) уәкілетті органға ұсынғанға дейінгі бір айдан кем емес уақытта берілген наркологиялық және психиатриялық ұйымдардан медициналық анықтамалары.</w:t>
      </w:r>
      <w:r>
        <w:br/>
      </w:r>
      <w:r>
        <w:rPr>
          <w:rFonts w:ascii="Times New Roman"/>
          <w:b w:val="false"/>
          <w:i w:val="false"/>
          <w:color w:val="000000"/>
          <w:sz w:val="28"/>
        </w:rPr>
        <w:t>
      Мемлекеттік ақпараттық жүйелерде қамтылатын жеке басын куәландыратын құжаттың мәліметтерін уәкілетті орган өз бетімен тиісті мемлекеттік ақпараттық жүйелерден портал арқылы уәкілетті адамның электрондық цифрлық қолтаңбасымен (бұдан әрі – ЭЦҚ) куәландырылған электрондық құжат нысанында алады.</w:t>
      </w:r>
      <w:r>
        <w:br/>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электрондық сұрау салуға бекітілетін жоғары заң білімі туралы дипломның электрондық түрдегі көшірмесі;</w:t>
      </w:r>
      <w:r>
        <w:br/>
      </w:r>
      <w:r>
        <w:rPr>
          <w:rFonts w:ascii="Times New Roman"/>
          <w:b w:val="false"/>
          <w:i w:val="false"/>
          <w:color w:val="000000"/>
          <w:sz w:val="28"/>
        </w:rPr>
        <w:t>
</w:t>
      </w:r>
      <w:r>
        <w:rPr>
          <w:rFonts w:ascii="Times New Roman"/>
          <w:b w:val="false"/>
          <w:i w:val="false"/>
          <w:color w:val="000000"/>
          <w:sz w:val="28"/>
        </w:rPr>
        <w:t>
      3) тағылымдамадан өту нәтижесі туралы қорытындының электрондық көшірмесі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4) уәкілетті органға ұсынғанға дейінгі бір айдан кем емес уақытта берілген наркологиялық және психиатриялық ұйымдардан медициналық анықтамалары электрондық көшірмелер түрінде электрондық сұрау салуға бекітіледі.</w:t>
      </w:r>
      <w:r>
        <w:br/>
      </w:r>
      <w:r>
        <w:rPr>
          <w:rFonts w:ascii="Times New Roman"/>
          <w:b w:val="false"/>
          <w:i w:val="false"/>
          <w:color w:val="000000"/>
          <w:sz w:val="28"/>
        </w:rPr>
        <w:t>
      Мемлекеттік ақпараттық жүйелерде қамтылған жеке басын куәландыратын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6-тармағымен</w:t>
      </w:r>
      <w:r>
        <w:rPr>
          <w:rFonts w:ascii="Times New Roman"/>
          <w:b w:val="false"/>
          <w:i w:val="false"/>
          <w:color w:val="000000"/>
          <w:sz w:val="28"/>
        </w:rPr>
        <w:t xml:space="preserve"> көзделген құжаттарды ұсынбаған не тиісінше ресімдемеген кезде құжаттар түскен күннен бастап екі жұмыс күні ішінде үміткерге дәлелді хатпен өтінішті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8. Біліктілік емтиханы үміткердің құжаттары келіп түскен күннен бастап күнтізбелік отыз күн ішінде өткізіледі.</w:t>
      </w:r>
      <w:r>
        <w:br/>
      </w:r>
      <w:r>
        <w:rPr>
          <w:rFonts w:ascii="Times New Roman"/>
          <w:b w:val="false"/>
          <w:i w:val="false"/>
          <w:color w:val="000000"/>
          <w:sz w:val="28"/>
        </w:rPr>
        <w:t>
</w:t>
      </w:r>
      <w:r>
        <w:rPr>
          <w:rFonts w:ascii="Times New Roman"/>
          <w:b w:val="false"/>
          <w:i w:val="false"/>
          <w:color w:val="000000"/>
          <w:sz w:val="28"/>
        </w:rPr>
        <w:t>
      9. Біліктілік емтиханына жіберілген үміткерлердің тізімі біліктілік емтиханы өткізілгенге дейін бес жұмыс күнінен кешіктірілмей біліктілік емтиханының өтетін күнін, уақытын және орнын көрсетумен www.adilet.gov.kz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10. Біліктілік емтиханына дәлелді себеппен келмеген кезде (денсаулығына, отбасылық және қызметтік жағдайларына байланысты) үміткер болмаған емтихан күнін және келмеу себептерін көрсетумен өтініш негізінде қандай да бір басқа күні өткізілетін емтиханға жіберіледі.</w:t>
      </w:r>
      <w:r>
        <w:br/>
      </w:r>
      <w:r>
        <w:rPr>
          <w:rFonts w:ascii="Times New Roman"/>
          <w:b w:val="false"/>
          <w:i w:val="false"/>
          <w:color w:val="000000"/>
          <w:sz w:val="28"/>
        </w:rPr>
        <w:t>
</w:t>
      </w:r>
      <w:r>
        <w:rPr>
          <w:rFonts w:ascii="Times New Roman"/>
          <w:b w:val="false"/>
          <w:i w:val="false"/>
          <w:color w:val="000000"/>
          <w:sz w:val="28"/>
        </w:rPr>
        <w:t>
      11. Біліктілік емтиханы компьютерлік техниканы пайдаланумен тестілеу нысанында өткізіледі.</w:t>
      </w:r>
      <w:r>
        <w:br/>
      </w:r>
      <w:r>
        <w:rPr>
          <w:rFonts w:ascii="Times New Roman"/>
          <w:b w:val="false"/>
          <w:i w:val="false"/>
          <w:color w:val="000000"/>
          <w:sz w:val="28"/>
        </w:rPr>
        <w:t>
</w:t>
      </w:r>
      <w:r>
        <w:rPr>
          <w:rFonts w:ascii="Times New Roman"/>
          <w:b w:val="false"/>
          <w:i w:val="false"/>
          <w:color w:val="000000"/>
          <w:sz w:val="28"/>
        </w:rPr>
        <w:t>
      12. Біліктілік емтиханына келген кезде үміткер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13. Үміткер тестілеуден өз қалауы бойынша мемлекеттік немесе орыс тілдерінде өтеді.</w:t>
      </w:r>
      <w:r>
        <w:br/>
      </w:r>
      <w:r>
        <w:rPr>
          <w:rFonts w:ascii="Times New Roman"/>
          <w:b w:val="false"/>
          <w:i w:val="false"/>
          <w:color w:val="000000"/>
          <w:sz w:val="28"/>
        </w:rPr>
        <w:t>
</w:t>
      </w:r>
      <w:r>
        <w:rPr>
          <w:rFonts w:ascii="Times New Roman"/>
          <w:b w:val="false"/>
          <w:i w:val="false"/>
          <w:color w:val="000000"/>
          <w:sz w:val="28"/>
        </w:rPr>
        <w:t>
      14. Әрбір үміткердің біліктілік емтиханына берілген уақыты сексен минуттан аспайды. Тест сұрақтарының саны жетпісті құрайды.</w:t>
      </w:r>
      <w:r>
        <w:br/>
      </w:r>
      <w:r>
        <w:rPr>
          <w:rFonts w:ascii="Times New Roman"/>
          <w:b w:val="false"/>
          <w:i w:val="false"/>
          <w:color w:val="000000"/>
          <w:sz w:val="28"/>
        </w:rPr>
        <w:t>
</w:t>
      </w:r>
      <w:r>
        <w:rPr>
          <w:rFonts w:ascii="Times New Roman"/>
          <w:b w:val="false"/>
          <w:i w:val="false"/>
          <w:color w:val="000000"/>
          <w:sz w:val="28"/>
        </w:rPr>
        <w:t>
      15. Тестілеудің дұрыс жауаптарын есептеу пайдаланылатын компьютерлік бағдарламаның көмегімен автоматты түрде жүргізіледі. Тестілеу нәтижелері екі данада басып шығарылады және тестілеу аяқталғаннан кейін үміткерге жеке қол қоюымен танысу үшін ұсынылады.</w:t>
      </w:r>
      <w:r>
        <w:br/>
      </w:r>
      <w:r>
        <w:rPr>
          <w:rFonts w:ascii="Times New Roman"/>
          <w:b w:val="false"/>
          <w:i w:val="false"/>
          <w:color w:val="000000"/>
          <w:sz w:val="28"/>
        </w:rPr>
        <w:t>
      Тестілеу нәтижелері бар парақтың бір данасы үміткерге беріледі, екіншісі біліктілік комиссиясына тапсырылады.</w:t>
      </w:r>
      <w:r>
        <w:br/>
      </w:r>
      <w:r>
        <w:rPr>
          <w:rFonts w:ascii="Times New Roman"/>
          <w:b w:val="false"/>
          <w:i w:val="false"/>
          <w:color w:val="000000"/>
          <w:sz w:val="28"/>
        </w:rPr>
        <w:t>
</w:t>
      </w:r>
      <w:r>
        <w:rPr>
          <w:rFonts w:ascii="Times New Roman"/>
          <w:b w:val="false"/>
          <w:i w:val="false"/>
          <w:color w:val="000000"/>
          <w:sz w:val="28"/>
        </w:rPr>
        <w:t>
      16. Тест сұрақтарының кемінде жетпіс пайызына дұрыс жауап берген үміткер біліктілік емтиханынан өткен болып есептеледі.</w:t>
      </w:r>
      <w:r>
        <w:br/>
      </w:r>
      <w:r>
        <w:rPr>
          <w:rFonts w:ascii="Times New Roman"/>
          <w:b w:val="false"/>
          <w:i w:val="false"/>
          <w:color w:val="000000"/>
          <w:sz w:val="28"/>
        </w:rPr>
        <w:t>
</w:t>
      </w:r>
      <w:r>
        <w:rPr>
          <w:rFonts w:ascii="Times New Roman"/>
          <w:b w:val="false"/>
          <w:i w:val="false"/>
          <w:color w:val="000000"/>
          <w:sz w:val="28"/>
        </w:rPr>
        <w:t>
      17. Біліктілік емтиханы аяқталғаннан кейін тестілеу нәтижелері бойынша жасалған хаттамаға біліктілік комиссиясының мүшелері және хатшы қол қояды.</w:t>
      </w:r>
      <w:r>
        <w:br/>
      </w:r>
      <w:r>
        <w:rPr>
          <w:rFonts w:ascii="Times New Roman"/>
          <w:b w:val="false"/>
          <w:i w:val="false"/>
          <w:color w:val="000000"/>
          <w:sz w:val="28"/>
        </w:rPr>
        <w:t>
</w:t>
      </w:r>
      <w:r>
        <w:rPr>
          <w:rFonts w:ascii="Times New Roman"/>
          <w:b w:val="false"/>
          <w:i w:val="false"/>
          <w:color w:val="000000"/>
          <w:sz w:val="28"/>
        </w:rPr>
        <w:t>
      18. Біліктілік комиссиясы хаттамасының негізінде осы Ереженің қосымшасына сәйкес нысан бойынша емтихан өткізілген күннен кейінгі күннен кешіктірмей біліктілік емтиханынан өткені туралы шешім шығарылады.</w:t>
      </w:r>
      <w:r>
        <w:br/>
      </w:r>
      <w:r>
        <w:rPr>
          <w:rFonts w:ascii="Times New Roman"/>
          <w:b w:val="false"/>
          <w:i w:val="false"/>
          <w:color w:val="000000"/>
          <w:sz w:val="28"/>
        </w:rPr>
        <w:t>
</w:t>
      </w:r>
      <w:r>
        <w:rPr>
          <w:rFonts w:ascii="Times New Roman"/>
          <w:b w:val="false"/>
          <w:i w:val="false"/>
          <w:color w:val="000000"/>
          <w:sz w:val="28"/>
        </w:rPr>
        <w:t>
      19. Біліктілік емтиханынан өткен үміткерлер біліктілік емтиханынан өткені туралы шешімді алады. Емтиханнан өтпеген үміткерлер біліктілік комиссиясы хаттамасының үзінді алады.</w:t>
      </w:r>
      <w:r>
        <w:br/>
      </w:r>
      <w:r>
        <w:rPr>
          <w:rFonts w:ascii="Times New Roman"/>
          <w:b w:val="false"/>
          <w:i w:val="false"/>
          <w:color w:val="000000"/>
          <w:sz w:val="28"/>
        </w:rPr>
        <w:t>
      Біліктілік комиссиясының біліктілік емтиханынан өткені туралы шешімі, біліктілік емтиханнан өтпегені туралы біліктілік комиссия хаттамасынан үзінді (біліктілік емтиханын өткізу нәтижесі) уәкілетті органның уәкілетті тұлғасының электрондық цифрлық қолтаңбасымен (бұдан әрі – ЭЦҚ) куәландырылған электрондық құжат нысанында ресімдейді.</w:t>
      </w:r>
      <w:r>
        <w:br/>
      </w:r>
      <w:r>
        <w:rPr>
          <w:rFonts w:ascii="Times New Roman"/>
          <w:b w:val="false"/>
          <w:i w:val="false"/>
          <w:color w:val="000000"/>
          <w:sz w:val="28"/>
        </w:rPr>
        <w:t>
      Үміткер біліктілік емтиханын өткізу нәтижесін алу үшін қағаз жеткізгіште жүгінген жағдайда, нәтиже электрондық форматта ресімделеді, басып шығарылады және уәкілетті органның уәкілетті тұлғасының мөрімен және қолымен куәландырылады.</w:t>
      </w:r>
      <w:r>
        <w:br/>
      </w:r>
      <w:r>
        <w:rPr>
          <w:rFonts w:ascii="Times New Roman"/>
          <w:b w:val="false"/>
          <w:i w:val="false"/>
          <w:color w:val="000000"/>
          <w:sz w:val="28"/>
        </w:rPr>
        <w:t>
      Порталда біліктілік емтиханын өткізу нәтижесі уәкілетті органнын уәкілетті тұлғасының ЭЦҚ-мен куәландырылған электрондық құжат нысанында үміткерге «жеке кабинетіне» жіберіледі.</w:t>
      </w:r>
      <w:r>
        <w:br/>
      </w:r>
      <w:r>
        <w:rPr>
          <w:rFonts w:ascii="Times New Roman"/>
          <w:b w:val="false"/>
          <w:i w:val="false"/>
          <w:color w:val="000000"/>
          <w:sz w:val="28"/>
        </w:rPr>
        <w:t>
</w:t>
      </w:r>
      <w:r>
        <w:rPr>
          <w:rFonts w:ascii="Times New Roman"/>
          <w:b w:val="false"/>
          <w:i w:val="false"/>
          <w:color w:val="000000"/>
          <w:sz w:val="28"/>
        </w:rPr>
        <w:t>
      20. Біліктілік емтиханынан өтпеген жағдайда үміткердің апелляция беруі көзделген. Негізгі наразылықтарын негізді, апелляция туралы жазбаша өтінішті тұлға уәкілетті орган басшысының атына баяндаумен, тұлға біліктілік емтиханынан өтпеген болып танылған күннен бастап үш жұмыс күні ішінде береді.</w:t>
      </w:r>
      <w:r>
        <w:br/>
      </w:r>
      <w:r>
        <w:rPr>
          <w:rFonts w:ascii="Times New Roman"/>
          <w:b w:val="false"/>
          <w:i w:val="false"/>
          <w:color w:val="000000"/>
          <w:sz w:val="28"/>
        </w:rPr>
        <w:t>
      Апелляциялық комиссияның құрамын қажетті біліктілігі бар тәуелсіз тұлғалар ішінен уәкілетті орган басшысы бекітеді. Апелляциялық комиссия келіп түскен өтінішті бір жұмыс күні ішінде қарайды.</w:t>
      </w:r>
      <w:r>
        <w:br/>
      </w:r>
      <w:r>
        <w:rPr>
          <w:rFonts w:ascii="Times New Roman"/>
          <w:b w:val="false"/>
          <w:i w:val="false"/>
          <w:color w:val="000000"/>
          <w:sz w:val="28"/>
        </w:rPr>
        <w:t>
      Апелляцияны қарау нәтижесі хаттамамен рәсімделеді және біліктілік комиссиясына орындау үшін тапсырылады. Қайта апелляцияға жол берілмейді.</w:t>
      </w:r>
    </w:p>
    <w:bookmarkEnd w:id="6"/>
    <w:bookmarkStart w:name="z41" w:id="7"/>
    <w:p>
      <w:pPr>
        <w:spacing w:after="0"/>
        <w:ind w:left="0"/>
        <w:jc w:val="both"/>
      </w:pPr>
      <w:r>
        <w:rPr>
          <w:rFonts w:ascii="Times New Roman"/>
          <w:b w:val="false"/>
          <w:i w:val="false"/>
          <w:color w:val="000000"/>
          <w:sz w:val="28"/>
        </w:rPr>
        <w:t>
Біліктілік емтихандары</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Нысан</w:t>
      </w:r>
    </w:p>
    <w:bookmarkStart w:name="z42" w:id="8"/>
    <w:p>
      <w:pPr>
        <w:spacing w:after="0"/>
        <w:ind w:left="0"/>
        <w:jc w:val="left"/>
      </w:pPr>
      <w:r>
        <w:rPr>
          <w:rFonts w:ascii="Times New Roman"/>
          <w:b/>
          <w:i w:val="false"/>
          <w:color w:val="000000"/>
        </w:rPr>
        <w:t xml:space="preserve"> 
Жеке сот орындаушысының қызметімен айналысу құқығына лицензия</w:t>
      </w:r>
      <w:r>
        <w:br/>
      </w:r>
      <w:r>
        <w:rPr>
          <w:rFonts w:ascii="Times New Roman"/>
          <w:b/>
          <w:i w:val="false"/>
          <w:color w:val="000000"/>
        </w:rPr>
        <w:t>
алу үшін біліктілік емтиханынан өткені туралы шешім</w:t>
      </w:r>
    </w:p>
    <w:bookmarkEnd w:id="8"/>
    <w:p>
      <w:pPr>
        <w:spacing w:after="0"/>
        <w:ind w:left="0"/>
        <w:jc w:val="both"/>
      </w:pPr>
      <w:r>
        <w:rPr>
          <w:rFonts w:ascii="Times New Roman"/>
          <w:b w:val="false"/>
          <w:i w:val="false"/>
          <w:color w:val="000000"/>
          <w:sz w:val="28"/>
        </w:rPr>
        <w:t>_______ қаласы                            20__жылғы «__» ___________</w:t>
      </w:r>
    </w:p>
    <w:p>
      <w:pPr>
        <w:spacing w:after="0"/>
        <w:ind w:left="0"/>
        <w:jc w:val="both"/>
      </w:pPr>
      <w:r>
        <w:rPr>
          <w:rFonts w:ascii="Times New Roman"/>
          <w:b w:val="false"/>
          <w:i w:val="false"/>
          <w:color w:val="000000"/>
          <w:sz w:val="28"/>
        </w:rPr>
        <w:t>_____________ жеке сот орындаушысы қызметімен айналысу құқығына</w:t>
      </w:r>
      <w:r>
        <w:br/>
      </w:r>
      <w:r>
        <w:rPr>
          <w:rFonts w:ascii="Times New Roman"/>
          <w:b w:val="false"/>
          <w:i w:val="false"/>
          <w:color w:val="000000"/>
          <w:sz w:val="28"/>
        </w:rPr>
        <w:t>
(А.Ә.Т. толық)</w:t>
      </w:r>
      <w:r>
        <w:br/>
      </w:r>
      <w:r>
        <w:rPr>
          <w:rFonts w:ascii="Times New Roman"/>
          <w:b w:val="false"/>
          <w:i w:val="false"/>
          <w:color w:val="000000"/>
          <w:sz w:val="28"/>
        </w:rPr>
        <w:t>
біліктілік емтиханынан өтті деп танылсын.</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(А.Ә.Т.)</w:t>
      </w:r>
    </w:p>
    <w:p>
      <w:pPr>
        <w:spacing w:after="0"/>
        <w:ind w:left="0"/>
        <w:jc w:val="both"/>
      </w:pPr>
      <w:r>
        <w:rPr>
          <w:rFonts w:ascii="Times New Roman"/>
          <w:b w:val="false"/>
          <w:i w:val="false"/>
          <w:color w:val="000000"/>
          <w:sz w:val="28"/>
        </w:rPr>
        <w:t>      М.О.</w:t>
      </w:r>
    </w:p>
    <w:bookmarkStart w:name="z4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атқарушының </w:t>
      </w:r>
      <w:r>
        <w:br/>
      </w:r>
      <w:r>
        <w:rPr>
          <w:rFonts w:ascii="Times New Roman"/>
          <w:b w:val="false"/>
          <w:i w:val="false"/>
          <w:color w:val="000000"/>
          <w:sz w:val="28"/>
        </w:rPr>
        <w:t>
2014 жылғы 7 наурыздағы № 94 бұйрығына</w:t>
      </w:r>
      <w:r>
        <w:br/>
      </w:r>
      <w:r>
        <w:rPr>
          <w:rFonts w:ascii="Times New Roman"/>
          <w:b w:val="false"/>
          <w:i w:val="false"/>
          <w:color w:val="000000"/>
          <w:sz w:val="28"/>
        </w:rPr>
        <w:t xml:space="preserve">
қосымша                </w:t>
      </w:r>
    </w:p>
    <w:bookmarkEnd w:id="9"/>
    <w:bookmarkStart w:name="z44" w:id="10"/>
    <w:p>
      <w:pPr>
        <w:spacing w:after="0"/>
        <w:ind w:left="0"/>
        <w:jc w:val="left"/>
      </w:pPr>
      <w:r>
        <w:rPr>
          <w:rFonts w:ascii="Times New Roman"/>
          <w:b/>
          <w:i w:val="false"/>
          <w:color w:val="000000"/>
        </w:rPr>
        <w:t xml:space="preserve"> 
Қазақстан Республикасы Әділет министрлігінің күші жойылды</w:t>
      </w:r>
      <w:r>
        <w:br/>
      </w:r>
      <w:r>
        <w:rPr>
          <w:rFonts w:ascii="Times New Roman"/>
          <w:b/>
          <w:i w:val="false"/>
          <w:color w:val="000000"/>
        </w:rPr>
        <w:t>
деп танылған нормативтік кұқықтық актілерінің тізбесі:</w:t>
      </w:r>
    </w:p>
    <w:bookmarkEnd w:id="10"/>
    <w:bookmarkStart w:name="z45" w:id="11"/>
    <w:p>
      <w:pPr>
        <w:spacing w:after="0"/>
        <w:ind w:left="0"/>
        <w:jc w:val="both"/>
      </w:pPr>
      <w:r>
        <w:rPr>
          <w:rFonts w:ascii="Times New Roman"/>
          <w:b w:val="false"/>
          <w:i w:val="false"/>
          <w:color w:val="000000"/>
          <w:sz w:val="28"/>
        </w:rPr>
        <w:t>
      1) «Біліктілік емтихандары туралы ережені бекіту туралы» Қазақстан Республикасы Әділет министрінің м.а. 2010 жылғы 3 қарашадағы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6624 болып тіркелген, 2010 жылғы 25 қарашадағы № 320 (26381)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2) «Біліктілік емтихандары туралы ережені бекіту туралы» 2010 жылғы 3 қарашадағы № 302 бұйрығына өзгерістер енгізу туралы» Қазақстан Республикасы Әділет министрінің 2012 жылғы 25 мамырдағы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7765 тіркелген, 2012 жылғы 27 қыркүйектегі № 15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3) «Біліктілік емтихандары туралы ережені бекіту туралы 2010 жылғы 3 қарашадағы № 302 бұйрығына өзгеріс енгізу туралы» Қазақстан Республикасы Әділет министрінің 2013 жылғы 2 қазандағы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8882 болып тіркелген, 2014 жылғы 22 қаңтардағы № 14 (28238) «Егемен Қазақстан» газетінде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