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14d40" w14:textId="c014d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"Ерікті жинақтаушы зейнетақы қорын қайта ұйымдастыруды жүргізуге рұқсат беру және қосылатын ерікті жинақтаушы зейнетақы қорының зейнетақы активтерін қайта ұйымдастыралатын ерікті жинақтаушы зейнетақы қорына беру қағидаларын бекіту туралы" 2013 жылғы 27 тамыздағы № 217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2014 жылғы 26 ақпандағы № 28 қаулысы. Қазақстан Республикасының Әділет министрлігінде 2014 жылы 11 сәуірде № 9316 тіркелді. Күші жойылды - Қазақстан Республикасының Қаржы нарығын реттеу және дамыту агенттігі Басқармасының 2020 жылғы 30 наурыздағы № 39 қаулысымен</w:t>
      </w:r>
    </w:p>
    <w:p>
      <w:pPr>
        <w:spacing w:after="0"/>
        <w:ind w:left="0"/>
        <w:jc w:val="both"/>
      </w:pPr>
      <w:r>
        <w:rPr>
          <w:rFonts w:ascii="Times New Roman"/>
          <w:b w:val="false"/>
          <w:i w:val="false"/>
          <w:color w:val="ff0000"/>
          <w:sz w:val="28"/>
        </w:rPr>
        <w:t xml:space="preserve">
      Ескерту. Қаулының күші жойылды – ҚР Қаржы нарығын реттеу және дамыту агенттігі Басқармасының 30.03.2020 </w:t>
      </w:r>
      <w:r>
        <w:rPr>
          <w:rFonts w:ascii="Times New Roman"/>
          <w:b w:val="false"/>
          <w:i w:val="false"/>
          <w:color w:val="ff0000"/>
          <w:sz w:val="28"/>
        </w:rPr>
        <w:t>№ 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әлеуметтік қамсыздандыру мәселелері бойынша өзгерістер мен толықтырулар енгізу туралы" 2014 жылғы 10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Банкі Басқармасының "Ерікті жинақтаушы зейнетақы қорын қайта ұйымдастыруды жүргізуге рұқсат беру және қосылатын ерікті жинақтаушы зейнетақы қорының зейнетақы активтерін қайта ұйымдастырылатын ерікті жинақтаушы зейнетақы қорына беру қағидаларын бекіту туралы" 2013 жылғы 27 тамыздағы № 217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8803 тіркелген, "Заң газеті" газетінде 2013 жылғы 27 желтоқсанда № 193 (2394)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"Ерікті жинақтаушы зейнетақы қорын қайта ұйымдастыруды жүргізуге рұқсат беру және қосылатын ерікті жинақтаушы зейнетақы қорының зейнетақымен қамсыздандыру туралы шарттар бойынша ерікті зейнетақы жарналары есебінен зейнетақы активтері мен міндеттемелерін қайта ұйымдастырылатын ерікті жинақтаушы зейнетақы қорына беру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Ерікті жинақтаушы зейнетақы қорын қайта ұйымдастыруды жүргізуге рұқсат беру және қосылатын ерікті жинақтаушы зейнетақы қорының зейнетақымен қамсыздандыру туралы шарттар бойынша ерікті зейнетақы жарналары есебінен зейнетақы активтері мен міндеттемелерін қайта ұйымдастырылатын ерікті жинақтаушы зейнетақы қорына беру қағидалары бекітілсін.";</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Ерікті жинақтаушы зейнетақы қорын қайта ұйымдастыруды жүргізуге рұқсат беру және қосылатын ерікті жинақтаушы зейнетақы қорының зейнетақымен қамсыздандыру туралы шарттар бойынша ерікті зейнетақы жарналары есебінен зейнетақы активтері мен міндеттемелерін қайта ұйымдастырылатын ерікті жинақтаушы зейнетақы қорына беру </w:t>
      </w:r>
      <w:r>
        <w:rPr>
          <w:rFonts w:ascii="Times New Roman"/>
          <w:b w:val="false"/>
          <w:i w:val="false"/>
          <w:color w:val="000000"/>
          <w:sz w:val="28"/>
        </w:rPr>
        <w:t>қағидаларында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атауы мынадай редакцияда жазылсын:</w:t>
      </w:r>
    </w:p>
    <w:bookmarkEnd w:id="6"/>
    <w:bookmarkStart w:name="z9" w:id="7"/>
    <w:p>
      <w:pPr>
        <w:spacing w:after="0"/>
        <w:ind w:left="0"/>
        <w:jc w:val="both"/>
      </w:pPr>
      <w:r>
        <w:rPr>
          <w:rFonts w:ascii="Times New Roman"/>
          <w:b w:val="false"/>
          <w:i w:val="false"/>
          <w:color w:val="000000"/>
          <w:sz w:val="28"/>
        </w:rPr>
        <w:t>
      "Ерікті жинақтаушы зейнетақы қорын қайта ұйымдастыруды жүргізуге рұқсат беру және қосылатын ерікті жинақтаушы зейнетақы қорының зейнетақымен қамсыздандыру туралы шарттар бойынша ерікті зейнетақы жарналары есебінен зейнетақы активтері мен міндеттемелерін қайта ұйымдастырылатын ерікті жинақтаушы зейнетақы қорына беру қағидалары";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xml:space="preserve">
      "Осы Ерікті жинақтаушы зейнетақы қорын қайта ұйымдастыруды жүргізуге рұқсат беру және қосылатын ерікті жинақтаушы зейнетақы қорының зейнетақымен қамсыздандыру туралы шарттар бойынша ерікті зейнетақы жарналары есебінен зейнетақы активтері мен міндеттемелерін қайта ұйымдастырылатын ерікті жинақтаушы зейнетақы қорына беру қағидалары (бұдан әрі - Қағидалар)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және ерікті жинақтаушы зейнетақы қорын қайта ұйымдастыруға рұқсат беру талаптары мен тәртібін және қосылатын ерікті жинақтаушы зейнетақы қорының зейнетақымен қамсыздандыру туралы шарттар бойынша ерікті зейнетақы жарналары есебінен зейнетақы активтері мен міндеттемелерін қайта ұйымдастырылатын ерікті жинақтаушы зейнетақы қорына беру тәртібін айқындайды.";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"1. Ерікті жинақтаушы зейнетақы қорын (бұдан әрі - Қор) қайта ұйымдастыру қаржы нарығы мен қаржы ұйымдарын мемлекеттік реттеу, бақылау және қадағалау жөніндегі уәкілетті органның (бұдан әрі – уәкілетті орган) рұқсат бергеннен кейін қосылу нысанында жүзеге асырылады.</w:t>
      </w:r>
    </w:p>
    <w:bookmarkEnd w:id="9"/>
    <w:bookmarkStart w:name="z14" w:id="10"/>
    <w:p>
      <w:pPr>
        <w:spacing w:after="0"/>
        <w:ind w:left="0"/>
        <w:jc w:val="both"/>
      </w:pPr>
      <w:r>
        <w:rPr>
          <w:rFonts w:ascii="Times New Roman"/>
          <w:b w:val="false"/>
          <w:i w:val="false"/>
          <w:color w:val="000000"/>
          <w:sz w:val="28"/>
        </w:rPr>
        <w:t>
      2. Қорлар әрбір қосылатын Қор (қосылатын Қорлар) акционерлерінің жалпы жиналысы, қосылу жүзеге асырылатын Қор және қосылатын Қор (қосылатын Қорлар) акционерлерінің бірлескен жалпы жиналысы және қосылу жүзеге асырылатын Қор акционерлерінің жалпы жиналысы шешімдерінің негізінде уәкілетті органға Қорларды қайта ұйымдастыруды жүргізуге рұқсат алу туралы өтінішхат береді.";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"7. Қайта ұйымдастыру жоспарына мыналар кіреді:</w:t>
      </w:r>
    </w:p>
    <w:bookmarkEnd w:id="11"/>
    <w:bookmarkStart w:name="z17" w:id="12"/>
    <w:p>
      <w:pPr>
        <w:spacing w:after="0"/>
        <w:ind w:left="0"/>
        <w:jc w:val="both"/>
      </w:pPr>
      <w:r>
        <w:rPr>
          <w:rFonts w:ascii="Times New Roman"/>
          <w:b w:val="false"/>
          <w:i w:val="false"/>
          <w:color w:val="000000"/>
          <w:sz w:val="28"/>
        </w:rPr>
        <w:t>
      1) қайта ұйымдастыру жүргізудің негіздемелері;</w:t>
      </w:r>
    </w:p>
    <w:bookmarkEnd w:id="12"/>
    <w:bookmarkStart w:name="z18" w:id="13"/>
    <w:p>
      <w:pPr>
        <w:spacing w:after="0"/>
        <w:ind w:left="0"/>
        <w:jc w:val="both"/>
      </w:pPr>
      <w:r>
        <w:rPr>
          <w:rFonts w:ascii="Times New Roman"/>
          <w:b w:val="false"/>
          <w:i w:val="false"/>
          <w:color w:val="000000"/>
          <w:sz w:val="28"/>
        </w:rPr>
        <w:t>
      2) Қорлардың зейнетақымен қамсыздандыру шарттары бойынша ерікті зейнетақы жарналары және меншікті активтері есебінен Қорлардың зейнетақы активтері мен міндеттемелеріне қатысты әрекет ету тәртібін сипаттауды қоса алғанда, қайта ұйымдастыруды жүргізу жөніндегі іс-шаралар;</w:t>
      </w:r>
    </w:p>
    <w:bookmarkEnd w:id="13"/>
    <w:bookmarkStart w:name="z19" w:id="14"/>
    <w:p>
      <w:pPr>
        <w:spacing w:after="0"/>
        <w:ind w:left="0"/>
        <w:jc w:val="both"/>
      </w:pPr>
      <w:r>
        <w:rPr>
          <w:rFonts w:ascii="Times New Roman"/>
          <w:b w:val="false"/>
          <w:i w:val="false"/>
          <w:color w:val="000000"/>
          <w:sz w:val="28"/>
        </w:rPr>
        <w:t>
      3) қайта ұйымдастыруға байланысты іс-шараларды аяқтау мерзімі;</w:t>
      </w:r>
    </w:p>
    <w:bookmarkEnd w:id="14"/>
    <w:bookmarkStart w:name="z20" w:id="15"/>
    <w:p>
      <w:pPr>
        <w:spacing w:after="0"/>
        <w:ind w:left="0"/>
        <w:jc w:val="both"/>
      </w:pPr>
      <w:r>
        <w:rPr>
          <w:rFonts w:ascii="Times New Roman"/>
          <w:b w:val="false"/>
          <w:i w:val="false"/>
          <w:color w:val="000000"/>
          <w:sz w:val="28"/>
        </w:rPr>
        <w:t>
      4) қосылатын Қор (қосылатын Қорлар) салымшыларының (алушыларының) құрылымын ескере отырып, ерікті зейнетақы жарналары есебінен зейнетақымен қамсыздандыру туралы шарттар бойынша зейнетақы активтерін және міндеттемелерін төлеу және аудару бойынша міндеттемелердің орындалуын қамтамасыз ету шаралары туралы мәліметтер;</w:t>
      </w:r>
    </w:p>
    <w:bookmarkEnd w:id="15"/>
    <w:bookmarkStart w:name="z21" w:id="16"/>
    <w:p>
      <w:pPr>
        <w:spacing w:after="0"/>
        <w:ind w:left="0"/>
        <w:jc w:val="both"/>
      </w:pPr>
      <w:r>
        <w:rPr>
          <w:rFonts w:ascii="Times New Roman"/>
          <w:b w:val="false"/>
          <w:i w:val="false"/>
          <w:color w:val="000000"/>
          <w:sz w:val="28"/>
        </w:rPr>
        <w:t>
      5) қосылу жүзеге асырылатын Қордың пруденциялық нормативтерді орындауын қамтамасыз ету шаралары туралы мәліметтер;</w:t>
      </w:r>
    </w:p>
    <w:bookmarkEnd w:id="16"/>
    <w:bookmarkStart w:name="z22" w:id="17"/>
    <w:p>
      <w:pPr>
        <w:spacing w:after="0"/>
        <w:ind w:left="0"/>
        <w:jc w:val="both"/>
      </w:pPr>
      <w:r>
        <w:rPr>
          <w:rFonts w:ascii="Times New Roman"/>
          <w:b w:val="false"/>
          <w:i w:val="false"/>
          <w:color w:val="000000"/>
          <w:sz w:val="28"/>
        </w:rPr>
        <w:t>
      6) қосылу жүзеге асырылатын Қордың бағдарламалық-техникалық құралдарының және автоматтандырылған ақпарат жүйесінің үздіксіз жұмыс істеуін қамтамасыз ету шаралары туралы мәліметтер;</w:t>
      </w:r>
    </w:p>
    <w:bookmarkEnd w:id="17"/>
    <w:bookmarkStart w:name="z23" w:id="18"/>
    <w:p>
      <w:pPr>
        <w:spacing w:after="0"/>
        <w:ind w:left="0"/>
        <w:jc w:val="both"/>
      </w:pPr>
      <w:r>
        <w:rPr>
          <w:rFonts w:ascii="Times New Roman"/>
          <w:b w:val="false"/>
          <w:i w:val="false"/>
          <w:color w:val="000000"/>
          <w:sz w:val="28"/>
        </w:rPr>
        <w:t>
      7) қайта ұйымдастыру ерекшеліктерін көрсететін өзге де ақпарат.</w:t>
      </w:r>
    </w:p>
    <w:bookmarkEnd w:id="18"/>
    <w:bookmarkStart w:name="z24" w:id="19"/>
    <w:p>
      <w:pPr>
        <w:spacing w:after="0"/>
        <w:ind w:left="0"/>
        <w:jc w:val="both"/>
      </w:pPr>
      <w:r>
        <w:rPr>
          <w:rFonts w:ascii="Times New Roman"/>
          <w:b w:val="false"/>
          <w:i w:val="false"/>
          <w:color w:val="000000"/>
          <w:sz w:val="28"/>
        </w:rPr>
        <w:t xml:space="preserve">
      Қағидалардың осы 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белгіленген талаптар мемлекеттің, Ұлттық әл-ауқат қорының және (немесе) Қазақстан Республикасы Ұлттық Банкінің қатысуы бар Қорлар қайта ұйымдастырылған жағдайда қолданылмайды.";</w:t>
      </w:r>
    </w:p>
    <w:bookmarkEnd w:id="19"/>
    <w:bookmarkStart w:name="z25" w:id="20"/>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0"/>
    <w:bookmarkStart w:name="z26" w:id="21"/>
    <w:p>
      <w:pPr>
        <w:spacing w:after="0"/>
        <w:ind w:left="0"/>
        <w:jc w:val="both"/>
      </w:pPr>
      <w:r>
        <w:rPr>
          <w:rFonts w:ascii="Times New Roman"/>
          <w:b w:val="false"/>
          <w:i w:val="false"/>
          <w:color w:val="000000"/>
          <w:sz w:val="28"/>
        </w:rPr>
        <w:t>
      "2) зейнетақымен қамсыздандыру туралы шарттар бойынша ерікті зейнетақы жарналары есебінен зейнетақы активтері мен міндеттемелерінің мөлшері жөнінде қайта ұйымдастыру рәсімі аяқталғаннан кейінгі болжам;";</w:t>
      </w:r>
    </w:p>
    <w:bookmarkEnd w:id="21"/>
    <w:bookmarkStart w:name="z27" w:id="22"/>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2"/>
    <w:bookmarkStart w:name="z28" w:id="23"/>
    <w:p>
      <w:pPr>
        <w:spacing w:after="0"/>
        <w:ind w:left="0"/>
        <w:jc w:val="both"/>
      </w:pPr>
      <w:r>
        <w:rPr>
          <w:rFonts w:ascii="Times New Roman"/>
          <w:b w:val="false"/>
          <w:i w:val="false"/>
          <w:color w:val="000000"/>
          <w:sz w:val="28"/>
        </w:rPr>
        <w:t>
      "1) Қазақстан Республикасының азаматтық, қаржылық заңнамасының және Қазақстан Республикасының әлеуметтік қамтамасыз ету туралы заңнамасының талаптарына сәйкес келуіне қайта ұйымдастыруға уәкілетті органның рұқсатын алу үшін қосылу жүзеге асырылатын Қор ұсынған құжаттарды;";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30" w:id="24"/>
    <w:p>
      <w:pPr>
        <w:spacing w:after="0"/>
        <w:ind w:left="0"/>
        <w:jc w:val="both"/>
      </w:pPr>
      <w:r>
        <w:rPr>
          <w:rFonts w:ascii="Times New Roman"/>
          <w:b w:val="false"/>
          <w:i w:val="false"/>
          <w:color w:val="000000"/>
          <w:sz w:val="28"/>
        </w:rPr>
        <w:t xml:space="preserve">
      "13. Заңның </w:t>
      </w:r>
      <w:r>
        <w:rPr>
          <w:rFonts w:ascii="Times New Roman"/>
          <w:b w:val="false"/>
          <w:i w:val="false"/>
          <w:color w:val="000000"/>
          <w:sz w:val="28"/>
        </w:rPr>
        <w:t>46-бабында</w:t>
      </w:r>
      <w:r>
        <w:rPr>
          <w:rFonts w:ascii="Times New Roman"/>
          <w:b w:val="false"/>
          <w:i w:val="false"/>
          <w:color w:val="000000"/>
          <w:sz w:val="28"/>
        </w:rPr>
        <w:t xml:space="preserve"> көзделген негіздемелер болған кезде уәкілетті орган Қорларды қайта ұйымдастыруға рұқсат беруден бас тартады.";</w:t>
      </w:r>
    </w:p>
    <w:bookmarkEnd w:id="24"/>
    <w:bookmarkStart w:name="z31" w:id="25"/>
    <w:p>
      <w:pPr>
        <w:spacing w:after="0"/>
        <w:ind w:left="0"/>
        <w:jc w:val="both"/>
      </w:pPr>
      <w:r>
        <w:rPr>
          <w:rFonts w:ascii="Times New Roman"/>
          <w:b w:val="false"/>
          <w:i w:val="false"/>
          <w:color w:val="000000"/>
          <w:sz w:val="28"/>
        </w:rPr>
        <w:t>
      екінші тараудың атауы мынадай редакцияда жазылсын:</w:t>
      </w:r>
    </w:p>
    <w:bookmarkEnd w:id="25"/>
    <w:bookmarkStart w:name="z32" w:id="26"/>
    <w:p>
      <w:pPr>
        <w:spacing w:after="0"/>
        <w:ind w:left="0"/>
        <w:jc w:val="both"/>
      </w:pPr>
      <w:r>
        <w:rPr>
          <w:rFonts w:ascii="Times New Roman"/>
          <w:b w:val="false"/>
          <w:i w:val="false"/>
          <w:color w:val="000000"/>
          <w:sz w:val="28"/>
        </w:rPr>
        <w:t>
      "2. Қосылатын Қордың (қосылатын Қорлардың) зейнетақымен қамсыздандыру туралы шарттар бойынша ерікті зейнетақы жарналары есебінен зейнетақы активтері мен міндеттемелерін беру";</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34" w:id="27"/>
    <w:p>
      <w:pPr>
        <w:spacing w:after="0"/>
        <w:ind w:left="0"/>
        <w:jc w:val="both"/>
      </w:pPr>
      <w:r>
        <w:rPr>
          <w:rFonts w:ascii="Times New Roman"/>
          <w:b w:val="false"/>
          <w:i w:val="false"/>
          <w:color w:val="000000"/>
          <w:sz w:val="28"/>
        </w:rPr>
        <w:t>
      "15. Қосылатын Қордың (қосылатын Қорлардың) зейнетақымен қамсыздандыру туралы шарттар бойынша ерікті зейнетақы жарналары есебінен зейнетақы активтері мен міндеттемелерін беру қосылу жүзеге асырылатын Қорға қосылатын Қордың (қосылатын Қорлардың) зейнетақымен қамсыздандыру туралы шарттар бойынша ерікті зейнетақы жарналары есебінен зейнетақы активтері мен міндеттемелерін беру жөніндегі іс-шараларды, оларды орындау мерзімін және жауапты адамдарын, сондай-ақ қосылатын Қордың (қосылатын Қорлардың) қосылу жүзеге асырылатын Қорға беретін құжаттар мен ақпараттың тізбесін анықтайтын жоспарға (бұдан әрі – іс-шаралар жоспары) сәйкес жүзеге асырылады.";</w:t>
      </w:r>
    </w:p>
    <w:bookmarkEnd w:id="27"/>
    <w:bookmarkStart w:name="z35" w:id="28"/>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8"/>
    <w:bookmarkStart w:name="z36" w:id="29"/>
    <w:p>
      <w:pPr>
        <w:spacing w:after="0"/>
        <w:ind w:left="0"/>
        <w:jc w:val="both"/>
      </w:pPr>
      <w:r>
        <w:rPr>
          <w:rFonts w:ascii="Times New Roman"/>
          <w:b w:val="false"/>
          <w:i w:val="false"/>
          <w:color w:val="000000"/>
          <w:sz w:val="28"/>
        </w:rPr>
        <w:t>
      "1) қосылу жүзеге асырылатын Қордың зейнетақымен қамсыздандыру туралы шарттар бойынша ерікті зейнетақы жарналары есебінен зейнетақы активтері мен міндеттемелерін беру қосылу жүзеге асырылатын Қордың бірінші басшысының шешімімен бекітілген кестеге сәйкес жасалады;"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38" w:id="30"/>
    <w:p>
      <w:pPr>
        <w:spacing w:after="0"/>
        <w:ind w:left="0"/>
        <w:jc w:val="both"/>
      </w:pPr>
      <w:r>
        <w:rPr>
          <w:rFonts w:ascii="Times New Roman"/>
          <w:b w:val="false"/>
          <w:i w:val="false"/>
          <w:color w:val="000000"/>
          <w:sz w:val="28"/>
        </w:rPr>
        <w:t xml:space="preserve">
      "17. Қосылатын Қордың (қосылатын Қорлардың) зейнетақымен қамсыздандыру туралы шарттар бойынша ерікті зейнетақы жарналары есебінен зейнетақы активтері мен міндеттемелерін қосылу жүзеге асырылатын Қорға беру Қағидалардың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32-тармақтарына</w:t>
      </w:r>
      <w:r>
        <w:rPr>
          <w:rFonts w:ascii="Times New Roman"/>
          <w:b w:val="false"/>
          <w:i w:val="false"/>
          <w:color w:val="000000"/>
          <w:sz w:val="28"/>
        </w:rPr>
        <w:t xml:space="preserve"> сәйкес жасалған зейнетақы активтері мен міндеттемелерін қабылдау-өткізу актілерімен ресімделеді.";</w:t>
      </w:r>
    </w:p>
    <w:bookmarkEnd w:id="30"/>
    <w:bookmarkStart w:name="z39" w:id="31"/>
    <w:p>
      <w:pPr>
        <w:spacing w:after="0"/>
        <w:ind w:left="0"/>
        <w:jc w:val="both"/>
      </w:pPr>
      <w:r>
        <w:rPr>
          <w:rFonts w:ascii="Times New Roman"/>
          <w:b w:val="false"/>
          <w:i w:val="false"/>
          <w:color w:val="000000"/>
          <w:sz w:val="28"/>
        </w:rPr>
        <w:t>
      18. Іс-шаралар жоспарында:</w:t>
      </w:r>
    </w:p>
    <w:bookmarkEnd w:id="31"/>
    <w:bookmarkStart w:name="z40" w:id="32"/>
    <w:p>
      <w:pPr>
        <w:spacing w:after="0"/>
        <w:ind w:left="0"/>
        <w:jc w:val="both"/>
      </w:pPr>
      <w:r>
        <w:rPr>
          <w:rFonts w:ascii="Times New Roman"/>
          <w:b w:val="false"/>
          <w:i w:val="false"/>
          <w:color w:val="000000"/>
          <w:sz w:val="28"/>
        </w:rPr>
        <w:t>
      1) Қорлардың арасындағы ақпарат алмасу тәртібі;</w:t>
      </w:r>
    </w:p>
    <w:bookmarkEnd w:id="32"/>
    <w:bookmarkStart w:name="z41" w:id="33"/>
    <w:p>
      <w:pPr>
        <w:spacing w:after="0"/>
        <w:ind w:left="0"/>
        <w:jc w:val="both"/>
      </w:pPr>
      <w:r>
        <w:rPr>
          <w:rFonts w:ascii="Times New Roman"/>
          <w:b w:val="false"/>
          <w:i w:val="false"/>
          <w:color w:val="000000"/>
          <w:sz w:val="28"/>
        </w:rPr>
        <w:t>
      2) қосылу жүзеге асырылатын Қордың автоматтандырылған ақпарат жүйесінің деректер базасында қосылатын Қордың (қосылатын Қорлардың) ерікті зейнетақы жарналарының салымшыларына (алушыларына) жеке зейнетақы шоттарын ашу және салымшылардың (алушылардың) осы жеке зейнетақы шоттарына зейнетақы жинақтарын есепке алу;</w:t>
      </w:r>
    </w:p>
    <w:bookmarkEnd w:id="33"/>
    <w:bookmarkStart w:name="z42" w:id="34"/>
    <w:p>
      <w:pPr>
        <w:spacing w:after="0"/>
        <w:ind w:left="0"/>
        <w:jc w:val="both"/>
      </w:pPr>
      <w:r>
        <w:rPr>
          <w:rFonts w:ascii="Times New Roman"/>
          <w:b w:val="false"/>
          <w:i w:val="false"/>
          <w:color w:val="000000"/>
          <w:sz w:val="28"/>
        </w:rPr>
        <w:t>
      3) қосылатын Қордың (қосылатын Қорлардың) автоматтандырылған ақпарат жүйесінің деректер базасында ерікті зейнетақы жарналары салымшыларының (алушыларының) жеке зейнетақы шоттарын қосылатын Қордың (қосылатын Қорлардың) жабуы;</w:t>
      </w:r>
    </w:p>
    <w:bookmarkEnd w:id="34"/>
    <w:bookmarkStart w:name="z43" w:id="35"/>
    <w:p>
      <w:pPr>
        <w:spacing w:after="0"/>
        <w:ind w:left="0"/>
        <w:jc w:val="both"/>
      </w:pPr>
      <w:r>
        <w:rPr>
          <w:rFonts w:ascii="Times New Roman"/>
          <w:b w:val="false"/>
          <w:i w:val="false"/>
          <w:color w:val="000000"/>
          <w:sz w:val="28"/>
        </w:rPr>
        <w:t>
      4) қосылу жүзеге асырылатын Қордың қосылатын Қордың (қосылатын Қорлардың) зейнетақы активтерінің құрамына кіретін қаржы құралдарын</w:t>
      </w:r>
    </w:p>
    <w:bookmarkEnd w:id="35"/>
    <w:p>
      <w:pPr>
        <w:spacing w:after="0"/>
        <w:ind w:left="0"/>
        <w:jc w:val="both"/>
      </w:pPr>
      <w:r>
        <w:rPr>
          <w:rFonts w:ascii="Times New Roman"/>
          <w:b w:val="false"/>
          <w:i w:val="false"/>
          <w:color w:val="000000"/>
          <w:sz w:val="28"/>
        </w:rPr>
        <w:t>
      есепке қоюы;</w:t>
      </w:r>
    </w:p>
    <w:bookmarkStart w:name="z44" w:id="36"/>
    <w:p>
      <w:pPr>
        <w:spacing w:after="0"/>
        <w:ind w:left="0"/>
        <w:jc w:val="both"/>
      </w:pPr>
      <w:r>
        <w:rPr>
          <w:rFonts w:ascii="Times New Roman"/>
          <w:b w:val="false"/>
          <w:i w:val="false"/>
          <w:color w:val="000000"/>
          <w:sz w:val="28"/>
        </w:rPr>
        <w:t>
      5) қосылу жүзеге асырылатын Қордың қосылатын Қордың (қосылатын Қорлардың) зейнетақымен қамсыздандыру туралы шарттар бойынша ерікті зейнетақы жарналары есебінен зейнетақы активтері мен міндеттемелерін қабылдау кезеңінде алынған зейнетақы төлемдерін тағайындау туралы өтініштер бойынша қосылатын Қордың (қосылатын Қорлардың) міндеттемелерін орындауы;</w:t>
      </w:r>
    </w:p>
    <w:bookmarkEnd w:id="36"/>
    <w:bookmarkStart w:name="z45" w:id="37"/>
    <w:p>
      <w:pPr>
        <w:spacing w:after="0"/>
        <w:ind w:left="0"/>
        <w:jc w:val="both"/>
      </w:pPr>
      <w:r>
        <w:rPr>
          <w:rFonts w:ascii="Times New Roman"/>
          <w:b w:val="false"/>
          <w:i w:val="false"/>
          <w:color w:val="000000"/>
          <w:sz w:val="28"/>
        </w:rPr>
        <w:t>
      6) зейнетақымен қамсыздандыру туралы шарттар бойынша ерікті зейнетақы жарналары есебінен зейнетақы активтері мен міндеттемелерін қабылдау-өткізу мақсатында Қорлардың бағдарламалық – техникалық құралдарының және автоматтандырылған ақпараттық жүйелерінің үздіксіз жұмыс істеуін қамтамасыз ету;</w:t>
      </w:r>
    </w:p>
    <w:bookmarkEnd w:id="37"/>
    <w:bookmarkStart w:name="z46" w:id="38"/>
    <w:p>
      <w:pPr>
        <w:spacing w:after="0"/>
        <w:ind w:left="0"/>
        <w:jc w:val="both"/>
      </w:pPr>
      <w:r>
        <w:rPr>
          <w:rFonts w:ascii="Times New Roman"/>
          <w:b w:val="false"/>
          <w:i w:val="false"/>
          <w:color w:val="000000"/>
          <w:sz w:val="28"/>
        </w:rPr>
        <w:t>
      7) қосылатын Қордың (қосылатын Қорлардың) және инвестициялық портфельді басқарушының (осындай бар болса) қосылу жүзеге асырылатын Қорға құжаттар мен ақпараттарды қағаз және электрондық тасымалдағыштарда беруі;</w:t>
      </w:r>
    </w:p>
    <w:bookmarkEnd w:id="38"/>
    <w:bookmarkStart w:name="z47" w:id="39"/>
    <w:p>
      <w:pPr>
        <w:spacing w:after="0"/>
        <w:ind w:left="0"/>
        <w:jc w:val="both"/>
      </w:pPr>
      <w:r>
        <w:rPr>
          <w:rFonts w:ascii="Times New Roman"/>
          <w:b w:val="false"/>
          <w:i w:val="false"/>
          <w:color w:val="000000"/>
          <w:sz w:val="28"/>
        </w:rPr>
        <w:t>
      8) қосылатын Қордың (қосылатын Қорлардың) зейнетақымен қамсыздандыру туралы шарттар бойынша ерікті зейнетақы жарналары есебінен зейнетақы активтері мен міндеттемелерін қабылдау барысында қосылу жүзеге асырылатын Қордың қосылатын Қормен (қосылатын Қорлармен), қосылу жүзеге асырылатын Қордың кастодиан банкімен, қосылатын Қордың (қосылатын Қорлардың) кастодиан банкімен, инвестициялық портфельді басқарушымен (осындай бар болса) өзара әрекеттесуін болжайтын басқа да іс-шараларды қоса зейнетақымен қамсыздандыру туралы шарттар бойынша ерікті зейнетақы жарналары есебінен зейнетақы активтері мен міндеттемелерін қосылатын Қордың (қосылатын Қорлардың) беруін және қосылу жүзеге асырылатын Қордың қабылдауын қамтамасыз ету үшін қажетті іс-шараларды өткізу (іске асыру) тәртібі көзделеді.";</w:t>
      </w:r>
    </w:p>
    <w:bookmarkEnd w:id="39"/>
    <w:bookmarkStart w:name="z48" w:id="40"/>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40"/>
    <w:bookmarkStart w:name="z49" w:id="41"/>
    <w:p>
      <w:pPr>
        <w:spacing w:after="0"/>
        <w:ind w:left="0"/>
        <w:jc w:val="both"/>
      </w:pPr>
      <w:r>
        <w:rPr>
          <w:rFonts w:ascii="Times New Roman"/>
          <w:b w:val="false"/>
          <w:i w:val="false"/>
          <w:color w:val="000000"/>
          <w:sz w:val="28"/>
        </w:rPr>
        <w:t>
      4) мыналарды қоса алғанда, ерікті зейнетақы жарналары есебінен қосылатын Қордың инвестициялық қызметі жөніндегі құжаттарын:</w:t>
      </w:r>
    </w:p>
    <w:bookmarkEnd w:id="41"/>
    <w:bookmarkStart w:name="z50" w:id="42"/>
    <w:p>
      <w:pPr>
        <w:spacing w:after="0"/>
        <w:ind w:left="0"/>
        <w:jc w:val="both"/>
      </w:pPr>
      <w:r>
        <w:rPr>
          <w:rFonts w:ascii="Times New Roman"/>
          <w:b w:val="false"/>
          <w:i w:val="false"/>
          <w:color w:val="000000"/>
          <w:sz w:val="28"/>
        </w:rPr>
        <w:t>
      инвестициялық комитеттің отырыстары хаттамаларының түпнұсқалары;</w:t>
      </w:r>
    </w:p>
    <w:bookmarkEnd w:id="42"/>
    <w:bookmarkStart w:name="z51" w:id="43"/>
    <w:p>
      <w:pPr>
        <w:spacing w:after="0"/>
        <w:ind w:left="0"/>
        <w:jc w:val="both"/>
      </w:pPr>
      <w:r>
        <w:rPr>
          <w:rFonts w:ascii="Times New Roman"/>
          <w:b w:val="false"/>
          <w:i w:val="false"/>
          <w:color w:val="000000"/>
          <w:sz w:val="28"/>
        </w:rPr>
        <w:t>
      ұсынымдарды жасауда пайдаланылған құжаттар мен ақпаратты қоса бере отырып, қаржы құралдарымен мәмілелер жасауға ұсынымдардың түпнұсқалары;</w:t>
      </w:r>
    </w:p>
    <w:bookmarkEnd w:id="43"/>
    <w:bookmarkStart w:name="z52" w:id="44"/>
    <w:p>
      <w:pPr>
        <w:spacing w:after="0"/>
        <w:ind w:left="0"/>
        <w:jc w:val="both"/>
      </w:pPr>
      <w:r>
        <w:rPr>
          <w:rFonts w:ascii="Times New Roman"/>
          <w:b w:val="false"/>
          <w:i w:val="false"/>
          <w:color w:val="000000"/>
          <w:sz w:val="28"/>
        </w:rPr>
        <w:t>
      тәуекелді басқаруды жүзеге асыратын бөлімшенің қаржы құралдарымен жасалған мәміле бойынша қорытындыларының түпнұсқалары;</w:t>
      </w:r>
    </w:p>
    <w:bookmarkEnd w:id="44"/>
    <w:bookmarkStart w:name="z53" w:id="45"/>
    <w:p>
      <w:pPr>
        <w:spacing w:after="0"/>
        <w:ind w:left="0"/>
        <w:jc w:val="both"/>
      </w:pPr>
      <w:r>
        <w:rPr>
          <w:rFonts w:ascii="Times New Roman"/>
          <w:b w:val="false"/>
          <w:i w:val="false"/>
          <w:color w:val="000000"/>
          <w:sz w:val="28"/>
        </w:rPr>
        <w:t>
      инвестициялық шешімдердің түпнұсқалары;</w:t>
      </w:r>
    </w:p>
    <w:bookmarkEnd w:id="45"/>
    <w:bookmarkStart w:name="z54" w:id="46"/>
    <w:p>
      <w:pPr>
        <w:spacing w:after="0"/>
        <w:ind w:left="0"/>
        <w:jc w:val="both"/>
      </w:pPr>
      <w:r>
        <w:rPr>
          <w:rFonts w:ascii="Times New Roman"/>
          <w:b w:val="false"/>
          <w:i w:val="false"/>
          <w:color w:val="000000"/>
          <w:sz w:val="28"/>
        </w:rPr>
        <w:t>
      қаржы құралдарымен мәмілелерді жасауға клиенттік тапсырыстарының (зейнетақы активтері мен міндеттемелерін есепке алу үшін шот бойынша операцияларды жасауға бұйрықтардың) түпнұсқалары;</w:t>
      </w:r>
    </w:p>
    <w:bookmarkEnd w:id="46"/>
    <w:bookmarkStart w:name="z55" w:id="47"/>
    <w:p>
      <w:pPr>
        <w:spacing w:after="0"/>
        <w:ind w:left="0"/>
        <w:jc w:val="both"/>
      </w:pPr>
      <w:r>
        <w:rPr>
          <w:rFonts w:ascii="Times New Roman"/>
          <w:b w:val="false"/>
          <w:i w:val="false"/>
          <w:color w:val="000000"/>
          <w:sz w:val="28"/>
        </w:rPr>
        <w:t>
      ұйымдастырылған, ұйымдастырылмаған нарықта, халықаралық (шетелдік) нарықта мәмілелер жасауды және тіркеуді растайтын құжаттардың түпнұсқалары (trade ticket, trade сonfirmation, биржа куәлігі, қаржы құралдарын сатып алу-сату шарты, клиенттік тапсырыстарды орындау (орындамау) туралы бағалы қағаздар нарығында брокерлік және (немесе) дилерлік қызметті жүзеге асыратын ұйымдардың есептері);</w:t>
      </w:r>
    </w:p>
    <w:bookmarkEnd w:id="47"/>
    <w:bookmarkStart w:name="z56" w:id="48"/>
    <w:p>
      <w:pPr>
        <w:spacing w:after="0"/>
        <w:ind w:left="0"/>
        <w:jc w:val="both"/>
      </w:pPr>
      <w:r>
        <w:rPr>
          <w:rFonts w:ascii="Times New Roman"/>
          <w:b w:val="false"/>
          <w:i w:val="false"/>
          <w:color w:val="000000"/>
          <w:sz w:val="28"/>
        </w:rPr>
        <w:t>
      ол бойынша мәмілелер халықаралық (шетелдік) нарықта жасалған борыштық бағалы қағаздар шығарылымының индикативтік шарттары (бар болса);</w:t>
      </w:r>
    </w:p>
    <w:bookmarkEnd w:id="48"/>
    <w:bookmarkStart w:name="z57" w:id="49"/>
    <w:p>
      <w:pPr>
        <w:spacing w:after="0"/>
        <w:ind w:left="0"/>
        <w:jc w:val="both"/>
      </w:pPr>
      <w:r>
        <w:rPr>
          <w:rFonts w:ascii="Times New Roman"/>
          <w:b w:val="false"/>
          <w:i w:val="false"/>
          <w:color w:val="000000"/>
          <w:sz w:val="28"/>
        </w:rPr>
        <w:t>
      екінші деңгейдегі банктермен банк салымдары шарттарының түпнұсқалары;</w:t>
      </w:r>
    </w:p>
    <w:bookmarkEnd w:id="49"/>
    <w:bookmarkStart w:name="z58" w:id="50"/>
    <w:p>
      <w:pPr>
        <w:spacing w:after="0"/>
        <w:ind w:left="0"/>
        <w:jc w:val="both"/>
      </w:pPr>
      <w:r>
        <w:rPr>
          <w:rFonts w:ascii="Times New Roman"/>
          <w:b w:val="false"/>
          <w:i w:val="false"/>
          <w:color w:val="000000"/>
          <w:sz w:val="28"/>
        </w:rPr>
        <w:t>
      қабылданған инвестициялық шешімдердің, зейнетақы активтері есебінен жасалған және орындалған мәмілелердің журналдары (құжаттарды және ақпаратты қосылу жүзеге асырылатын Қорға беру күнінің алдындағы бес жылға);</w:t>
      </w:r>
    </w:p>
    <w:bookmarkEnd w:id="50"/>
    <w:bookmarkStart w:name="z59" w:id="51"/>
    <w:p>
      <w:pPr>
        <w:spacing w:after="0"/>
        <w:ind w:left="0"/>
        <w:jc w:val="both"/>
      </w:pPr>
      <w:r>
        <w:rPr>
          <w:rFonts w:ascii="Times New Roman"/>
          <w:b w:val="false"/>
          <w:i w:val="false"/>
          <w:color w:val="000000"/>
          <w:sz w:val="28"/>
        </w:rPr>
        <w:t>
      зейнетақы активтері бойынша айналым – сальдо ведомостері (соңғы есепті күнге және құжаттар мен ақпаратты қосылу жүзеге асырылатын Қорға беру күніне);</w:t>
      </w:r>
    </w:p>
    <w:bookmarkEnd w:id="51"/>
    <w:bookmarkStart w:name="z60" w:id="52"/>
    <w:p>
      <w:pPr>
        <w:spacing w:after="0"/>
        <w:ind w:left="0"/>
        <w:jc w:val="both"/>
      </w:pPr>
      <w:r>
        <w:rPr>
          <w:rFonts w:ascii="Times New Roman"/>
          <w:b w:val="false"/>
          <w:i w:val="false"/>
          <w:color w:val="000000"/>
          <w:sz w:val="28"/>
        </w:rPr>
        <w:t>
      зейнетақы активтері бойынша бухгалтерлік баланс (соңғы есепті күнге және қосылатын Қордың (қосылатын Қорлардың) қосылу жүзеге асырылатын Қорға зейнетақымен қамсыздандыру туралы шарттар бойынша ерікті зейнетақы жарналары есебінен зейнетақы активтері мен міндеттемелерін беру басталған күнге);</w:t>
      </w:r>
    </w:p>
    <w:bookmarkEnd w:id="52"/>
    <w:bookmarkStart w:name="z61" w:id="53"/>
    <w:p>
      <w:pPr>
        <w:spacing w:after="0"/>
        <w:ind w:left="0"/>
        <w:jc w:val="both"/>
      </w:pPr>
      <w:r>
        <w:rPr>
          <w:rFonts w:ascii="Times New Roman"/>
          <w:b w:val="false"/>
          <w:i w:val="false"/>
          <w:color w:val="000000"/>
          <w:sz w:val="28"/>
        </w:rPr>
        <w:t>
      зейнетақы активтері бойынша пайдалар мен шығындар туралы есеп (соңғы есепті күнге және қосылатын Қордың (қосылатын Қорлардың) қосылу жүзеге асырылатын Қорға зейнетақымен қамсыздандыру туралы шарттар бойынша ерікті зейнетақы жарналары есебінен зейнетақы активтері мен міндеттемелерін беру басталған күнге);</w:t>
      </w:r>
    </w:p>
    <w:bookmarkEnd w:id="53"/>
    <w:bookmarkStart w:name="z62" w:id="54"/>
    <w:p>
      <w:pPr>
        <w:spacing w:after="0"/>
        <w:ind w:left="0"/>
        <w:jc w:val="both"/>
      </w:pPr>
      <w:r>
        <w:rPr>
          <w:rFonts w:ascii="Times New Roman"/>
          <w:b w:val="false"/>
          <w:i w:val="false"/>
          <w:color w:val="000000"/>
          <w:sz w:val="28"/>
        </w:rPr>
        <w:t>
      төлемдер бойынша ай сайынғы есептер;</w:t>
      </w:r>
    </w:p>
    <w:bookmarkEnd w:id="54"/>
    <w:bookmarkStart w:name="z63" w:id="55"/>
    <w:p>
      <w:pPr>
        <w:spacing w:after="0"/>
        <w:ind w:left="0"/>
        <w:jc w:val="both"/>
      </w:pPr>
      <w:r>
        <w:rPr>
          <w:rFonts w:ascii="Times New Roman"/>
          <w:b w:val="false"/>
          <w:i w:val="false"/>
          <w:color w:val="000000"/>
          <w:sz w:val="28"/>
        </w:rPr>
        <w:t>
      қосылатын Қор (қосылатын Қорлар) қызметінің барлық кезеңінде инвестициялық басқаруда болған зейнетақы активтерінің бір шартты бірлігінің құны туралы ай сайынғы анықтамалар;</w:t>
      </w:r>
    </w:p>
    <w:bookmarkEnd w:id="55"/>
    <w:bookmarkStart w:name="z64" w:id="56"/>
    <w:p>
      <w:pPr>
        <w:spacing w:after="0"/>
        <w:ind w:left="0"/>
        <w:jc w:val="both"/>
      </w:pPr>
      <w:r>
        <w:rPr>
          <w:rFonts w:ascii="Times New Roman"/>
          <w:b w:val="false"/>
          <w:i w:val="false"/>
          <w:color w:val="000000"/>
          <w:sz w:val="28"/>
        </w:rPr>
        <w:t>
      зейнетақы активтерінің инвестициялық портфелінің құрылымы туралы есептер (қосылатын Қор (қосылатын Қорлар) қызметінің барлық кезеңінде әрбір есепті айдың бірінші күніне және қосылу жүзеге асырылатын Қорға зейнетақымен қамсыздандыру туралы шарттар бойынша ерікті зейнетақы жарналары есебінен зейнетақы активтері мен міндеттемелерін беру басталған күнге);</w:t>
      </w:r>
    </w:p>
    <w:bookmarkEnd w:id="56"/>
    <w:bookmarkStart w:name="z65" w:id="57"/>
    <w:p>
      <w:pPr>
        <w:spacing w:after="0"/>
        <w:ind w:left="0"/>
        <w:jc w:val="both"/>
      </w:pPr>
      <w:r>
        <w:rPr>
          <w:rFonts w:ascii="Times New Roman"/>
          <w:b w:val="false"/>
          <w:i w:val="false"/>
          <w:color w:val="000000"/>
          <w:sz w:val="28"/>
        </w:rPr>
        <w:t>
      комиссиялық сыйақы, зейнетақы активтерінің инвестициялық портфелінің құрылымы, зейнетақы активтері мен міндеттемелері бойынша ақша қозғалысы бойынша салыстырып тексеру актілерін қоса, кастодиан банкпен салыстырып тексеру актілерінің түпнұсқалары;</w:t>
      </w:r>
    </w:p>
    <w:bookmarkEnd w:id="57"/>
    <w:bookmarkStart w:name="z66" w:id="58"/>
    <w:p>
      <w:pPr>
        <w:spacing w:after="0"/>
        <w:ind w:left="0"/>
        <w:jc w:val="both"/>
      </w:pPr>
      <w:r>
        <w:rPr>
          <w:rFonts w:ascii="Times New Roman"/>
          <w:b w:val="false"/>
          <w:i w:val="false"/>
          <w:color w:val="000000"/>
          <w:sz w:val="28"/>
        </w:rPr>
        <w:t>
      ерікті зейнетақы жарналары есебінен сатып алынған қаржы құралдары бойынша эмитенттен берешектерді өндіріп алу жөніндегі құжаттардың түпнұсқалары (сот актілері, атқарушылық іс жүргізу жөніндегі құжаттар);";</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бірінші абзацы мынадай редакцияда жазылсын:</w:t>
      </w:r>
    </w:p>
    <w:bookmarkStart w:name="z68" w:id="59"/>
    <w:p>
      <w:pPr>
        <w:spacing w:after="0"/>
        <w:ind w:left="0"/>
        <w:jc w:val="both"/>
      </w:pPr>
      <w:r>
        <w:rPr>
          <w:rFonts w:ascii="Times New Roman"/>
          <w:b w:val="false"/>
          <w:i w:val="false"/>
          <w:color w:val="000000"/>
          <w:sz w:val="28"/>
        </w:rPr>
        <w:t>
      "22. Қосылатын Қор (қосылатын Қорлар) қосылу жүзеге асырылатын Қорға зейнетақымен қамсыздандыру туралы шарттар бойынша ерікті зейнетақы жарналары есебінен зейнетақы активтері мен міндеттемелерін беру басталған күні мыналарды құрады және оларды қосылу жүзеге асырылатын Қорға электрондық форматта жібереді:";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70" w:id="60"/>
    <w:p>
      <w:pPr>
        <w:spacing w:after="0"/>
        <w:ind w:left="0"/>
        <w:jc w:val="both"/>
      </w:pPr>
      <w:r>
        <w:rPr>
          <w:rFonts w:ascii="Times New Roman"/>
          <w:b w:val="false"/>
          <w:i w:val="false"/>
          <w:color w:val="000000"/>
          <w:sz w:val="28"/>
        </w:rPr>
        <w:t xml:space="preserve">
      "30. Қағидалардың </w:t>
      </w:r>
      <w:r>
        <w:rPr>
          <w:rFonts w:ascii="Times New Roman"/>
          <w:b w:val="false"/>
          <w:i w:val="false"/>
          <w:color w:val="000000"/>
          <w:sz w:val="28"/>
        </w:rPr>
        <w:t>28-тармағында</w:t>
      </w:r>
      <w:r>
        <w:rPr>
          <w:rFonts w:ascii="Times New Roman"/>
          <w:b w:val="false"/>
          <w:i w:val="false"/>
          <w:color w:val="000000"/>
          <w:sz w:val="28"/>
        </w:rPr>
        <w:t xml:space="preserve"> көзделген Ақпаратты қабылдау-өткізу актісінде мынадай мәліметтер бар:</w:t>
      </w:r>
    </w:p>
    <w:bookmarkEnd w:id="60"/>
    <w:bookmarkStart w:name="z71" w:id="61"/>
    <w:p>
      <w:pPr>
        <w:spacing w:after="0"/>
        <w:ind w:left="0"/>
        <w:jc w:val="both"/>
      </w:pPr>
      <w:r>
        <w:rPr>
          <w:rFonts w:ascii="Times New Roman"/>
          <w:b w:val="false"/>
          <w:i w:val="false"/>
          <w:color w:val="000000"/>
          <w:sz w:val="28"/>
        </w:rPr>
        <w:t>
      1) беру күніндегі зейнетақы активтерінің жалпы сомасы, оның ішінде:</w:t>
      </w:r>
    </w:p>
    <w:bookmarkEnd w:id="61"/>
    <w:bookmarkStart w:name="z72" w:id="62"/>
    <w:p>
      <w:pPr>
        <w:spacing w:after="0"/>
        <w:ind w:left="0"/>
        <w:jc w:val="both"/>
      </w:pPr>
      <w:r>
        <w:rPr>
          <w:rFonts w:ascii="Times New Roman"/>
          <w:b w:val="false"/>
          <w:i w:val="false"/>
          <w:color w:val="000000"/>
          <w:sz w:val="28"/>
        </w:rPr>
        <w:t>
      шоттардағы ұлттық және шетел валютасындағы инвестицияланбаған ақша қалдығы;</w:t>
      </w:r>
    </w:p>
    <w:bookmarkEnd w:id="62"/>
    <w:bookmarkStart w:name="z73" w:id="63"/>
    <w:p>
      <w:pPr>
        <w:spacing w:after="0"/>
        <w:ind w:left="0"/>
        <w:jc w:val="both"/>
      </w:pPr>
      <w:r>
        <w:rPr>
          <w:rFonts w:ascii="Times New Roman"/>
          <w:b w:val="false"/>
          <w:i w:val="false"/>
          <w:color w:val="000000"/>
          <w:sz w:val="28"/>
        </w:rPr>
        <w:t>
      ұлттық сәйкестендіру нөмірін, айналыс мерзімін, санын, сатып алу бағасын, акция үшін бір бағалы қағаздың ағымдық құнын және облигациялар үшін номиналдың пайыздармен бағасын, пайыздар мен дивидендтер бойынша есептелген кірісті көрсете отырып, жіберілетін бағалы қағаздардың жиынтық құны;</w:t>
      </w:r>
    </w:p>
    <w:bookmarkEnd w:id="63"/>
    <w:bookmarkStart w:name="z74" w:id="64"/>
    <w:p>
      <w:pPr>
        <w:spacing w:after="0"/>
        <w:ind w:left="0"/>
        <w:jc w:val="both"/>
      </w:pPr>
      <w:r>
        <w:rPr>
          <w:rFonts w:ascii="Times New Roman"/>
          <w:b w:val="false"/>
          <w:i w:val="false"/>
          <w:color w:val="000000"/>
          <w:sz w:val="28"/>
        </w:rPr>
        <w:t>
      банктің атауын, салым сомасын, банктік салым шартын жасау күнін, шарттың қолданылу мерзімін, салым бойынша сыйақының жылдық ставкасын, салым бойынша есептелген және алынған сыйақы сомасын көрсете отырып, екінші деңгейдегі банктердегі салымдар;</w:t>
      </w:r>
    </w:p>
    <w:bookmarkEnd w:id="64"/>
    <w:bookmarkStart w:name="z75" w:id="65"/>
    <w:p>
      <w:pPr>
        <w:spacing w:after="0"/>
        <w:ind w:left="0"/>
        <w:jc w:val="both"/>
      </w:pPr>
      <w:r>
        <w:rPr>
          <w:rFonts w:ascii="Times New Roman"/>
          <w:b w:val="false"/>
          <w:i w:val="false"/>
          <w:color w:val="000000"/>
          <w:sz w:val="28"/>
        </w:rPr>
        <w:t>
      осы қаржы құралдарына тән сомаларды, санды және қосымша сипаттамаларды көрсете отырып, басқа қаржы құралдарының тізбесі;</w:t>
      </w:r>
    </w:p>
    <w:bookmarkEnd w:id="65"/>
    <w:bookmarkStart w:name="z76" w:id="66"/>
    <w:p>
      <w:pPr>
        <w:spacing w:after="0"/>
        <w:ind w:left="0"/>
        <w:jc w:val="both"/>
      </w:pPr>
      <w:r>
        <w:rPr>
          <w:rFonts w:ascii="Times New Roman"/>
          <w:b w:val="false"/>
          <w:i w:val="false"/>
          <w:color w:val="000000"/>
          <w:sz w:val="28"/>
        </w:rPr>
        <w:t>
      2) зейнетақы активтері мен міндеттемелері бойынша талаптар сомасы, оның ішінде қате есептелген сомалар;</w:t>
      </w:r>
    </w:p>
    <w:bookmarkEnd w:id="66"/>
    <w:bookmarkStart w:name="z77" w:id="67"/>
    <w:p>
      <w:pPr>
        <w:spacing w:after="0"/>
        <w:ind w:left="0"/>
        <w:jc w:val="both"/>
      </w:pPr>
      <w:r>
        <w:rPr>
          <w:rFonts w:ascii="Times New Roman"/>
          <w:b w:val="false"/>
          <w:i w:val="false"/>
          <w:color w:val="000000"/>
          <w:sz w:val="28"/>
        </w:rPr>
        <w:t>
      3) зейнетақымен қамсыздандыру туралы шарттар бойынша ерікті зейнетақы жарналары есебінен зейнетақы активтері мен міндеттемелерін берген күннің алдындағы күннің соңындағы зейнетақы активтерінің бір шартты бірлігі құнының есебі.";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79" w:id="68"/>
    <w:p>
      <w:pPr>
        <w:spacing w:after="0"/>
        <w:ind w:left="0"/>
        <w:jc w:val="both"/>
      </w:pPr>
      <w:r>
        <w:rPr>
          <w:rFonts w:ascii="Times New Roman"/>
          <w:b w:val="false"/>
          <w:i w:val="false"/>
          <w:color w:val="000000"/>
          <w:sz w:val="28"/>
        </w:rPr>
        <w:t>
      "33. Ерікті зейнетақы жарналары бойынша зейнетақы активтері мен міндеттемелерін беруге байланысты шығыстар қосылатын Қордың (қосылатын Қорлардың) және қосылу жүзеге асырылатын Қордың меншікті қаражаты есебінен жүзеге асырылады.";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оң жақ жоғарғы бұрышы мынадай редакцияда жазылсын:</w:t>
      </w:r>
    </w:p>
    <w:bookmarkStart w:name="z83" w:id="69"/>
    <w:p>
      <w:pPr>
        <w:spacing w:after="0"/>
        <w:ind w:left="0"/>
        <w:jc w:val="both"/>
      </w:pPr>
      <w:r>
        <w:rPr>
          <w:rFonts w:ascii="Times New Roman"/>
          <w:b w:val="false"/>
          <w:i w:val="false"/>
          <w:color w:val="000000"/>
          <w:sz w:val="28"/>
        </w:rPr>
        <w:t>
                                  "Ерікті жинақтаушы зейнетақы қорын қайта</w:t>
      </w:r>
    </w:p>
    <w:bookmarkEnd w:id="69"/>
    <w:p>
      <w:pPr>
        <w:spacing w:after="0"/>
        <w:ind w:left="0"/>
        <w:jc w:val="both"/>
      </w:pPr>
      <w:r>
        <w:rPr>
          <w:rFonts w:ascii="Times New Roman"/>
          <w:b w:val="false"/>
          <w:i w:val="false"/>
          <w:color w:val="000000"/>
          <w:sz w:val="28"/>
        </w:rPr>
        <w:t>
                                  ұйымдастыруды жүргізуге рұқсат беру және</w:t>
      </w:r>
    </w:p>
    <w:p>
      <w:pPr>
        <w:spacing w:after="0"/>
        <w:ind w:left="0"/>
        <w:jc w:val="both"/>
      </w:pPr>
      <w:r>
        <w:rPr>
          <w:rFonts w:ascii="Times New Roman"/>
          <w:b w:val="false"/>
          <w:i w:val="false"/>
          <w:color w:val="000000"/>
          <w:sz w:val="28"/>
        </w:rPr>
        <w:t>
                                  қосылатын ерікті жинақтаушы зейнетақы</w:t>
      </w:r>
    </w:p>
    <w:p>
      <w:pPr>
        <w:spacing w:after="0"/>
        <w:ind w:left="0"/>
        <w:jc w:val="both"/>
      </w:pPr>
      <w:r>
        <w:rPr>
          <w:rFonts w:ascii="Times New Roman"/>
          <w:b w:val="false"/>
          <w:i w:val="false"/>
          <w:color w:val="000000"/>
          <w:sz w:val="28"/>
        </w:rPr>
        <w:t>
                                  қорының зейнетақымен қамсыздандыру туралы</w:t>
      </w:r>
    </w:p>
    <w:p>
      <w:pPr>
        <w:spacing w:after="0"/>
        <w:ind w:left="0"/>
        <w:jc w:val="both"/>
      </w:pPr>
      <w:r>
        <w:rPr>
          <w:rFonts w:ascii="Times New Roman"/>
          <w:b w:val="false"/>
          <w:i w:val="false"/>
          <w:color w:val="000000"/>
          <w:sz w:val="28"/>
        </w:rPr>
        <w:t>
                                  шарттар бойынша ерікті зейнетақы</w:t>
      </w:r>
    </w:p>
    <w:p>
      <w:pPr>
        <w:spacing w:after="0"/>
        <w:ind w:left="0"/>
        <w:jc w:val="both"/>
      </w:pPr>
      <w:r>
        <w:rPr>
          <w:rFonts w:ascii="Times New Roman"/>
          <w:b w:val="false"/>
          <w:i w:val="false"/>
          <w:color w:val="000000"/>
          <w:sz w:val="28"/>
        </w:rPr>
        <w:t>
                                  жарналары есебінен зейнетақы активтері</w:t>
      </w:r>
    </w:p>
    <w:p>
      <w:pPr>
        <w:spacing w:after="0"/>
        <w:ind w:left="0"/>
        <w:jc w:val="both"/>
      </w:pPr>
      <w:r>
        <w:rPr>
          <w:rFonts w:ascii="Times New Roman"/>
          <w:b w:val="false"/>
          <w:i w:val="false"/>
          <w:color w:val="000000"/>
          <w:sz w:val="28"/>
        </w:rPr>
        <w:t>
                                       мен міндеттемелерін қайта</w:t>
      </w:r>
    </w:p>
    <w:p>
      <w:pPr>
        <w:spacing w:after="0"/>
        <w:ind w:left="0"/>
        <w:jc w:val="both"/>
      </w:pPr>
      <w:r>
        <w:rPr>
          <w:rFonts w:ascii="Times New Roman"/>
          <w:b w:val="false"/>
          <w:i w:val="false"/>
          <w:color w:val="000000"/>
          <w:sz w:val="28"/>
        </w:rPr>
        <w:t>
                                  ұйымдастырылатын ерікті жинақтаушы</w:t>
      </w:r>
    </w:p>
    <w:p>
      <w:pPr>
        <w:spacing w:after="0"/>
        <w:ind w:left="0"/>
        <w:jc w:val="both"/>
      </w:pPr>
      <w:r>
        <w:rPr>
          <w:rFonts w:ascii="Times New Roman"/>
          <w:b w:val="false"/>
          <w:i w:val="false"/>
          <w:color w:val="000000"/>
          <w:sz w:val="28"/>
        </w:rPr>
        <w:t>
                                  зейнетақы қорына беру қағидаларына</w:t>
      </w:r>
    </w:p>
    <w:p>
      <w:pPr>
        <w:spacing w:after="0"/>
        <w:ind w:left="0"/>
        <w:jc w:val="both"/>
      </w:pP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Нысан</w:t>
      </w:r>
    </w:p>
    <w:bookmarkStart w:name="z81" w:id="70"/>
    <w:p>
      <w:pPr>
        <w:spacing w:after="0"/>
        <w:ind w:left="0"/>
        <w:jc w:val="both"/>
      </w:pPr>
      <w:r>
        <w:rPr>
          <w:rFonts w:ascii="Times New Roman"/>
          <w:b w:val="false"/>
          <w:i w:val="false"/>
          <w:color w:val="000000"/>
          <w:sz w:val="28"/>
        </w:rPr>
        <w:t>
                                             Қазақстан Республикасы</w:t>
      </w:r>
    </w:p>
    <w:bookmarkEnd w:id="70"/>
    <w:p>
      <w:pPr>
        <w:spacing w:after="0"/>
        <w:ind w:left="0"/>
        <w:jc w:val="both"/>
      </w:pPr>
      <w:r>
        <w:rPr>
          <w:rFonts w:ascii="Times New Roman"/>
          <w:b w:val="false"/>
          <w:i w:val="false"/>
          <w:color w:val="000000"/>
          <w:sz w:val="28"/>
        </w:rPr>
        <w:t>
                                             Ұлттық Банкінің Төрағасына";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оң жақ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"Ерікті жинақтаушы зейнетақы қорын қайта</w:t>
            </w:r>
            <w:r>
              <w:br/>
            </w:r>
            <w:r>
              <w:rPr>
                <w:rFonts w:ascii="Times New Roman"/>
                <w:b w:val="false"/>
                <w:i w:val="false"/>
                <w:color w:val="000000"/>
                <w:sz w:val="20"/>
              </w:rPr>
              <w:t>ұйымдастыруды жүргізуге рұқсат беру және</w:t>
            </w:r>
            <w:r>
              <w:br/>
            </w:r>
            <w:r>
              <w:rPr>
                <w:rFonts w:ascii="Times New Roman"/>
                <w:b w:val="false"/>
                <w:i w:val="false"/>
                <w:color w:val="000000"/>
                <w:sz w:val="20"/>
              </w:rPr>
              <w:t>қосылатын ерікті жинақтаушы зейнетақы</w:t>
            </w:r>
            <w:r>
              <w:br/>
            </w:r>
            <w:r>
              <w:rPr>
                <w:rFonts w:ascii="Times New Roman"/>
                <w:b w:val="false"/>
                <w:i w:val="false"/>
                <w:color w:val="000000"/>
                <w:sz w:val="20"/>
              </w:rPr>
              <w:t>қорының зейнетақымен қамсыздандыру туралы</w:t>
            </w:r>
            <w:r>
              <w:br/>
            </w:r>
            <w:r>
              <w:rPr>
                <w:rFonts w:ascii="Times New Roman"/>
                <w:b w:val="false"/>
                <w:i w:val="false"/>
                <w:color w:val="000000"/>
                <w:sz w:val="20"/>
              </w:rPr>
              <w:t>шарттар бойынша ерікті зейнетақы</w:t>
            </w:r>
            <w:r>
              <w:br/>
            </w:r>
            <w:r>
              <w:rPr>
                <w:rFonts w:ascii="Times New Roman"/>
                <w:b w:val="false"/>
                <w:i w:val="false"/>
                <w:color w:val="000000"/>
                <w:sz w:val="20"/>
              </w:rPr>
              <w:t>жарналары есебінен зейнетақы активтері</w:t>
            </w:r>
            <w:r>
              <w:br/>
            </w:r>
            <w:r>
              <w:rPr>
                <w:rFonts w:ascii="Times New Roman"/>
                <w:b w:val="false"/>
                <w:i w:val="false"/>
                <w:color w:val="000000"/>
                <w:sz w:val="20"/>
              </w:rPr>
              <w:t>мен міндеттемелерін қайта</w:t>
            </w:r>
            <w:r>
              <w:br/>
            </w:r>
            <w:r>
              <w:rPr>
                <w:rFonts w:ascii="Times New Roman"/>
                <w:b w:val="false"/>
                <w:i w:val="false"/>
                <w:color w:val="000000"/>
                <w:sz w:val="20"/>
              </w:rPr>
              <w:t>ұйымдастырылатын ерікті жинақтаушы</w:t>
            </w:r>
            <w:r>
              <w:br/>
            </w:r>
            <w:r>
              <w:rPr>
                <w:rFonts w:ascii="Times New Roman"/>
                <w:b w:val="false"/>
                <w:i w:val="false"/>
                <w:color w:val="000000"/>
                <w:sz w:val="20"/>
              </w:rPr>
              <w:t>зейнетақы қорына беру қағидаларына</w:t>
            </w:r>
            <w:r>
              <w:br/>
            </w:r>
            <w:r>
              <w:rPr>
                <w:rFonts w:ascii="Times New Roman"/>
                <w:b w:val="false"/>
                <w:i w:val="false"/>
                <w:color w:val="000000"/>
                <w:sz w:val="20"/>
              </w:rPr>
              <w:t>2-қосымша".</w:t>
            </w:r>
          </w:p>
        </w:tc>
      </w:tr>
    </w:tbl>
    <w:bookmarkStart w:name="z82" w:id="71"/>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71"/>
    <w:p>
      <w:pPr>
        <w:spacing w:after="0"/>
        <w:ind w:left="0"/>
        <w:jc w:val="both"/>
      </w:pPr>
      <w:r>
        <w:rPr>
          <w:rFonts w:ascii="Times New Roman"/>
          <w:b w:val="false"/>
          <w:i w:val="false"/>
          <w:color w:val="000000"/>
          <w:sz w:val="28"/>
        </w:rPr>
        <w:t xml:space="preserve">
      </w:t>
      </w:r>
      <w:r>
        <w:rPr>
          <w:rFonts w:ascii="Times New Roman"/>
          <w:b w:val="false"/>
          <w:i/>
          <w:color w:val="000000"/>
          <w:sz w:val="28"/>
        </w:rPr>
        <w:t>Ұлттық Банк</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Төрағасы                                         Қ. Келімбетов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