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7a33" w14:textId="cc77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4 наурыздағы № 69 бұйрығы. Қазақстан Республикасының Әділет министрлігінде 2014 жылы 12 сәуірде № 9330 тіркелді. Күші жойылды - Қазақстан Республикасы Білім және ғылым министрінің 2015 жылғы 11 маусымдағы № 374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11.06.2015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ғылыми-техникалық сараптама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Ғылым комитеті (Н.М. Ыбырайым):</w:t>
      </w:r>
      <w:r>
        <w:br/>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Білім және ғылым министрлігінің Жауапты хатшысы Ә.Қ. Ғалымоваға жүктелсін.</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сараптаманы өткізуге арналған құжаттарды қабылдау» мемлекеттік қызмет регламентін бекіту туралы» Қазақстан Республикасы Білім және ғылым министрінің 2012 жылғы 21 қыркүйектегі № 434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 актілерді мемлекеттік тіркеу тізілімінде № 7994 тіркелген, 2012 жылғы 17 қарашада № 756-760 (27832) және 2012 жылғы 12 желтоқсанда № 818-823 (27894)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Сәрінжіпов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4 наурыздағы  </w:t>
      </w:r>
      <w:r>
        <w:br/>
      </w:r>
      <w:r>
        <w:rPr>
          <w:rFonts w:ascii="Times New Roman"/>
          <w:b w:val="false"/>
          <w:i w:val="false"/>
          <w:color w:val="000000"/>
          <w:sz w:val="28"/>
        </w:rPr>
        <w:t xml:space="preserve">
№ 69 бұйрығымен бекітілген </w:t>
      </w:r>
    </w:p>
    <w:bookmarkEnd w:id="1"/>
    <w:bookmarkStart w:name="z8" w:id="2"/>
    <w:p>
      <w:pPr>
        <w:spacing w:after="0"/>
        <w:ind w:left="0"/>
        <w:jc w:val="left"/>
      </w:pPr>
      <w:r>
        <w:rPr>
          <w:rFonts w:ascii="Times New Roman"/>
          <w:b/>
          <w:i w:val="false"/>
          <w:color w:val="000000"/>
        </w:rPr>
        <w:t xml:space="preserve"> 
«Мемлекеттік ғылыми-техникалық сараптама өткізу»</w:t>
      </w:r>
      <w:r>
        <w:br/>
      </w:r>
      <w:r>
        <w:rPr>
          <w:rFonts w:ascii="Times New Roman"/>
          <w:b/>
          <w:i w:val="false"/>
          <w:color w:val="000000"/>
        </w:rPr>
        <w:t>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«Мемлекеттік ғылыми-техникалық сараптама өткізу» мемлекеттік көрсетілетін қызметті Қазақстан Республикасы Үкіметінің 2014 жылғы 4 ақпандағы № 45 қаулысымен бекітілген «Мемлекеттік ғылыми-техникалық сараптама өткізу» мемлекеттік көрсетілетін қызметі </w:t>
      </w:r>
      <w:r>
        <w:rPr>
          <w:rFonts w:ascii="Times New Roman"/>
          <w:b w:val="false"/>
          <w:i w:val="false"/>
          <w:color w:val="000000"/>
          <w:sz w:val="28"/>
        </w:rPr>
        <w:t>стандартына</w:t>
      </w:r>
      <w:r>
        <w:rPr>
          <w:rFonts w:ascii="Times New Roman"/>
          <w:b w:val="false"/>
          <w:i w:val="false"/>
          <w:color w:val="000000"/>
          <w:sz w:val="28"/>
        </w:rPr>
        <w:t xml:space="preserve"> сәйкес «Мемлекеттік ұлттық ғылыми-техникалық сараптама орталығы» акционерлік қоғамы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қабылдауды Қазақстан Республикасы Білім және ғылым министрлігінің Ғылым комитеті (бұдан әрі – Комитет)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нәтижелерін беруді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мемлекеттік ғылыми-техникалық сараптаманың (бұдан әрі – МҒТС) қорытындысы. Ұсыну нысаны – қағаз түрінде.</w:t>
      </w:r>
    </w:p>
    <w:bookmarkEnd w:id="4"/>
    <w:bookmarkStart w:name="z15" w:id="5"/>
    <w:p>
      <w:pPr>
        <w:spacing w:after="0"/>
        <w:ind w:left="0"/>
        <w:jc w:val="left"/>
      </w:pPr>
      <w:r>
        <w:rPr>
          <w:rFonts w:ascii="Times New Roman"/>
          <w:b/>
          <w:i w:val="false"/>
          <w:color w:val="000000"/>
        </w:rPr>
        <w:t xml:space="preserve"> 
2. Комитеттің және көрсетілетін қызметті берушінің құрылымдық</w:t>
      </w:r>
      <w:r>
        <w:br/>
      </w:r>
      <w:r>
        <w:rPr>
          <w:rFonts w:ascii="Times New Roman"/>
          <w:b/>
          <w:i w:val="false"/>
          <w:color w:val="000000"/>
        </w:rPr>
        <w:t>
бөлімшелерінің (қызметкерлерінің) Мемлекеттік қызмет көрсету</w:t>
      </w:r>
      <w:r>
        <w:br/>
      </w:r>
      <w:r>
        <w:rPr>
          <w:rFonts w:ascii="Times New Roman"/>
          <w:b/>
          <w:i w:val="false"/>
          <w:color w:val="000000"/>
        </w:rPr>
        <w:t>
процесіндегі іс-қимыл тәртібінің сипаттамасы</w:t>
      </w:r>
    </w:p>
    <w:bookmarkEnd w:id="5"/>
    <w:bookmarkStart w:name="z16" w:id="6"/>
    <w:p>
      <w:pPr>
        <w:spacing w:after="0"/>
        <w:ind w:left="0"/>
        <w:jc w:val="both"/>
      </w:pPr>
      <w:r>
        <w:rPr>
          <w:rFonts w:ascii="Times New Roman"/>
          <w:b w:val="false"/>
          <w:i w:val="false"/>
          <w:color w:val="000000"/>
          <w:sz w:val="28"/>
        </w:rPr>
        <w:t>
      4. Мемлекеттік қызметті көрсету бойынша рәсімді (іс-қимылын) бастау үшін негіздеме қызмет алушының МҒТС объектілерін арналған мемлекеттік, орыс және ағылшын тілдеріндегі мемлекеттік ғылыми-техникалық сараптамадан екі данадан өткізуге өтінімін (бұдан әрі – өтінім) алу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рәсімдері (іс-қимылдар):</w:t>
      </w:r>
      <w:r>
        <w:br/>
      </w:r>
      <w:r>
        <w:rPr>
          <w:rFonts w:ascii="Times New Roman"/>
          <w:b w:val="false"/>
          <w:i w:val="false"/>
          <w:color w:val="000000"/>
          <w:sz w:val="28"/>
        </w:rPr>
        <w:t>
</w:t>
      </w:r>
      <w:r>
        <w:rPr>
          <w:rFonts w:ascii="Times New Roman"/>
          <w:b w:val="false"/>
          <w:i w:val="false"/>
          <w:color w:val="000000"/>
          <w:sz w:val="28"/>
        </w:rPr>
        <w:t>
      1) Комитеттің қызметкері өтінім түскен кезден бастап он бес минут ішінде оны берілген өтінімдердің тіркеу журналында тіркейді және өтінімді берген күні оны Комитеттен іліспе хатпен қызмет берушіге жолдайды;</w:t>
      </w:r>
      <w:r>
        <w:br/>
      </w:r>
      <w:r>
        <w:rPr>
          <w:rFonts w:ascii="Times New Roman"/>
          <w:b w:val="false"/>
          <w:i w:val="false"/>
          <w:color w:val="000000"/>
          <w:sz w:val="28"/>
        </w:rPr>
        <w:t>
</w:t>
      </w:r>
      <w:r>
        <w:rPr>
          <w:rFonts w:ascii="Times New Roman"/>
          <w:b w:val="false"/>
          <w:i w:val="false"/>
          <w:color w:val="000000"/>
          <w:sz w:val="28"/>
        </w:rPr>
        <w:t>
      2) қызмет беруші кеңсесінің қызметкері өтінім түскен кезден бастан он бес минут ішінде оны кіріс хаттарын тіркеу журналында тіркейді және қызмет берушінің басшысына қарастыруға береді;</w:t>
      </w:r>
      <w:r>
        <w:br/>
      </w:r>
      <w:r>
        <w:rPr>
          <w:rFonts w:ascii="Times New Roman"/>
          <w:b w:val="false"/>
          <w:i w:val="false"/>
          <w:color w:val="000000"/>
          <w:sz w:val="28"/>
        </w:rPr>
        <w:t>
</w:t>
      </w:r>
      <w:r>
        <w:rPr>
          <w:rFonts w:ascii="Times New Roman"/>
          <w:b w:val="false"/>
          <w:i w:val="false"/>
          <w:color w:val="000000"/>
          <w:sz w:val="28"/>
        </w:rPr>
        <w:t>
      3) қызмет берушінің басшысы өтінім түскен кезден бастап екі сағат ішінде өтінімді қызмет беруші басшысының орынбасарына қарастыруға жазады;</w:t>
      </w:r>
      <w:r>
        <w:br/>
      </w:r>
      <w:r>
        <w:rPr>
          <w:rFonts w:ascii="Times New Roman"/>
          <w:b w:val="false"/>
          <w:i w:val="false"/>
          <w:color w:val="000000"/>
          <w:sz w:val="28"/>
        </w:rPr>
        <w:t>
</w:t>
      </w:r>
      <w:r>
        <w:rPr>
          <w:rFonts w:ascii="Times New Roman"/>
          <w:b w:val="false"/>
          <w:i w:val="false"/>
          <w:color w:val="000000"/>
          <w:sz w:val="28"/>
        </w:rPr>
        <w:t>
      4) қызмет беруші басшысының орынбасары өтінім түскен сәттен бастап екі сағат ішінде өтінімді қызмет беруші мемлекеттік ғылыми-техникалық сараптама басқармасының басшысына қарастыруға жазады;</w:t>
      </w:r>
      <w:r>
        <w:br/>
      </w:r>
      <w:r>
        <w:rPr>
          <w:rFonts w:ascii="Times New Roman"/>
          <w:b w:val="false"/>
          <w:i w:val="false"/>
          <w:color w:val="000000"/>
          <w:sz w:val="28"/>
        </w:rPr>
        <w:t>
</w:t>
      </w:r>
      <w:r>
        <w:rPr>
          <w:rFonts w:ascii="Times New Roman"/>
          <w:b w:val="false"/>
          <w:i w:val="false"/>
          <w:color w:val="000000"/>
          <w:sz w:val="28"/>
        </w:rPr>
        <w:t>
      5) қызмет беруші мемлекеттік ғылыми-техникалық сараптама басқармасының басшысы өтінім түскен сәттен бастап екі сағат ішінде өтінімді орындау үшін қызмет беруші мемлекеттік ғылыми-техникалық сараптама басқармасының қызметкеріне береді;</w:t>
      </w:r>
      <w:r>
        <w:br/>
      </w:r>
      <w:r>
        <w:rPr>
          <w:rFonts w:ascii="Times New Roman"/>
          <w:b w:val="false"/>
          <w:i w:val="false"/>
          <w:color w:val="000000"/>
          <w:sz w:val="28"/>
        </w:rPr>
        <w:t>
</w:t>
      </w:r>
      <w:r>
        <w:rPr>
          <w:rFonts w:ascii="Times New Roman"/>
          <w:b w:val="false"/>
          <w:i w:val="false"/>
          <w:color w:val="000000"/>
          <w:sz w:val="28"/>
        </w:rPr>
        <w:t>
      6) қызмет беруші мемлекеттік ғылыми-техникалық сараптама басқармасының қызметкері:</w:t>
      </w:r>
      <w:r>
        <w:br/>
      </w:r>
      <w:r>
        <w:rPr>
          <w:rFonts w:ascii="Times New Roman"/>
          <w:b w:val="false"/>
          <w:i w:val="false"/>
          <w:color w:val="000000"/>
          <w:sz w:val="28"/>
        </w:rPr>
        <w:t>
</w:t>
      </w:r>
      <w:r>
        <w:rPr>
          <w:rFonts w:ascii="Times New Roman"/>
          <w:b w:val="false"/>
          <w:i w:val="false"/>
          <w:color w:val="000000"/>
          <w:sz w:val="28"/>
        </w:rPr>
        <w:t>
      өтінім түскен кезден бастап күнтізбелік жиырма тоғыз күн ішінде өтінімді қарайды, оны өңдейді және МҒТС объектілерінің электрондық нұсқаулары деректерінің банкіне және МҒТС объектілері бойынша деректер қорына енгізеді;</w:t>
      </w:r>
      <w:r>
        <w:br/>
      </w:r>
      <w:r>
        <w:rPr>
          <w:rFonts w:ascii="Times New Roman"/>
          <w:b w:val="false"/>
          <w:i w:val="false"/>
          <w:color w:val="000000"/>
          <w:sz w:val="28"/>
        </w:rPr>
        <w:t>
</w:t>
      </w:r>
      <w:r>
        <w:rPr>
          <w:rFonts w:ascii="Times New Roman"/>
          <w:b w:val="false"/>
          <w:i w:val="false"/>
          <w:color w:val="000000"/>
          <w:sz w:val="28"/>
        </w:rPr>
        <w:t>
      өтінімді МҒТС объектілерінің электрондық нұсқаулары деректерінің банкіне және МҒТС объектілері бойынша деректер банкіне енгізгеннен кейін күнтізбелік отыз күн ішінде сарапшыларды іріктейді және олармен қол қою үшін МҒТС жүргізу бойынша қызмет көрсету туралы шарттар жасайды;</w:t>
      </w:r>
      <w:r>
        <w:br/>
      </w:r>
      <w:r>
        <w:rPr>
          <w:rFonts w:ascii="Times New Roman"/>
          <w:b w:val="false"/>
          <w:i w:val="false"/>
          <w:color w:val="000000"/>
          <w:sz w:val="28"/>
        </w:rPr>
        <w:t>
</w:t>
      </w:r>
      <w:r>
        <w:rPr>
          <w:rFonts w:ascii="Times New Roman"/>
          <w:b w:val="false"/>
          <w:i w:val="false"/>
          <w:color w:val="000000"/>
          <w:sz w:val="28"/>
        </w:rPr>
        <w:t>
      МҒТС жүргізу бойынша қызмет көрсету туралы сарапшылармен шарттар жасалғаннан кейін күнтізбелік отыз күн ішінде МҒТС қорытындысын дайындайды.</w:t>
      </w:r>
      <w:r>
        <w:br/>
      </w:r>
      <w:r>
        <w:rPr>
          <w:rFonts w:ascii="Times New Roman"/>
          <w:b w:val="false"/>
          <w:i w:val="false"/>
          <w:color w:val="000000"/>
          <w:sz w:val="28"/>
        </w:rPr>
        <w:t>
</w:t>
      </w:r>
      <w:r>
        <w:rPr>
          <w:rFonts w:ascii="Times New Roman"/>
          <w:b w:val="false"/>
          <w:i w:val="false"/>
          <w:color w:val="000000"/>
          <w:sz w:val="28"/>
        </w:rPr>
        <w:t>
      МҒТС объектілері бойынша МҒТС нәтижелері барлық МҒТС объектілері бойынша МҒТС жүргізленгеннен кейін күнтізбелік үш күн ішінде көрсетілетін қызмет берушінің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
      1) қызмет берушіге өтінімдерді беру комитетінің ілеспе хаты;</w:t>
      </w:r>
      <w:r>
        <w:br/>
      </w:r>
      <w:r>
        <w:rPr>
          <w:rFonts w:ascii="Times New Roman"/>
          <w:b w:val="false"/>
          <w:i w:val="false"/>
          <w:color w:val="000000"/>
          <w:sz w:val="28"/>
        </w:rPr>
        <w:t>
</w:t>
      </w:r>
      <w:r>
        <w:rPr>
          <w:rFonts w:ascii="Times New Roman"/>
          <w:b w:val="false"/>
          <w:i w:val="false"/>
          <w:color w:val="000000"/>
          <w:sz w:val="28"/>
        </w:rPr>
        <w:t>
      2) қызмет берушінің кеңсесінде өтінімді тіркеу және оны қызмет берушінің басқарушысына беру;</w:t>
      </w:r>
      <w:r>
        <w:br/>
      </w:r>
      <w:r>
        <w:rPr>
          <w:rFonts w:ascii="Times New Roman"/>
          <w:b w:val="false"/>
          <w:i w:val="false"/>
          <w:color w:val="000000"/>
          <w:sz w:val="28"/>
        </w:rPr>
        <w:t>
</w:t>
      </w:r>
      <w:r>
        <w:rPr>
          <w:rFonts w:ascii="Times New Roman"/>
          <w:b w:val="false"/>
          <w:i w:val="false"/>
          <w:color w:val="000000"/>
          <w:sz w:val="28"/>
        </w:rPr>
        <w:t>
      3) қызмет беруші басшысының резолюциясы;</w:t>
      </w:r>
      <w:r>
        <w:br/>
      </w:r>
      <w:r>
        <w:rPr>
          <w:rFonts w:ascii="Times New Roman"/>
          <w:b w:val="false"/>
          <w:i w:val="false"/>
          <w:color w:val="000000"/>
          <w:sz w:val="28"/>
        </w:rPr>
        <w:t>
</w:t>
      </w:r>
      <w:r>
        <w:rPr>
          <w:rFonts w:ascii="Times New Roman"/>
          <w:b w:val="false"/>
          <w:i w:val="false"/>
          <w:color w:val="000000"/>
          <w:sz w:val="28"/>
        </w:rPr>
        <w:t>
      4) қызмет берушінің басшысы орынбасарының резолюциясы;</w:t>
      </w:r>
      <w:r>
        <w:br/>
      </w:r>
      <w:r>
        <w:rPr>
          <w:rFonts w:ascii="Times New Roman"/>
          <w:b w:val="false"/>
          <w:i w:val="false"/>
          <w:color w:val="000000"/>
          <w:sz w:val="28"/>
        </w:rPr>
        <w:t>
</w:t>
      </w:r>
      <w:r>
        <w:rPr>
          <w:rFonts w:ascii="Times New Roman"/>
          <w:b w:val="false"/>
          <w:i w:val="false"/>
          <w:color w:val="000000"/>
          <w:sz w:val="28"/>
        </w:rPr>
        <w:t>
      5) қызмет беруші мемлекеттік ғылыми-техникалық сараптама басқармасы басшысының резолюциясы;</w:t>
      </w:r>
      <w:r>
        <w:br/>
      </w:r>
      <w:r>
        <w:rPr>
          <w:rFonts w:ascii="Times New Roman"/>
          <w:b w:val="false"/>
          <w:i w:val="false"/>
          <w:color w:val="000000"/>
          <w:sz w:val="28"/>
        </w:rPr>
        <w:t>
</w:t>
      </w:r>
      <w:r>
        <w:rPr>
          <w:rFonts w:ascii="Times New Roman"/>
          <w:b w:val="false"/>
          <w:i w:val="false"/>
          <w:color w:val="000000"/>
          <w:sz w:val="28"/>
        </w:rPr>
        <w:t>
      6) МҒТС объектілерінің электрондық нұсқаулары деректерінің банкіне және МҒТС объектілері бойынша деректер банкіне енгізу;</w:t>
      </w:r>
      <w:r>
        <w:br/>
      </w:r>
      <w:r>
        <w:rPr>
          <w:rFonts w:ascii="Times New Roman"/>
          <w:b w:val="false"/>
          <w:i w:val="false"/>
          <w:color w:val="000000"/>
          <w:sz w:val="28"/>
        </w:rPr>
        <w:t>
</w:t>
      </w:r>
      <w:r>
        <w:rPr>
          <w:rFonts w:ascii="Times New Roman"/>
          <w:b w:val="false"/>
          <w:i w:val="false"/>
          <w:color w:val="000000"/>
          <w:sz w:val="28"/>
        </w:rPr>
        <w:t>
      7) МҒТС жүргізу бойынша қызмет көрсету туралы сарапшылармен шарттар;</w:t>
      </w:r>
      <w:r>
        <w:br/>
      </w:r>
      <w:r>
        <w:rPr>
          <w:rFonts w:ascii="Times New Roman"/>
          <w:b w:val="false"/>
          <w:i w:val="false"/>
          <w:color w:val="000000"/>
          <w:sz w:val="28"/>
        </w:rPr>
        <w:t>
</w:t>
      </w:r>
      <w:r>
        <w:rPr>
          <w:rFonts w:ascii="Times New Roman"/>
          <w:b w:val="false"/>
          <w:i w:val="false"/>
          <w:color w:val="000000"/>
          <w:sz w:val="28"/>
        </w:rPr>
        <w:t>
      8) МҒТС қорытындысы және қызмет берушінің интернет-ресурсында МҒТС нәтижелері жариялау.</w:t>
      </w:r>
    </w:p>
    <w:bookmarkEnd w:id="6"/>
    <w:bookmarkStart w:name="z37" w:id="7"/>
    <w:p>
      <w:pPr>
        <w:spacing w:after="0"/>
        <w:ind w:left="0"/>
        <w:jc w:val="left"/>
      </w:pPr>
      <w:r>
        <w:rPr>
          <w:rFonts w:ascii="Times New Roman"/>
          <w:b/>
          <w:i w:val="false"/>
          <w:color w:val="000000"/>
        </w:rPr>
        <w:t xml:space="preserve"> 
3. Комитеттің және көрсетілетін қызметті берушінің құрылымдық</w:t>
      </w:r>
      <w:r>
        <w:br/>
      </w:r>
      <w:r>
        <w:rPr>
          <w:rFonts w:ascii="Times New Roman"/>
          <w:b/>
          <w:i w:val="false"/>
          <w:color w:val="000000"/>
        </w:rPr>
        <w:t>
бөлімшелерінің (қызметкерлерінің) Мемлекеттік қызмет көрсету</w:t>
      </w:r>
      <w:r>
        <w:br/>
      </w:r>
      <w:r>
        <w:rPr>
          <w:rFonts w:ascii="Times New Roman"/>
          <w:b/>
          <w:i w:val="false"/>
          <w:color w:val="000000"/>
        </w:rPr>
        <w:t>
процесіндегі өзара іс-қимыл тәртібінің сипаттамасы</w:t>
      </w:r>
    </w:p>
    <w:bookmarkEnd w:id="7"/>
    <w:bookmarkStart w:name="z38" w:id="8"/>
    <w:p>
      <w:pPr>
        <w:spacing w:after="0"/>
        <w:ind w:left="0"/>
        <w:jc w:val="both"/>
      </w:pPr>
      <w:r>
        <w:rPr>
          <w:rFonts w:ascii="Times New Roman"/>
          <w:b w:val="false"/>
          <w:i w:val="false"/>
          <w:color w:val="000000"/>
          <w:sz w:val="28"/>
        </w:rPr>
        <w:t>
      7. Мемлекеттік қызмет көрсету процесінде Комитет және көрсетілетін қызметті берушінің мынадай қызметкерлері қатысады:</w:t>
      </w:r>
      <w:r>
        <w:br/>
      </w:r>
      <w:r>
        <w:rPr>
          <w:rFonts w:ascii="Times New Roman"/>
          <w:b w:val="false"/>
          <w:i w:val="false"/>
          <w:color w:val="000000"/>
          <w:sz w:val="28"/>
        </w:rPr>
        <w:t>
</w:t>
      </w:r>
      <w:r>
        <w:rPr>
          <w:rFonts w:ascii="Times New Roman"/>
          <w:b w:val="false"/>
          <w:i w:val="false"/>
          <w:color w:val="000000"/>
          <w:sz w:val="28"/>
        </w:rPr>
        <w:t>
      1) Комитет қызметкері;</w:t>
      </w:r>
      <w:r>
        <w:br/>
      </w:r>
      <w:r>
        <w:rPr>
          <w:rFonts w:ascii="Times New Roman"/>
          <w:b w:val="false"/>
          <w:i w:val="false"/>
          <w:color w:val="000000"/>
          <w:sz w:val="28"/>
        </w:rPr>
        <w:t>
</w:t>
      </w:r>
      <w:r>
        <w:rPr>
          <w:rFonts w:ascii="Times New Roman"/>
          <w:b w:val="false"/>
          <w:i w:val="false"/>
          <w:color w:val="000000"/>
          <w:sz w:val="28"/>
        </w:rPr>
        <w:t>
      2) қызмет беруші кеңсесінің қызметкері;</w:t>
      </w:r>
      <w:r>
        <w:br/>
      </w:r>
      <w:r>
        <w:rPr>
          <w:rFonts w:ascii="Times New Roman"/>
          <w:b w:val="false"/>
          <w:i w:val="false"/>
          <w:color w:val="000000"/>
          <w:sz w:val="28"/>
        </w:rPr>
        <w:t>
</w:t>
      </w:r>
      <w:r>
        <w:rPr>
          <w:rFonts w:ascii="Times New Roman"/>
          <w:b w:val="false"/>
          <w:i w:val="false"/>
          <w:color w:val="000000"/>
          <w:sz w:val="28"/>
        </w:rPr>
        <w:t>
      3) қызмет берушінің басшысы;</w:t>
      </w:r>
      <w:r>
        <w:br/>
      </w:r>
      <w:r>
        <w:rPr>
          <w:rFonts w:ascii="Times New Roman"/>
          <w:b w:val="false"/>
          <w:i w:val="false"/>
          <w:color w:val="000000"/>
          <w:sz w:val="28"/>
        </w:rPr>
        <w:t>
</w:t>
      </w:r>
      <w:r>
        <w:rPr>
          <w:rFonts w:ascii="Times New Roman"/>
          <w:b w:val="false"/>
          <w:i w:val="false"/>
          <w:color w:val="000000"/>
          <w:sz w:val="28"/>
        </w:rPr>
        <w:t>
      4) қызмет беруші басшысының орынбасары;</w:t>
      </w:r>
      <w:r>
        <w:br/>
      </w:r>
      <w:r>
        <w:rPr>
          <w:rFonts w:ascii="Times New Roman"/>
          <w:b w:val="false"/>
          <w:i w:val="false"/>
          <w:color w:val="000000"/>
          <w:sz w:val="28"/>
        </w:rPr>
        <w:t>
</w:t>
      </w:r>
      <w:r>
        <w:rPr>
          <w:rFonts w:ascii="Times New Roman"/>
          <w:b w:val="false"/>
          <w:i w:val="false"/>
          <w:color w:val="000000"/>
          <w:sz w:val="28"/>
        </w:rPr>
        <w:t>
      5) қызмет беруші мемлекеттік ғылыми-техникалық сараптама басқармасының басшысы;</w:t>
      </w:r>
      <w:r>
        <w:br/>
      </w:r>
      <w:r>
        <w:rPr>
          <w:rFonts w:ascii="Times New Roman"/>
          <w:b w:val="false"/>
          <w:i w:val="false"/>
          <w:color w:val="000000"/>
          <w:sz w:val="28"/>
        </w:rPr>
        <w:t>
</w:t>
      </w:r>
      <w:r>
        <w:rPr>
          <w:rFonts w:ascii="Times New Roman"/>
          <w:b w:val="false"/>
          <w:i w:val="false"/>
          <w:color w:val="000000"/>
          <w:sz w:val="28"/>
        </w:rPr>
        <w:t>
      6) қызмет беруші мемлекеттік ғылыми-техникалық сараптама басқармасының қызметкері.</w:t>
      </w:r>
      <w:r>
        <w:br/>
      </w:r>
      <w:r>
        <w:rPr>
          <w:rFonts w:ascii="Times New Roman"/>
          <w:b w:val="false"/>
          <w:i w:val="false"/>
          <w:color w:val="000000"/>
          <w:sz w:val="28"/>
        </w:rPr>
        <w:t>
</w:t>
      </w:r>
      <w:r>
        <w:rPr>
          <w:rFonts w:ascii="Times New Roman"/>
          <w:b w:val="false"/>
          <w:i w:val="false"/>
          <w:color w:val="000000"/>
          <w:sz w:val="28"/>
        </w:rPr>
        <w:t>
      8. Құрылымдық бөлімшелер арасындағы рәсімдер (іс-қимылдар) жүйелілігінің сипаттамасы.</w:t>
      </w:r>
      <w:r>
        <w:br/>
      </w:r>
      <w:r>
        <w:rPr>
          <w:rFonts w:ascii="Times New Roman"/>
          <w:b w:val="false"/>
          <w:i w:val="false"/>
          <w:color w:val="000000"/>
          <w:sz w:val="28"/>
        </w:rPr>
        <w:t>
</w:t>
      </w:r>
      <w:r>
        <w:rPr>
          <w:rFonts w:ascii="Times New Roman"/>
          <w:b w:val="false"/>
          <w:i w:val="false"/>
          <w:color w:val="000000"/>
          <w:sz w:val="28"/>
        </w:rPr>
        <w:t>
      1) Комитеттің қызметкері өтінім түскен сәттен бастап он бес минут ішінде оны берілген өтінімдердің тіркеу журналында тіркейді және өтінімді берген күні оны Комитеттен ілеспе хатпен қызмет берушіге жолдайды;</w:t>
      </w:r>
      <w:r>
        <w:br/>
      </w:r>
      <w:r>
        <w:rPr>
          <w:rFonts w:ascii="Times New Roman"/>
          <w:b w:val="false"/>
          <w:i w:val="false"/>
          <w:color w:val="000000"/>
          <w:sz w:val="28"/>
        </w:rPr>
        <w:t>
</w:t>
      </w:r>
      <w:r>
        <w:rPr>
          <w:rFonts w:ascii="Times New Roman"/>
          <w:b w:val="false"/>
          <w:i w:val="false"/>
          <w:color w:val="000000"/>
          <w:sz w:val="28"/>
        </w:rPr>
        <w:t>
      2) қызмет беруші кеңсесінің қызметкері өтінім түскен сәттен бастан он бес минут ішінде оны кірген хаттар тіркеу журналында тіркейді және қызмет берушінің басшысына қарастыруға тапсырады;</w:t>
      </w:r>
      <w:r>
        <w:br/>
      </w:r>
      <w:r>
        <w:rPr>
          <w:rFonts w:ascii="Times New Roman"/>
          <w:b w:val="false"/>
          <w:i w:val="false"/>
          <w:color w:val="000000"/>
          <w:sz w:val="28"/>
        </w:rPr>
        <w:t>
</w:t>
      </w:r>
      <w:r>
        <w:rPr>
          <w:rFonts w:ascii="Times New Roman"/>
          <w:b w:val="false"/>
          <w:i w:val="false"/>
          <w:color w:val="000000"/>
          <w:sz w:val="28"/>
        </w:rPr>
        <w:t>
      3) қызмет берушінің басшысы өтінім түскен сәттен бастап екі сағат ішінде өтінімді қызмет беруші басшысының орынбасарына қарастыруға жазады;</w:t>
      </w:r>
      <w:r>
        <w:br/>
      </w:r>
      <w:r>
        <w:rPr>
          <w:rFonts w:ascii="Times New Roman"/>
          <w:b w:val="false"/>
          <w:i w:val="false"/>
          <w:color w:val="000000"/>
          <w:sz w:val="28"/>
        </w:rPr>
        <w:t>
</w:t>
      </w:r>
      <w:r>
        <w:rPr>
          <w:rFonts w:ascii="Times New Roman"/>
          <w:b w:val="false"/>
          <w:i w:val="false"/>
          <w:color w:val="000000"/>
          <w:sz w:val="28"/>
        </w:rPr>
        <w:t>
      4) қызмет беруші басшысының орынбасары өтінім түскеннен сәттен бастап екі сағат ішінде өтінімді қызмет беруші мемлекеттік ғылыми-техникалық сараптама басқармасының басшысына қарастыруға жазады;</w:t>
      </w:r>
      <w:r>
        <w:br/>
      </w:r>
      <w:r>
        <w:rPr>
          <w:rFonts w:ascii="Times New Roman"/>
          <w:b w:val="false"/>
          <w:i w:val="false"/>
          <w:color w:val="000000"/>
          <w:sz w:val="28"/>
        </w:rPr>
        <w:t>
</w:t>
      </w:r>
      <w:r>
        <w:rPr>
          <w:rFonts w:ascii="Times New Roman"/>
          <w:b w:val="false"/>
          <w:i w:val="false"/>
          <w:color w:val="000000"/>
          <w:sz w:val="28"/>
        </w:rPr>
        <w:t>
      5) қызмет беруші мемлекеттік ғылыми-техникалық сараптама басқармасының басшысы өтінім түскен сәттен бастап екі сағат уақытында өтінімді орындау үшін қызмет беруші мемлекеттік ғылыми-техникалық сараптама басқармасының қызметкеріне тапсырады;</w:t>
      </w:r>
      <w:r>
        <w:br/>
      </w:r>
      <w:r>
        <w:rPr>
          <w:rFonts w:ascii="Times New Roman"/>
          <w:b w:val="false"/>
          <w:i w:val="false"/>
          <w:color w:val="000000"/>
          <w:sz w:val="28"/>
        </w:rPr>
        <w:t>
</w:t>
      </w:r>
      <w:r>
        <w:rPr>
          <w:rFonts w:ascii="Times New Roman"/>
          <w:b w:val="false"/>
          <w:i w:val="false"/>
          <w:color w:val="000000"/>
          <w:sz w:val="28"/>
        </w:rPr>
        <w:t>
      6) қызмет беруші мемлекеттік ғылыми-техникалық сараптама басқармасының қызметкері:</w:t>
      </w:r>
      <w:r>
        <w:br/>
      </w:r>
      <w:r>
        <w:rPr>
          <w:rFonts w:ascii="Times New Roman"/>
          <w:b w:val="false"/>
          <w:i w:val="false"/>
          <w:color w:val="000000"/>
          <w:sz w:val="28"/>
        </w:rPr>
        <w:t>
</w:t>
      </w:r>
      <w:r>
        <w:rPr>
          <w:rFonts w:ascii="Times New Roman"/>
          <w:b w:val="false"/>
          <w:i w:val="false"/>
          <w:color w:val="000000"/>
          <w:sz w:val="28"/>
        </w:rPr>
        <w:t>
      өтінім түскен кезден бастап күнтізбелік жиырма тоғыз күн ішінде өтінімді қарайды, оны өңдейді және МҒТС объектілерінің электрондық нұсқаулары деректерінің банкіне және МҒТС объектілері бойынша деректер қорына енгізеді;</w:t>
      </w:r>
      <w:r>
        <w:br/>
      </w:r>
      <w:r>
        <w:rPr>
          <w:rFonts w:ascii="Times New Roman"/>
          <w:b w:val="false"/>
          <w:i w:val="false"/>
          <w:color w:val="000000"/>
          <w:sz w:val="28"/>
        </w:rPr>
        <w:t>
</w:t>
      </w:r>
      <w:r>
        <w:rPr>
          <w:rFonts w:ascii="Times New Roman"/>
          <w:b w:val="false"/>
          <w:i w:val="false"/>
          <w:color w:val="000000"/>
          <w:sz w:val="28"/>
        </w:rPr>
        <w:t>
      өтінімді МҒТС объектілерінің электрондық нұсқаулары деректерінің банкіне және МҒТС объектілері бойынша деректер банкіне енгізгеннен кейін күнтізбелік отыз күн ішінде сарапшыларды іріктейді және олармен қол қою үшін МҒТС жүргізу бойынша қызмет көрсету туралы шарттар жасайды;</w:t>
      </w:r>
      <w:r>
        <w:br/>
      </w:r>
      <w:r>
        <w:rPr>
          <w:rFonts w:ascii="Times New Roman"/>
          <w:b w:val="false"/>
          <w:i w:val="false"/>
          <w:color w:val="000000"/>
          <w:sz w:val="28"/>
        </w:rPr>
        <w:t>
</w:t>
      </w:r>
      <w:r>
        <w:rPr>
          <w:rFonts w:ascii="Times New Roman"/>
          <w:b w:val="false"/>
          <w:i w:val="false"/>
          <w:color w:val="000000"/>
          <w:sz w:val="28"/>
        </w:rPr>
        <w:t>
      МҒТС жүргізу бойынша қызмет көрсету туралы сарапшылармен шарттар жасалғаннан кейін күнтізбелік отыз күн ішінде МҒТС қорытындысын дайындайды.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Комитеттің, көрсетілетін қызметті берушінің құрылымдық бөлімшілерінің (қызметкерлерінің) арасындағы рәсімдердің (іс-қимыл) бірізділігін сипаттау осы регламентке қосымшаға сәйкес мемлекеттік қызмет көрсетудің бизнес-процестерінің </w:t>
      </w:r>
      <w:r>
        <w:rPr>
          <w:rFonts w:ascii="Times New Roman"/>
          <w:b w:val="false"/>
          <w:i w:val="false"/>
          <w:color w:val="000000"/>
          <w:sz w:val="28"/>
        </w:rPr>
        <w:t>анықтамалығында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Білім және ғылым министрінің 18.06.2014 </w:t>
      </w:r>
      <w:r>
        <w:rPr>
          <w:rFonts w:ascii="Times New Roman"/>
          <w:b w:val="false"/>
          <w:i w:val="false"/>
          <w:color w:val="000000"/>
          <w:sz w:val="28"/>
        </w:rPr>
        <w:t>№ 231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8"/>
    <w:bookmarkStart w:name="z56"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ақпараттық жүйелерді пайдалану тәртібінің сипаттамасы</w:t>
      </w:r>
    </w:p>
    <w:bookmarkEnd w:id="9"/>
    <w:bookmarkStart w:name="z57" w:id="10"/>
    <w:p>
      <w:pPr>
        <w:spacing w:after="0"/>
        <w:ind w:left="0"/>
        <w:jc w:val="both"/>
      </w:pPr>
      <w:r>
        <w:rPr>
          <w:rFonts w:ascii="Times New Roman"/>
          <w:b w:val="false"/>
          <w:i w:val="false"/>
          <w:color w:val="000000"/>
          <w:sz w:val="28"/>
        </w:rPr>
        <w:t>
      9. Көрсетілетін қызметті беруші өзінің www.ncste.kz интернет-ресурсында мемлекеттік қызметті көрсету бойынша әрбір кезеңді аяқтау туралы бес жұмыс күні ішінде ақпаратты жариялайды.</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қаржыландырылатын гранттық және бағдарламалық-нысаналы қаржыландыруға арналған конкурс шеңберінде МҒТС объектілері бойынша МҒТС нәтижелері, аталған конкурс шеңберіндегі барлық МҒТС объектілері бойынша МҒТС жүргізілгеннен кейін күнтізбелік үш күн ішінде көрсетілетін қызмет берушінің интернет-ресурсында жарияланады.</w:t>
      </w:r>
    </w:p>
    <w:bookmarkEnd w:id="10"/>
    <w:bookmarkStart w:name="z59" w:id="11"/>
    <w:p>
      <w:pPr>
        <w:spacing w:after="0"/>
        <w:ind w:left="0"/>
        <w:jc w:val="both"/>
      </w:pPr>
      <w:r>
        <w:rPr>
          <w:rFonts w:ascii="Times New Roman"/>
          <w:b w:val="false"/>
          <w:i w:val="false"/>
          <w:color w:val="000000"/>
          <w:sz w:val="28"/>
        </w:rPr>
        <w:t>
«Мемлекеттік ғылыми-техникалық сараптама</w:t>
      </w:r>
      <w:r>
        <w:br/>
      </w:r>
      <w:r>
        <w:rPr>
          <w:rFonts w:ascii="Times New Roman"/>
          <w:b w:val="false"/>
          <w:i w:val="false"/>
          <w:color w:val="000000"/>
          <w:sz w:val="28"/>
        </w:rPr>
        <w:t>
өткізу» мемлекеттік көрсетілетін қызмет</w:t>
      </w:r>
      <w:r>
        <w:br/>
      </w:r>
      <w:r>
        <w:rPr>
          <w:rFonts w:ascii="Times New Roman"/>
          <w:b w:val="false"/>
          <w:i w:val="false"/>
          <w:color w:val="000000"/>
          <w:sz w:val="28"/>
        </w:rPr>
        <w:t xml:space="preserve">
регламентіне қосымша         </w:t>
      </w:r>
    </w:p>
    <w:bookmarkEnd w:id="11"/>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18.06.2014 </w:t>
      </w:r>
      <w:r>
        <w:rPr>
          <w:rFonts w:ascii="Times New Roman"/>
          <w:b w:val="false"/>
          <w:i w:val="false"/>
          <w:color w:val="ff0000"/>
          <w:sz w:val="28"/>
        </w:rPr>
        <w:t>№ 231</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60" w:id="12"/>
    <w:p>
      <w:pPr>
        <w:spacing w:after="0"/>
        <w:ind w:left="0"/>
        <w:jc w:val="left"/>
      </w:pPr>
      <w:r>
        <w:rPr>
          <w:rFonts w:ascii="Times New Roman"/>
          <w:b/>
          <w:i w:val="false"/>
          <w:color w:val="000000"/>
        </w:rPr>
        <w:t xml:space="preserve"> 
«Мемлекеттік ғылыми-техникалық сараптама өткізу» мемлекеттік қызмет көрсетудің бизнес-процестерінің анықтамалығы</w:t>
      </w:r>
    </w:p>
    <w:bookmarkEnd w:id="12"/>
    <w:p>
      <w:pPr>
        <w:spacing w:after="0"/>
        <w:ind w:left="0"/>
        <w:jc w:val="both"/>
      </w:pPr>
      <w:r>
        <w:drawing>
          <wp:inline distT="0" distB="0" distL="0" distR="0">
            <wp:extent cx="101092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09200" cy="4864100"/>
                    </a:xfrm>
                    <a:prstGeom prst="rect">
                      <a:avLst/>
                    </a:prstGeom>
                  </pic:spPr>
                </pic:pic>
              </a:graphicData>
            </a:graphic>
          </wp:inline>
        </w:drawing>
      </w:r>
    </w:p>
    <w:p>
      <w:pPr>
        <w:spacing w:after="0"/>
        <w:ind w:left="0"/>
        <w:jc w:val="both"/>
      </w:pPr>
      <w:r>
        <w:drawing>
          <wp:inline distT="0" distB="0" distL="0" distR="0">
            <wp:extent cx="7340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1612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