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90e3" w14:textId="d4e9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министрлігінің Құрылыс және тұрғын үй-коммуналдық шаруашылық істері комитеті көрсететін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м.а. 2014 жылғы 3 сәуірдегі № 100/НҚ бұйрығы. Қазақстан Республикасының Әділет министрлігінде 2014 жылы 15 мамырда № 9425 тіркелді. Күші жойылды - Қазақстан Республикасы Ұлттық экономика министрінің 2016 жылғы 27 мамырдағы № 223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27.05.2016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қызметтер туралы»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қызметі саласында сараптамалық жұмыстар мен инжинирингтiк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министрлігінің Құрылыс және тұрғын үй-коммуналдық шаруашылық істері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Өңірлік даму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министрдің орынбасары С.К. Нокинге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 ішінде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Б. Жәмішев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xml:space="preserve">
2014 жылғы 3 сәуірдегі </w:t>
      </w:r>
      <w:r>
        <w:br/>
      </w:r>
      <w:r>
        <w:rPr>
          <w:rFonts w:ascii="Times New Roman"/>
          <w:b w:val="false"/>
          <w:i w:val="false"/>
          <w:color w:val="000000"/>
          <w:sz w:val="28"/>
        </w:rPr>
        <w:t xml:space="preserve">
№ 100/нқ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«Сәулет, қала құрылысы және құрылыс қызметі саласында</w:t>
      </w:r>
      <w:r>
        <w:br/>
      </w:r>
      <w:r>
        <w:rPr>
          <w:rFonts w:ascii="Times New Roman"/>
          <w:b/>
          <w:i w:val="false"/>
          <w:color w:val="000000"/>
        </w:rPr>
        <w:t>
сараптамалық жұмыстар мен инжинирингтiк қызметтерді</w:t>
      </w:r>
      <w:r>
        <w:br/>
      </w:r>
      <w:r>
        <w:rPr>
          <w:rFonts w:ascii="Times New Roman"/>
          <w:b/>
          <w:i w:val="false"/>
          <w:color w:val="000000"/>
        </w:rPr>
        <w:t>
жүзеге асыратын сарапшыларды аттестаттау» мемлекеттік көрсетілетін қызметтің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(бұдан әрі – мемлекеттік көрсетілетін қызмет) мемлекеттік көрсетілетін қызметті Қазақстан Республикасы Өңірлік даму министрлігінің Құрылыс және тұрғын үй-коммуналдық шаруашылық істері комитеті, Министрліктің Құрылыс және тұрғын үй-коммуналдық шаруашылық істері комитетінің аумақтық бөлімшелері (бұдан әрі – көрсетілетін қызметті беруші), сондай-ақ «Электрондық үкімет»: www.e.gov.kz веб-порталы (бұдан әрі – портал) немесе «Е–лицензиялау» www.elicense.kz веб-порталы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сарапшының мәртебесін және оның қала құрылысы мен құрылыс қызметінде сараптамалық жұмыстарды және инжинирингтік қызметтер көрсетуді орындау құқығын куәландыратын аттестат (бұдан әрі – аттестат) не мемлекеттік қызметті беруден жазбаша түрде дәлелді бас тарту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5"/>
    <w:bookmarkStart w:name="z16" w:id="6"/>
    <w:p>
      <w:pPr>
        <w:spacing w:after="0"/>
        <w:ind w:left="0"/>
        <w:jc w:val="both"/>
      </w:pPr>
      <w:r>
        <w:rPr>
          <w:rFonts w:ascii="Times New Roman"/>
          <w:b w:val="false"/>
          <w:i w:val="false"/>
          <w:color w:val="000000"/>
          <w:sz w:val="28"/>
        </w:rPr>
        <w:t>
      4. Көрсетілетін қызметті алушының Қазақстан Республикасы Үкіметінің 2014 жылғы 5 наурыздығы № 186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стандарттың (бұдан әрі – Стандарт) 9-тармағында көзделген құжаттарды ұсынуы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алушылардан мемлекеттік көрсетілетін қызметті берушінің аумақтық бөлімшенің кеңсесі арқылы тікелей түскен немесе «Е-лицензиялау» мемлекеттік деректер қоры» (ақпараттық жүйе) Ақпараттық жүйедегі портал арқылы түскен мемлекеттік көрсетілетін қызметті алуға арналған сұрауды (бұдан әрі – сұрау) көрсетілетін қызметті берушінің аумақтық бөлімшесінің уәкілетті қызметкерінің сұрау түскені күні тіркеуі;</w:t>
      </w:r>
      <w:r>
        <w:br/>
      </w:r>
      <w:r>
        <w:rPr>
          <w:rFonts w:ascii="Times New Roman"/>
          <w:b w:val="false"/>
          <w:i w:val="false"/>
          <w:color w:val="000000"/>
          <w:sz w:val="28"/>
        </w:rPr>
        <w:t>
      Өтініш қағаз жеткізгіште түскен жағдайда көрсетілетін қызметті берушінің аумақтық бөлімшесінің уәкілетті қызметкері қағаз жеткізгіште ұсынылған материалдардың сканерден өткізілген көшірмелерімен бірге өтінішті ақпараттық жүйеде тіркейді;</w:t>
      </w:r>
      <w:r>
        <w:br/>
      </w:r>
      <w:r>
        <w:rPr>
          <w:rFonts w:ascii="Times New Roman"/>
          <w:b w:val="false"/>
          <w:i w:val="false"/>
          <w:color w:val="000000"/>
          <w:sz w:val="28"/>
        </w:rPr>
        <w:t>
</w:t>
      </w:r>
      <w:r>
        <w:rPr>
          <w:rFonts w:ascii="Times New Roman"/>
          <w:b w:val="false"/>
          <w:i w:val="false"/>
          <w:color w:val="000000"/>
          <w:sz w:val="28"/>
        </w:rPr>
        <w:t>
      2) құжаттарды жинау нәтижесінде әрбір көрсетілетін қызмет алушыға қатысты 3 (үш) жұмыс күнінің ішінде көрсетілетін қызмет берушінің аумақтық бөлімшесінің уәкілетті қызметкері (қызметкерлері) аттестаттаудан өтуге өтініш берушілердің тізімін дайындайды;</w:t>
      </w:r>
      <w:r>
        <w:br/>
      </w:r>
      <w:r>
        <w:rPr>
          <w:rFonts w:ascii="Times New Roman"/>
          <w:b w:val="false"/>
          <w:i w:val="false"/>
          <w:color w:val="000000"/>
          <w:sz w:val="28"/>
        </w:rPr>
        <w:t>
</w:t>
      </w:r>
      <w:r>
        <w:rPr>
          <w:rFonts w:ascii="Times New Roman"/>
          <w:b w:val="false"/>
          <w:i w:val="false"/>
          <w:color w:val="000000"/>
          <w:sz w:val="28"/>
        </w:rPr>
        <w:t xml:space="preserve">
      3) әрбір көрсетілетін қызмет алушыға қатысты 1 (бір) жұмыс күнінің ішінде көрсетілетін қызмет берушінің аумақтық бөлімшесінің уәкілетті қызметкері қызмет алушы ұсынған құжаттардың алдын ала талдау анықтамасын (бұдан әрі – анықтама) және ұсынылған құжаттарға сәйкес қызметтік тізімін әзірлеуі, көрсетілетін қызмет берушінің аумақтық бөлімшесінің басшысына қол қоюға жолдауы; </w:t>
      </w:r>
      <w:r>
        <w:br/>
      </w:r>
      <w:r>
        <w:rPr>
          <w:rFonts w:ascii="Times New Roman"/>
          <w:b w:val="false"/>
          <w:i w:val="false"/>
          <w:color w:val="000000"/>
          <w:sz w:val="28"/>
        </w:rPr>
        <w:t>
</w:t>
      </w:r>
      <w:r>
        <w:rPr>
          <w:rFonts w:ascii="Times New Roman"/>
          <w:b w:val="false"/>
          <w:i w:val="false"/>
          <w:color w:val="000000"/>
          <w:sz w:val="28"/>
        </w:rPr>
        <w:t>
      4) аумақтық бөлімшесінің басшысына көрсетілетін қызметті берушінің анықтамға сол күні қол қоюға жіберуі;</w:t>
      </w:r>
      <w:r>
        <w:br/>
      </w:r>
      <w:r>
        <w:rPr>
          <w:rFonts w:ascii="Times New Roman"/>
          <w:b w:val="false"/>
          <w:i w:val="false"/>
          <w:color w:val="000000"/>
          <w:sz w:val="28"/>
        </w:rPr>
        <w:t>
</w:t>
      </w:r>
      <w:r>
        <w:rPr>
          <w:rFonts w:ascii="Times New Roman"/>
          <w:b w:val="false"/>
          <w:i w:val="false"/>
          <w:color w:val="000000"/>
          <w:sz w:val="28"/>
        </w:rPr>
        <w:t>
      5) 1 (бір) жұмыс күнінің ішінде көрсетілетін қызметті алушыдан түскен сұрауды көрсетілетін қызметті берушінің аумақтық бөлімшесінің уәкілетті қызметкерімен әзірлеп, анықтыманың, сонымен бірге қызметтік тізімнің сканерден өткізілген көшірмесін қоса беріп, көрсетілетін қызметті алушыға әзірленген сұрауды одан әрі қарау үшін жолдауы;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аумақтық бөлімшесімен жіберілген сұрауды көрсетілетін қызметті берушінің уәкілетті қызметкері түскен күні тіркеп, көрсетілетін қызметті берушінің жауапты орындаушыны таңдауы;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аумақтық бөлімшесінің уәкілетті қызметкерінің 3 (үш) жұмыс күнінің ішінде көрсетілетін қызметті берушінің аумақтық бөлімшесінен түскен сұрауды аттестаттау комиссияның отырысына дайындауы;</w:t>
      </w:r>
      <w:r>
        <w:br/>
      </w:r>
      <w:r>
        <w:rPr>
          <w:rFonts w:ascii="Times New Roman"/>
          <w:b w:val="false"/>
          <w:i w:val="false"/>
          <w:color w:val="000000"/>
          <w:sz w:val="28"/>
        </w:rPr>
        <w:t>
</w:t>
      </w:r>
      <w:r>
        <w:rPr>
          <w:rFonts w:ascii="Times New Roman"/>
          <w:b w:val="false"/>
          <w:i w:val="false"/>
          <w:color w:val="000000"/>
          <w:sz w:val="28"/>
        </w:rPr>
        <w:t>
      8) аттестаттау комиссияның сұрауға 7 (жеті) жұмыс күнінің ішінде қоса берілген материалдардың Қазақстан Республикасы Үкіметінің 2012 жылы 25 қаңтарда № 165 </w:t>
      </w:r>
      <w:r>
        <w:rPr>
          <w:rFonts w:ascii="Times New Roman"/>
          <w:b w:val="false"/>
          <w:i w:val="false"/>
          <w:color w:val="000000"/>
          <w:sz w:val="28"/>
        </w:rPr>
        <w:t>қаулысымен</w:t>
      </w:r>
      <w:r>
        <w:rPr>
          <w:rFonts w:ascii="Times New Roman"/>
          <w:b w:val="false"/>
          <w:i w:val="false"/>
          <w:color w:val="000000"/>
          <w:sz w:val="28"/>
        </w:rPr>
        <w:t xml:space="preserve"> бекітіліген «Сәулет, қала құрылысы және құрылыс қызметі саласында сараптамалық жұмыстар мен инжинирингтiк қызметтерді жүзеге асыратын сарапшыларды аттестаттау қағидалардын» (бұдан әрі – Қағидалар) біліктілік талаптарына сәйкестігін және көрсетілетін қызметті берушінің аумақтық бөлімшесі жолдаған анықтамамен қызметтік тізімді қарастыру;</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Қағидалардың талаптарына сәйкес аттестаттау комиссиясы отырысы басталғанға дейін қараудың қорытындысы бойынша 2 (екі) жұмыс күнінің ішінде хаттаманы бекітуі;</w:t>
      </w:r>
      <w:r>
        <w:br/>
      </w:r>
      <w:r>
        <w:rPr>
          <w:rFonts w:ascii="Times New Roman"/>
          <w:b w:val="false"/>
          <w:i w:val="false"/>
          <w:color w:val="000000"/>
          <w:sz w:val="28"/>
        </w:rPr>
        <w:t>
</w:t>
      </w:r>
      <w:r>
        <w:rPr>
          <w:rFonts w:ascii="Times New Roman"/>
          <w:b w:val="false"/>
          <w:i w:val="false"/>
          <w:color w:val="000000"/>
          <w:sz w:val="28"/>
        </w:rPr>
        <w:t>
      10) көрсетілетін қызмет беруші тестілеуге жіберу немесе жібермеу хаттамасын, сондай-ақ тестілеу жүргізу кестесін бес (5) жұмыс күнінің ішінде көрсетілетін қызмет берушінің аумақтық бөлімшеге жолдау;</w:t>
      </w:r>
      <w:r>
        <w:br/>
      </w:r>
      <w:r>
        <w:rPr>
          <w:rFonts w:ascii="Times New Roman"/>
          <w:b w:val="false"/>
          <w:i w:val="false"/>
          <w:color w:val="000000"/>
          <w:sz w:val="28"/>
        </w:rPr>
        <w:t>
</w:t>
      </w:r>
      <w:r>
        <w:rPr>
          <w:rFonts w:ascii="Times New Roman"/>
          <w:b w:val="false"/>
          <w:i w:val="false"/>
          <w:color w:val="000000"/>
          <w:sz w:val="28"/>
        </w:rPr>
        <w:t xml:space="preserve">
      11) көрсетілетін қызмет берушінің аумақтық бөлімшесінде хаттаманы түскен күні тіркеу; </w:t>
      </w:r>
      <w:r>
        <w:br/>
      </w:r>
      <w:r>
        <w:rPr>
          <w:rFonts w:ascii="Times New Roman"/>
          <w:b w:val="false"/>
          <w:i w:val="false"/>
          <w:color w:val="000000"/>
          <w:sz w:val="28"/>
        </w:rPr>
        <w:t>
</w:t>
      </w:r>
      <w:r>
        <w:rPr>
          <w:rFonts w:ascii="Times New Roman"/>
          <w:b w:val="false"/>
          <w:i w:val="false"/>
          <w:color w:val="000000"/>
          <w:sz w:val="28"/>
        </w:rPr>
        <w:t>
      12) көрсетілетін қызмет берушінің аумақтық бөлімшесінің тестілеуге жіберу немесе жібермеу хабарламасын 5 (бес) жұмыс күнінің ішінде көрсетілетін қызмет алушыға жолдау;</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берушінің аумақтық бөлімшенің уәкілетті қызметкері көрсетілетін қызметті алушыларға тестiлеудi өткiзу ережесімен таныстырады және тестілеуді өткізу көрсетілетін қызметті берушінің бекітілген уакытымен өткізеді;</w:t>
      </w:r>
      <w:r>
        <w:br/>
      </w:r>
      <w:r>
        <w:rPr>
          <w:rFonts w:ascii="Times New Roman"/>
          <w:b w:val="false"/>
          <w:i w:val="false"/>
          <w:color w:val="000000"/>
          <w:sz w:val="28"/>
        </w:rPr>
        <w:t>
</w:t>
      </w:r>
      <w:r>
        <w:rPr>
          <w:rFonts w:ascii="Times New Roman"/>
          <w:b w:val="false"/>
          <w:i w:val="false"/>
          <w:color w:val="000000"/>
          <w:sz w:val="28"/>
        </w:rPr>
        <w:t>
      14) көрсетілетін қызмет берушінің уәкілетті қызметкері «Сарапшыларды аттестаттау АЖ» бағдарламасына автоматты түрде түскен нәтижелерді аттестаттау комиссиясына қарау үшін 2 (екі) жұмыс күні ішінде жолдауы;</w:t>
      </w:r>
      <w:r>
        <w:br/>
      </w:r>
      <w:r>
        <w:rPr>
          <w:rFonts w:ascii="Times New Roman"/>
          <w:b w:val="false"/>
          <w:i w:val="false"/>
          <w:color w:val="000000"/>
          <w:sz w:val="28"/>
        </w:rPr>
        <w:t>
</w:t>
      </w:r>
      <w:r>
        <w:rPr>
          <w:rFonts w:ascii="Times New Roman"/>
          <w:b w:val="false"/>
          <w:i w:val="false"/>
          <w:color w:val="000000"/>
          <w:sz w:val="28"/>
        </w:rPr>
        <w:t>
      15) 10 (он) жұмыс күнінің ішінде көрсетілетін қызмет берушінің уәкілетті қызметкері ұсынған құжаттарды аттестаттау комиссиясының Қағидаларға сәйкес қарауы;</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берушінің Қағидалардың талаптарына сәйкес аттестаттау комиссиясы отырысы басталғанға дейін қараудың қорытындысы бойынша 2 (екі) жұмыс күнінің ішінде хаттаманы бекітуі;</w:t>
      </w:r>
      <w:r>
        <w:br/>
      </w:r>
      <w:r>
        <w:rPr>
          <w:rFonts w:ascii="Times New Roman"/>
          <w:b w:val="false"/>
          <w:i w:val="false"/>
          <w:color w:val="000000"/>
          <w:sz w:val="28"/>
        </w:rPr>
        <w:t>
</w:t>
      </w:r>
      <w:r>
        <w:rPr>
          <w:rFonts w:ascii="Times New Roman"/>
          <w:b w:val="false"/>
          <w:i w:val="false"/>
          <w:color w:val="000000"/>
          <w:sz w:val="28"/>
        </w:rPr>
        <w:t xml:space="preserve">
      17) көрсетілетін қызмет берушінің аттестаттау комиссиясы отырысының хаттамасын көрсетілетін қызмет берушінің аумақтық бөлімшелеріне 1 (бір) жұмыс күнінің ішінде жолдауы; </w:t>
      </w:r>
      <w:r>
        <w:br/>
      </w:r>
      <w:r>
        <w:rPr>
          <w:rFonts w:ascii="Times New Roman"/>
          <w:b w:val="false"/>
          <w:i w:val="false"/>
          <w:color w:val="000000"/>
          <w:sz w:val="28"/>
        </w:rPr>
        <w:t>
</w:t>
      </w:r>
      <w:r>
        <w:rPr>
          <w:rFonts w:ascii="Times New Roman"/>
          <w:b w:val="false"/>
          <w:i w:val="false"/>
          <w:color w:val="000000"/>
          <w:sz w:val="28"/>
        </w:rPr>
        <w:t>
      18) көрсетілетін қызмет берушінің аумақтық бөлімшенің уәкілетті қызметкерінің аттестаттау комиссиясы отырысының хаттамасы түскен күні оны тіркеуі;</w:t>
      </w:r>
      <w:r>
        <w:br/>
      </w:r>
      <w:r>
        <w:rPr>
          <w:rFonts w:ascii="Times New Roman"/>
          <w:b w:val="false"/>
          <w:i w:val="false"/>
          <w:color w:val="000000"/>
          <w:sz w:val="28"/>
        </w:rPr>
        <w:t>
</w:t>
      </w:r>
      <w:r>
        <w:rPr>
          <w:rFonts w:ascii="Times New Roman"/>
          <w:b w:val="false"/>
          <w:i w:val="false"/>
          <w:color w:val="000000"/>
          <w:sz w:val="28"/>
        </w:rPr>
        <w:t>
      19) 4 (төрт) жұмыс күнінің ішінде көрсетілетін қызмет берушінің аумақтық бөлімшенің жауапты қызметкері көрсетілетін қызмет берушінің аумақтық бөлімшесі басшысының сұрауына қол қоюы;</w:t>
      </w:r>
      <w:r>
        <w:br/>
      </w:r>
      <w:r>
        <w:rPr>
          <w:rFonts w:ascii="Times New Roman"/>
          <w:b w:val="false"/>
          <w:i w:val="false"/>
          <w:color w:val="000000"/>
          <w:sz w:val="28"/>
        </w:rPr>
        <w:t>
</w:t>
      </w:r>
      <w:r>
        <w:rPr>
          <w:rFonts w:ascii="Times New Roman"/>
          <w:b w:val="false"/>
          <w:i w:val="false"/>
          <w:color w:val="000000"/>
          <w:sz w:val="28"/>
        </w:rPr>
        <w:t>
      20) сұрау түскен күні көрсетілетін қызмет берушінің аумақтық бөлімшесі басшысының қол қоюы;</w:t>
      </w:r>
      <w:r>
        <w:br/>
      </w:r>
      <w:r>
        <w:rPr>
          <w:rFonts w:ascii="Times New Roman"/>
          <w:b w:val="false"/>
          <w:i w:val="false"/>
          <w:color w:val="000000"/>
          <w:sz w:val="28"/>
        </w:rPr>
        <w:t>
</w:t>
      </w:r>
      <w:r>
        <w:rPr>
          <w:rFonts w:ascii="Times New Roman"/>
          <w:b w:val="false"/>
          <w:i w:val="false"/>
          <w:color w:val="000000"/>
          <w:sz w:val="28"/>
        </w:rPr>
        <w:t>
      21) аттестаттау комиссиясы отырысының қорытындысы бойынша көрсетілетін қызмет берушінің уәкілетті қызметкері 5 (бес) жұмыс күнінің көрсетілетін қызмет берушінің басшысы қол қоюы үшін ішінде ақпараттық жүйеде оң нәтижесі бар сұрау немесе дәлелді бас тарту туралы сұрау қалыптастыруы;</w:t>
      </w:r>
      <w:r>
        <w:br/>
      </w:r>
      <w:r>
        <w:rPr>
          <w:rFonts w:ascii="Times New Roman"/>
          <w:b w:val="false"/>
          <w:i w:val="false"/>
          <w:color w:val="000000"/>
          <w:sz w:val="28"/>
        </w:rPr>
        <w:t>
</w:t>
      </w:r>
      <w:r>
        <w:rPr>
          <w:rFonts w:ascii="Times New Roman"/>
          <w:b w:val="false"/>
          <w:i w:val="false"/>
          <w:color w:val="000000"/>
          <w:sz w:val="28"/>
        </w:rPr>
        <w:t>
      22) сұрау түскен күні көрсетілетін қызмет беруші басшысының оған қол қоюы.</w:t>
      </w:r>
      <w:r>
        <w:br/>
      </w:r>
      <w:r>
        <w:rPr>
          <w:rFonts w:ascii="Times New Roman"/>
          <w:b w:val="false"/>
          <w:i w:val="false"/>
          <w:color w:val="000000"/>
          <w:sz w:val="28"/>
        </w:rPr>
        <w:t>
</w:t>
      </w: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r>
        <w:br/>
      </w:r>
      <w:r>
        <w:rPr>
          <w:rFonts w:ascii="Times New Roman"/>
          <w:b w:val="false"/>
          <w:i w:val="false"/>
          <w:color w:val="000000"/>
          <w:sz w:val="28"/>
        </w:rPr>
        <w:t>
</w:t>
      </w:r>
      <w:r>
        <w:rPr>
          <w:rFonts w:ascii="Times New Roman"/>
          <w:b w:val="false"/>
          <w:i w:val="false"/>
          <w:color w:val="000000"/>
          <w:sz w:val="28"/>
        </w:rPr>
        <w:t>
      1) кіріс нөмірі бар тіркелген сұрау;</w:t>
      </w:r>
      <w:r>
        <w:br/>
      </w:r>
      <w:r>
        <w:rPr>
          <w:rFonts w:ascii="Times New Roman"/>
          <w:b w:val="false"/>
          <w:i w:val="false"/>
          <w:color w:val="000000"/>
          <w:sz w:val="28"/>
        </w:rPr>
        <w:t>
</w:t>
      </w:r>
      <w:r>
        <w:rPr>
          <w:rFonts w:ascii="Times New Roman"/>
          <w:b w:val="false"/>
          <w:i w:val="false"/>
          <w:color w:val="000000"/>
          <w:sz w:val="28"/>
        </w:rPr>
        <w:t>
      2) аттестаттаудан өтуге өтініш берген тұлғалардың тізімі;</w:t>
      </w:r>
      <w:r>
        <w:br/>
      </w:r>
      <w:r>
        <w:rPr>
          <w:rFonts w:ascii="Times New Roman"/>
          <w:b w:val="false"/>
          <w:i w:val="false"/>
          <w:color w:val="000000"/>
          <w:sz w:val="28"/>
        </w:rPr>
        <w:t>
</w:t>
      </w:r>
      <w:r>
        <w:rPr>
          <w:rFonts w:ascii="Times New Roman"/>
          <w:b w:val="false"/>
          <w:i w:val="false"/>
          <w:color w:val="000000"/>
          <w:sz w:val="28"/>
        </w:rPr>
        <w:t>
      3) ұсынылған құжаттарға сәйкес анықтама және қызметтік тізім;</w:t>
      </w:r>
      <w:r>
        <w:br/>
      </w:r>
      <w:r>
        <w:rPr>
          <w:rFonts w:ascii="Times New Roman"/>
          <w:b w:val="false"/>
          <w:i w:val="false"/>
          <w:color w:val="000000"/>
          <w:sz w:val="28"/>
        </w:rPr>
        <w:t>
</w:t>
      </w:r>
      <w:r>
        <w:rPr>
          <w:rFonts w:ascii="Times New Roman"/>
          <w:b w:val="false"/>
          <w:i w:val="false"/>
          <w:color w:val="000000"/>
          <w:sz w:val="28"/>
        </w:rPr>
        <w:t>
      4) ұсынылған құжаттарды алдын ала қараудың қорытындысы бойынша барлық қажетті деректемелері көрсетілген сұрау және қызметтік тзімі бар анықтама;</w:t>
      </w:r>
      <w:r>
        <w:br/>
      </w:r>
      <w:r>
        <w:rPr>
          <w:rFonts w:ascii="Times New Roman"/>
          <w:b w:val="false"/>
          <w:i w:val="false"/>
          <w:color w:val="000000"/>
          <w:sz w:val="28"/>
        </w:rPr>
        <w:t>
</w:t>
      </w:r>
      <w:r>
        <w:rPr>
          <w:rFonts w:ascii="Times New Roman"/>
          <w:b w:val="false"/>
          <w:i w:val="false"/>
          <w:color w:val="000000"/>
          <w:sz w:val="28"/>
        </w:rPr>
        <w:t>
      5) шығыс хат;</w:t>
      </w:r>
      <w:r>
        <w:br/>
      </w:r>
      <w:r>
        <w:rPr>
          <w:rFonts w:ascii="Times New Roman"/>
          <w:b w:val="false"/>
          <w:i w:val="false"/>
          <w:color w:val="000000"/>
          <w:sz w:val="28"/>
        </w:rPr>
        <w:t>
</w:t>
      </w:r>
      <w:r>
        <w:rPr>
          <w:rFonts w:ascii="Times New Roman"/>
          <w:b w:val="false"/>
          <w:i w:val="false"/>
          <w:color w:val="000000"/>
          <w:sz w:val="28"/>
        </w:rPr>
        <w:t>
      6) кіріс нөмірі бар тіркелген сұрау;</w:t>
      </w:r>
      <w:r>
        <w:br/>
      </w:r>
      <w:r>
        <w:rPr>
          <w:rFonts w:ascii="Times New Roman"/>
          <w:b w:val="false"/>
          <w:i w:val="false"/>
          <w:color w:val="000000"/>
          <w:sz w:val="28"/>
        </w:rPr>
        <w:t>
</w:t>
      </w:r>
      <w:r>
        <w:rPr>
          <w:rFonts w:ascii="Times New Roman"/>
          <w:b w:val="false"/>
          <w:i w:val="false"/>
          <w:color w:val="000000"/>
          <w:sz w:val="28"/>
        </w:rPr>
        <w:t>
      7) аттестаттау комиссиясының отырысы;</w:t>
      </w:r>
      <w:r>
        <w:br/>
      </w:r>
      <w:r>
        <w:rPr>
          <w:rFonts w:ascii="Times New Roman"/>
          <w:b w:val="false"/>
          <w:i w:val="false"/>
          <w:color w:val="000000"/>
          <w:sz w:val="28"/>
        </w:rPr>
        <w:t>
</w:t>
      </w:r>
      <w:r>
        <w:rPr>
          <w:rFonts w:ascii="Times New Roman"/>
          <w:b w:val="false"/>
          <w:i w:val="false"/>
          <w:color w:val="000000"/>
          <w:sz w:val="28"/>
        </w:rPr>
        <w:t>
      8) аттестаттау комиссиясы отырысының хаттамасы;</w:t>
      </w:r>
      <w:r>
        <w:br/>
      </w:r>
      <w:r>
        <w:rPr>
          <w:rFonts w:ascii="Times New Roman"/>
          <w:b w:val="false"/>
          <w:i w:val="false"/>
          <w:color w:val="000000"/>
          <w:sz w:val="28"/>
        </w:rPr>
        <w:t>
</w:t>
      </w:r>
      <w:r>
        <w:rPr>
          <w:rFonts w:ascii="Times New Roman"/>
          <w:b w:val="false"/>
          <w:i w:val="false"/>
          <w:color w:val="000000"/>
          <w:sz w:val="28"/>
        </w:rPr>
        <w:t>
      9) аттестаттау комиссиясы отырысын бекіту туралы бұйрық;</w:t>
      </w:r>
      <w:r>
        <w:br/>
      </w:r>
      <w:r>
        <w:rPr>
          <w:rFonts w:ascii="Times New Roman"/>
          <w:b w:val="false"/>
          <w:i w:val="false"/>
          <w:color w:val="000000"/>
          <w:sz w:val="28"/>
        </w:rPr>
        <w:t>
</w:t>
      </w:r>
      <w:r>
        <w:rPr>
          <w:rFonts w:ascii="Times New Roman"/>
          <w:b w:val="false"/>
          <w:i w:val="false"/>
          <w:color w:val="000000"/>
          <w:sz w:val="28"/>
        </w:rPr>
        <w:t>
      10) шығыс хат;</w:t>
      </w:r>
      <w:r>
        <w:br/>
      </w:r>
      <w:r>
        <w:rPr>
          <w:rFonts w:ascii="Times New Roman"/>
          <w:b w:val="false"/>
          <w:i w:val="false"/>
          <w:color w:val="000000"/>
          <w:sz w:val="28"/>
        </w:rPr>
        <w:t>
</w:t>
      </w:r>
      <w:r>
        <w:rPr>
          <w:rFonts w:ascii="Times New Roman"/>
          <w:b w:val="false"/>
          <w:i w:val="false"/>
          <w:color w:val="000000"/>
          <w:sz w:val="28"/>
        </w:rPr>
        <w:t>
      11) аттестаттау комиссиясы отырысының кіріс нөмірі бар хаттамасын тіркеу;</w:t>
      </w:r>
      <w:r>
        <w:br/>
      </w:r>
      <w:r>
        <w:rPr>
          <w:rFonts w:ascii="Times New Roman"/>
          <w:b w:val="false"/>
          <w:i w:val="false"/>
          <w:color w:val="000000"/>
          <w:sz w:val="28"/>
        </w:rPr>
        <w:t>
</w:t>
      </w:r>
      <w:r>
        <w:rPr>
          <w:rFonts w:ascii="Times New Roman"/>
          <w:b w:val="false"/>
          <w:i w:val="false"/>
          <w:color w:val="000000"/>
          <w:sz w:val="28"/>
        </w:rPr>
        <w:t>
      12) көрсетілетін қызметті алушыны тестілеуге жіберу және жібермеу туралы хабарлама;</w:t>
      </w:r>
      <w:r>
        <w:br/>
      </w:r>
      <w:r>
        <w:rPr>
          <w:rFonts w:ascii="Times New Roman"/>
          <w:b w:val="false"/>
          <w:i w:val="false"/>
          <w:color w:val="000000"/>
          <w:sz w:val="28"/>
        </w:rPr>
        <w:t>
</w:t>
      </w:r>
      <w:r>
        <w:rPr>
          <w:rFonts w:ascii="Times New Roman"/>
          <w:b w:val="false"/>
          <w:i w:val="false"/>
          <w:color w:val="000000"/>
          <w:sz w:val="28"/>
        </w:rPr>
        <w:t>
      13) тестілеу;</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уәкілетті қызметкерінің аттестаттау комиссиясының отырысын өткізу;</w:t>
      </w:r>
      <w:r>
        <w:br/>
      </w:r>
      <w:r>
        <w:rPr>
          <w:rFonts w:ascii="Times New Roman"/>
          <w:b w:val="false"/>
          <w:i w:val="false"/>
          <w:color w:val="000000"/>
          <w:sz w:val="28"/>
        </w:rPr>
        <w:t>
</w:t>
      </w:r>
      <w:r>
        <w:rPr>
          <w:rFonts w:ascii="Times New Roman"/>
          <w:b w:val="false"/>
          <w:i w:val="false"/>
          <w:color w:val="000000"/>
          <w:sz w:val="28"/>
        </w:rPr>
        <w:t>
      15) уәкілетті органның басшысы бекіткен аттестаттау комиссиясы отырысының хаттамасы;</w:t>
      </w:r>
      <w:r>
        <w:br/>
      </w:r>
      <w:r>
        <w:rPr>
          <w:rFonts w:ascii="Times New Roman"/>
          <w:b w:val="false"/>
          <w:i w:val="false"/>
          <w:color w:val="000000"/>
          <w:sz w:val="28"/>
        </w:rPr>
        <w:t>
</w:t>
      </w:r>
      <w:r>
        <w:rPr>
          <w:rFonts w:ascii="Times New Roman"/>
          <w:b w:val="false"/>
          <w:i w:val="false"/>
          <w:color w:val="000000"/>
          <w:sz w:val="28"/>
        </w:rPr>
        <w:t>
      16) аттестаттау комиссиясын бекіту туралы бұйрық;</w:t>
      </w:r>
      <w:r>
        <w:br/>
      </w:r>
      <w:r>
        <w:rPr>
          <w:rFonts w:ascii="Times New Roman"/>
          <w:b w:val="false"/>
          <w:i w:val="false"/>
          <w:color w:val="000000"/>
          <w:sz w:val="28"/>
        </w:rPr>
        <w:t>
</w:t>
      </w:r>
      <w:r>
        <w:rPr>
          <w:rFonts w:ascii="Times New Roman"/>
          <w:b w:val="false"/>
          <w:i w:val="false"/>
          <w:color w:val="000000"/>
          <w:sz w:val="28"/>
        </w:rPr>
        <w:t>
      17) шығыс хат;</w:t>
      </w:r>
      <w:r>
        <w:br/>
      </w:r>
      <w:r>
        <w:rPr>
          <w:rFonts w:ascii="Times New Roman"/>
          <w:b w:val="false"/>
          <w:i w:val="false"/>
          <w:color w:val="000000"/>
          <w:sz w:val="28"/>
        </w:rPr>
        <w:t>
</w:t>
      </w:r>
      <w:r>
        <w:rPr>
          <w:rFonts w:ascii="Times New Roman"/>
          <w:b w:val="false"/>
          <w:i w:val="false"/>
          <w:color w:val="000000"/>
          <w:sz w:val="28"/>
        </w:rPr>
        <w:t>
      18) аттестаттау комиссиясы отырысының кіріс нөмірі бар хаттамасын тіркеу;</w:t>
      </w:r>
      <w:r>
        <w:br/>
      </w:r>
      <w:r>
        <w:rPr>
          <w:rFonts w:ascii="Times New Roman"/>
          <w:b w:val="false"/>
          <w:i w:val="false"/>
          <w:color w:val="000000"/>
          <w:sz w:val="28"/>
        </w:rPr>
        <w:t>
</w:t>
      </w:r>
      <w:r>
        <w:rPr>
          <w:rFonts w:ascii="Times New Roman"/>
          <w:b w:val="false"/>
          <w:i w:val="false"/>
          <w:color w:val="000000"/>
          <w:sz w:val="28"/>
        </w:rPr>
        <w:t>
      19) оң нәтижелері бар хат не дәледі бас тарту туралы сұрау;</w:t>
      </w:r>
      <w:r>
        <w:br/>
      </w:r>
      <w:r>
        <w:rPr>
          <w:rFonts w:ascii="Times New Roman"/>
          <w:b w:val="false"/>
          <w:i w:val="false"/>
          <w:color w:val="000000"/>
          <w:sz w:val="28"/>
        </w:rPr>
        <w:t>
</w:t>
      </w:r>
      <w:r>
        <w:rPr>
          <w:rFonts w:ascii="Times New Roman"/>
          <w:b w:val="false"/>
          <w:i w:val="false"/>
          <w:color w:val="000000"/>
          <w:sz w:val="28"/>
        </w:rPr>
        <w:t>
      20) шығыс хат;</w:t>
      </w:r>
      <w:r>
        <w:br/>
      </w:r>
      <w:r>
        <w:rPr>
          <w:rFonts w:ascii="Times New Roman"/>
          <w:b w:val="false"/>
          <w:i w:val="false"/>
          <w:color w:val="000000"/>
          <w:sz w:val="28"/>
        </w:rPr>
        <w:t>
</w:t>
      </w:r>
      <w:r>
        <w:rPr>
          <w:rFonts w:ascii="Times New Roman"/>
          <w:b w:val="false"/>
          <w:i w:val="false"/>
          <w:color w:val="000000"/>
          <w:sz w:val="28"/>
        </w:rPr>
        <w:t>
      21) оң нәтижелері бар сұрау не дәледі бас тарту туралы сұрау;</w:t>
      </w:r>
      <w:r>
        <w:br/>
      </w:r>
      <w:r>
        <w:rPr>
          <w:rFonts w:ascii="Times New Roman"/>
          <w:b w:val="false"/>
          <w:i w:val="false"/>
          <w:color w:val="000000"/>
          <w:sz w:val="28"/>
        </w:rPr>
        <w:t>
</w:t>
      </w:r>
      <w:r>
        <w:rPr>
          <w:rFonts w:ascii="Times New Roman"/>
          <w:b w:val="false"/>
          <w:i w:val="false"/>
          <w:color w:val="000000"/>
          <w:sz w:val="28"/>
        </w:rPr>
        <w:t>
      22) көрсетілетін қызметті алушы басшысының ЭЦҚ-ы қойылған электрондық құжат немесе электрондық түрде өтініш берген жағдайда электрондық құжат нысанында не өтінішті қағазда берген жағдайда қағаз жеткізгіште тестілеуге жіберуден бас тарту дәлелді жауап.</w:t>
      </w:r>
    </w:p>
    <w:bookmarkEnd w:id="6"/>
    <w:bookmarkStart w:name="z63"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7"/>
    <w:bookmarkStart w:name="z64"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алушының аумақтық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алуға арналған өтінімді тіркеу үшін жауапты көрсетілетін қызметті алушының аумақтық бөлімшесінің уәкілетті қызметкері;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 ұсынған құжаттарды қарау үшін жауапты көрсетілетін қызметті алушының аумақтық бөлімшесінің уәкілетті қызметкері; </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аумақтық бөлімшесінің басшысы;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 алуға арналған өтінімді тіркеу үшін жауапты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5) түскен өтінімді көрсетілетін қызметті алушының лицензиялық комиссиясының отырысында қарау және дайындау үшін жауапты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аттестаттау комиссиясы;</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басшысы.</w:t>
      </w:r>
      <w:r>
        <w:br/>
      </w:r>
      <w:r>
        <w:rPr>
          <w:rFonts w:ascii="Times New Roman"/>
          <w:b w:val="false"/>
          <w:i w:val="false"/>
          <w:color w:val="000000"/>
          <w:sz w:val="28"/>
        </w:rPr>
        <w:t>
</w:t>
      </w:r>
      <w:r>
        <w:rPr>
          <w:rFonts w:ascii="Times New Roman"/>
          <w:b w:val="false"/>
          <w:i w:val="false"/>
          <w:color w:val="000000"/>
          <w:sz w:val="28"/>
        </w:rPr>
        <w:t>
      8. Көрсетілетін қызмет берушінің аумақтық бөлімшелерінің (қызметкерлерінің) арасындағы рәсімдердің (іс-қимылдардың) тізбектілігін әрбір рәсімнің (іс-қимылдың) ұзақтығын көрсете отырып сипаттау. Рәсімдердің (іс-қимылдардың) реттілігін сипаттау әрбір іс-қимылды (рәсімді) өткізудің блок-схемасымен бірге жасалады әрбір іс-қимылдың (рәсімнің) ұзақтығы көрсетіледі: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алушылардан тікелей портал арқылы немесе көрсетілетін қызметті берушінің аумақтық бөлімшелерінің кеңсесі арқылы түскен мемлекеттік көрсетілетін қызметті алуға арналған сұрауды түскен күні тіркеу;</w:t>
      </w:r>
      <w:r>
        <w:br/>
      </w:r>
      <w:r>
        <w:rPr>
          <w:rFonts w:ascii="Times New Roman"/>
          <w:b w:val="false"/>
          <w:i w:val="false"/>
          <w:color w:val="000000"/>
          <w:sz w:val="28"/>
        </w:rPr>
        <w:t>
</w:t>
      </w:r>
      <w:r>
        <w:rPr>
          <w:rFonts w:ascii="Times New Roman"/>
          <w:b w:val="false"/>
          <w:i w:val="false"/>
          <w:color w:val="000000"/>
          <w:sz w:val="28"/>
        </w:rPr>
        <w:t>
      2) құжаттарды жинау нәтижесі бойынша әрбір көрсетілетін қызметті алушыға қатысты 3 (үш) жұмыс күнінің ішінде көрсетілетін қызметті берушінің аумақтық бөлімшесінің уәкілетті қызметкері (қызметкерлері) аттестаттаудан өтуге өтініш берушілердің тізімін жасайды;</w:t>
      </w:r>
      <w:r>
        <w:br/>
      </w:r>
      <w:r>
        <w:rPr>
          <w:rFonts w:ascii="Times New Roman"/>
          <w:b w:val="false"/>
          <w:i w:val="false"/>
          <w:color w:val="000000"/>
          <w:sz w:val="28"/>
        </w:rPr>
        <w:t>
</w:t>
      </w:r>
      <w:r>
        <w:rPr>
          <w:rFonts w:ascii="Times New Roman"/>
          <w:b w:val="false"/>
          <w:i w:val="false"/>
          <w:color w:val="000000"/>
          <w:sz w:val="28"/>
        </w:rPr>
        <w:t xml:space="preserve">
      3) әрбір көрсетілетін қызметті алушыға қатысты 1 (бір) жұмыс күнінің ішінде көрсетілетін қызметті берушінің аумақтық бөлімшесінің уәкілетті қызметкерінің ұсынылған құжаттарға сәйкес қызметтік тізімі бар анықтаманы дайындап, көрсетілетін қызметті берушінің аумақтық бөлімшесінің басшысына қол қоюға жолдауы; </w:t>
      </w:r>
      <w:r>
        <w:br/>
      </w:r>
      <w:r>
        <w:rPr>
          <w:rFonts w:ascii="Times New Roman"/>
          <w:b w:val="false"/>
          <w:i w:val="false"/>
          <w:color w:val="000000"/>
          <w:sz w:val="28"/>
        </w:rPr>
        <w:t>
</w:t>
      </w:r>
      <w:r>
        <w:rPr>
          <w:rFonts w:ascii="Times New Roman"/>
          <w:b w:val="false"/>
          <w:i w:val="false"/>
          <w:color w:val="000000"/>
          <w:sz w:val="28"/>
        </w:rPr>
        <w:t>
      4) 1 (бір) жұмыс күнінің ішінде көрсетілетін қызметті алушыдан түскен сұрауды көрсетілетін қызметті берушінің аумақтық бөлімшесінің уәкілетті қызметкері әзірлеген қызметтік тізімі бар анықтаманың сканерлік көшірмесін қоса бере отырып, көрсетілетін қызметті алушыға әзірленген сұрауды одан әрі қарау үшін жолдауы;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аумақтық бөлімшесі жіберген сұрауды көрсетілетін қызметті берушінің уәкілетті қызметкері түскен күні тіркеуі, көрсетілетін қызметті берушінің жауапты орындаушысын таңдауы;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аумақтық бөлімшесінің уәкілетті қызметкерінің 3 (үш) жұмыс күнінің ішінде көрсетілетін қызметті берушінің аумақтық бөлімшесінен түскен сұрауды аттестаттау комиссияның отырысына дайындауы;</w:t>
      </w:r>
      <w:r>
        <w:br/>
      </w:r>
      <w:r>
        <w:rPr>
          <w:rFonts w:ascii="Times New Roman"/>
          <w:b w:val="false"/>
          <w:i w:val="false"/>
          <w:color w:val="000000"/>
          <w:sz w:val="28"/>
        </w:rPr>
        <w:t>
</w:t>
      </w:r>
      <w:r>
        <w:rPr>
          <w:rFonts w:ascii="Times New Roman"/>
          <w:b w:val="false"/>
          <w:i w:val="false"/>
          <w:color w:val="000000"/>
          <w:sz w:val="28"/>
        </w:rPr>
        <w:t>
      7) аттестаттау комиссияның 7 (жеті) жұмыс күнінің ішінде сұрауға қоса берілген материалдардың Қағидалардың біліктілік талаптарына сәйкестігін және көрсетілетін қызметті берушінің аумақтық бөлімшесі жолдаған қызметтік тізімі бар анықтаманы қарауы;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Қағидалардың талаптарына сәйкес аттестаттау комиссиясы отырысы басталғанға дейін қарастырудың қорытындысы бойынша 2 (екі) жұмыс күнінің ішінде хаттаманы бекітуі;</w:t>
      </w:r>
      <w:r>
        <w:br/>
      </w:r>
      <w:r>
        <w:rPr>
          <w:rFonts w:ascii="Times New Roman"/>
          <w:b w:val="false"/>
          <w:i w:val="false"/>
          <w:color w:val="000000"/>
          <w:sz w:val="28"/>
        </w:rPr>
        <w:t>
</w:t>
      </w:r>
      <w:r>
        <w:rPr>
          <w:rFonts w:ascii="Times New Roman"/>
          <w:b w:val="false"/>
          <w:i w:val="false"/>
          <w:color w:val="000000"/>
          <w:sz w:val="28"/>
        </w:rPr>
        <w:t>
      9) тестілеуге жіберу немесе жібермеу туралы хаттаманы, сондай-ақ тестілеу өткізу кестесін бес (5) жұмыс күн ішінде көрсетілетін қызмет берушінің аумақтық бөлімшеге жолдау;</w:t>
      </w:r>
      <w:r>
        <w:br/>
      </w:r>
      <w:r>
        <w:rPr>
          <w:rFonts w:ascii="Times New Roman"/>
          <w:b w:val="false"/>
          <w:i w:val="false"/>
          <w:color w:val="000000"/>
          <w:sz w:val="28"/>
        </w:rPr>
        <w:t>
</w:t>
      </w:r>
      <w:r>
        <w:rPr>
          <w:rFonts w:ascii="Times New Roman"/>
          <w:b w:val="false"/>
          <w:i w:val="false"/>
          <w:color w:val="000000"/>
          <w:sz w:val="28"/>
        </w:rPr>
        <w:t xml:space="preserve">
      10) көрсетілетін қызмет берушінің аумақтық бөлімшесінде хаттаманы түскен күні тіркеу; </w:t>
      </w:r>
      <w:r>
        <w:br/>
      </w:r>
      <w:r>
        <w:rPr>
          <w:rFonts w:ascii="Times New Roman"/>
          <w:b w:val="false"/>
          <w:i w:val="false"/>
          <w:color w:val="000000"/>
          <w:sz w:val="28"/>
        </w:rPr>
        <w:t>
</w:t>
      </w:r>
      <w:r>
        <w:rPr>
          <w:rFonts w:ascii="Times New Roman"/>
          <w:b w:val="false"/>
          <w:i w:val="false"/>
          <w:color w:val="000000"/>
          <w:sz w:val="28"/>
        </w:rPr>
        <w:t>
      11) бес (5) жұмыс күнінің ішінде тестілеуге жіберу немесе жібермеу туралы хабарламаны көрсететін қызмет берушінің аумақтық бөлімшелеріне жіберу;</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берушінің аумақтық бөлімшенің уәкілетті қызметкері көрсетілетін қызметті алушыларға тестiлеудi өткiзу ережесімен таныстырады және тестілеуді өткізу көрсетілетін қызметті берушінің бекітілген уакытымен өткізеді;</w:t>
      </w:r>
      <w:r>
        <w:br/>
      </w:r>
      <w:r>
        <w:rPr>
          <w:rFonts w:ascii="Times New Roman"/>
          <w:b w:val="false"/>
          <w:i w:val="false"/>
          <w:color w:val="000000"/>
          <w:sz w:val="28"/>
        </w:rPr>
        <w:t>
</w:t>
      </w:r>
      <w:r>
        <w:rPr>
          <w:rFonts w:ascii="Times New Roman"/>
          <w:b w:val="false"/>
          <w:i w:val="false"/>
          <w:color w:val="000000"/>
          <w:sz w:val="28"/>
        </w:rPr>
        <w:t xml:space="preserve">
      13) көрсетілетін қызмет берушінің уәкілетті қызметкері «Сарапшыларды аттестаттау АЖ» бағдарламасына автоматты түрде түскен нәтижелерді аттестаттау комиссиясына қарау үшін 2 (екі) жұмыс күнінің ішінде жолдауы; </w:t>
      </w:r>
      <w:r>
        <w:br/>
      </w:r>
      <w:r>
        <w:rPr>
          <w:rFonts w:ascii="Times New Roman"/>
          <w:b w:val="false"/>
          <w:i w:val="false"/>
          <w:color w:val="000000"/>
          <w:sz w:val="28"/>
        </w:rPr>
        <w:t>
</w:t>
      </w:r>
      <w:r>
        <w:rPr>
          <w:rFonts w:ascii="Times New Roman"/>
          <w:b w:val="false"/>
          <w:i w:val="false"/>
          <w:color w:val="000000"/>
          <w:sz w:val="28"/>
        </w:rPr>
        <w:t>
      14) аттестаттау комиссиясының Қағидаларға сәйкес көрсетілетін қызмет берушінің уәкілетті қызметкері ұсынған құжаттарды 10 (он) жұмыс күнінің ішінде қарауы;</w:t>
      </w:r>
      <w:r>
        <w:br/>
      </w:r>
      <w:r>
        <w:rPr>
          <w:rFonts w:ascii="Times New Roman"/>
          <w:b w:val="false"/>
          <w:i w:val="false"/>
          <w:color w:val="000000"/>
          <w:sz w:val="28"/>
        </w:rPr>
        <w:t>
</w:t>
      </w:r>
      <w:r>
        <w:rPr>
          <w:rFonts w:ascii="Times New Roman"/>
          <w:b w:val="false"/>
          <w:i w:val="false"/>
          <w:color w:val="000000"/>
          <w:sz w:val="28"/>
        </w:rPr>
        <w:t>
      15) көрсетілетін қызметті берушінің Қағидалардың талаптарына сәйкес аттестаттау комиссиясы отырысы басталғанға дейін қараудың қорытындысы бойынша 2 (екі) жұмыс күнінің ішінде хаттаманы бекітуі;</w:t>
      </w:r>
      <w:r>
        <w:br/>
      </w:r>
      <w:r>
        <w:rPr>
          <w:rFonts w:ascii="Times New Roman"/>
          <w:b w:val="false"/>
          <w:i w:val="false"/>
          <w:color w:val="000000"/>
          <w:sz w:val="28"/>
        </w:rPr>
        <w:t>
</w:t>
      </w:r>
      <w:r>
        <w:rPr>
          <w:rFonts w:ascii="Times New Roman"/>
          <w:b w:val="false"/>
          <w:i w:val="false"/>
          <w:color w:val="000000"/>
          <w:sz w:val="28"/>
        </w:rPr>
        <w:t xml:space="preserve">
      16) көрсетілетін қызмет берушінің аттестаттау комиссиясы отырысының хаттамасын көрсетілетін қызмет берушінің аумақтық бөлімшелеріне 1 (бір) жұмыс күнінің ішінде жолдауы; </w:t>
      </w:r>
      <w:r>
        <w:br/>
      </w:r>
      <w:r>
        <w:rPr>
          <w:rFonts w:ascii="Times New Roman"/>
          <w:b w:val="false"/>
          <w:i w:val="false"/>
          <w:color w:val="000000"/>
          <w:sz w:val="28"/>
        </w:rPr>
        <w:t>
</w:t>
      </w:r>
      <w:r>
        <w:rPr>
          <w:rFonts w:ascii="Times New Roman"/>
          <w:b w:val="false"/>
          <w:i w:val="false"/>
          <w:color w:val="000000"/>
          <w:sz w:val="28"/>
        </w:rPr>
        <w:t>
      17) көрсетілетін қызмет берушінің аумақтық бөлімшенің уәкілетті қызметкерінің аттестаттау комиссиясы отырысының хаттамасы түскен күні оны тіркеуі;</w:t>
      </w:r>
      <w:r>
        <w:br/>
      </w:r>
      <w:r>
        <w:rPr>
          <w:rFonts w:ascii="Times New Roman"/>
          <w:b w:val="false"/>
          <w:i w:val="false"/>
          <w:color w:val="000000"/>
          <w:sz w:val="28"/>
        </w:rPr>
        <w:t>
</w:t>
      </w:r>
      <w:r>
        <w:rPr>
          <w:rFonts w:ascii="Times New Roman"/>
          <w:b w:val="false"/>
          <w:i w:val="false"/>
          <w:color w:val="000000"/>
          <w:sz w:val="28"/>
        </w:rPr>
        <w:t xml:space="preserve">
      18) 4 (төрт) жұмыс күнінің ішінде көрсетілетін қызмет берушінің аумақтық бөлімшенің жауапты қызметкері көрсетілетін қызмет берушінің аумақтық бөлімшесі басшысының сұрауына қол қоюы; </w:t>
      </w:r>
      <w:r>
        <w:br/>
      </w:r>
      <w:r>
        <w:rPr>
          <w:rFonts w:ascii="Times New Roman"/>
          <w:b w:val="false"/>
          <w:i w:val="false"/>
          <w:color w:val="000000"/>
          <w:sz w:val="28"/>
        </w:rPr>
        <w:t>
</w:t>
      </w:r>
      <w:r>
        <w:rPr>
          <w:rFonts w:ascii="Times New Roman"/>
          <w:b w:val="false"/>
          <w:i w:val="false"/>
          <w:color w:val="000000"/>
          <w:sz w:val="28"/>
        </w:rPr>
        <w:t>
      19) аттестаттау комиссиясы отырысының қорытындысы бойынша 7 (жеті) жұмыс күнінің ішінде көрсетілетін қызмет берушінің уәкілетті қызметкері қызмет беруші басшысының қол қоюы үшін ақпараттық жүйеде оң нәтижесі бар сұрау немесе дәлелді бас тарту туралы сұрау қалыптастыруы;</w:t>
      </w:r>
      <w:r>
        <w:br/>
      </w:r>
      <w:r>
        <w:rPr>
          <w:rFonts w:ascii="Times New Roman"/>
          <w:b w:val="false"/>
          <w:i w:val="false"/>
          <w:color w:val="000000"/>
          <w:sz w:val="28"/>
        </w:rPr>
        <w:t>
</w:t>
      </w:r>
      <w:r>
        <w:rPr>
          <w:rFonts w:ascii="Times New Roman"/>
          <w:b w:val="false"/>
          <w:i w:val="false"/>
          <w:color w:val="000000"/>
          <w:sz w:val="28"/>
        </w:rPr>
        <w:t>
      20) сұрауға 3 (үш) жұмыс күнінің ішінде көрсетілетін қызмет беруші басшысының қол қоюы.</w:t>
      </w:r>
      <w:r>
        <w:br/>
      </w:r>
      <w:r>
        <w:rPr>
          <w:rFonts w:ascii="Times New Roman"/>
          <w:b w:val="false"/>
          <w:i w:val="false"/>
          <w:color w:val="000000"/>
          <w:sz w:val="28"/>
        </w:rPr>
        <w:t>
      «Рәсімдердің тізбектілігін сипаттау»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
    <w:bookmarkStart w:name="z93" w:id="9"/>
    <w:p>
      <w:pPr>
        <w:spacing w:after="0"/>
        <w:ind w:left="0"/>
        <w:jc w:val="left"/>
      </w:pPr>
      <w:r>
        <w:rPr>
          <w:rFonts w:ascii="Times New Roman"/>
          <w:b/>
          <w:i w:val="false"/>
          <w:color w:val="000000"/>
        </w:rPr>
        <w:t xml:space="preserve"> 
4. Мемлекеттік қызмет көрсету процесінде орталықпен және (немесе) өзге де көрсетілетін қызметті берушілермен өзара іс-қимыл тәртібінің, сондай-ақ ақпаратты жүйені пайдалану тәртібінің сипаттамасы</w:t>
      </w:r>
    </w:p>
    <w:bookmarkEnd w:id="9"/>
    <w:bookmarkStart w:name="z94" w:id="10"/>
    <w:p>
      <w:pPr>
        <w:spacing w:after="0"/>
        <w:ind w:left="0"/>
        <w:jc w:val="both"/>
      </w:pPr>
      <w:r>
        <w:rPr>
          <w:rFonts w:ascii="Times New Roman"/>
          <w:b w:val="false"/>
          <w:i w:val="false"/>
          <w:color w:val="000000"/>
          <w:sz w:val="28"/>
        </w:rPr>
        <w:t>
      9. Көрсетілетін қызметті берушінің аумақтық бөлімшеге өтініш беру тәртібінің сипаттамасы, көрсетілетін қызметті алушының сұрауын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 үшін көрсетілетін қызметті алушының көрсетілетін қызметті берушінің аумақтық бөлімшесінің кеңсесіне өтініш береді;</w:t>
      </w:r>
      <w:r>
        <w:br/>
      </w:r>
      <w:r>
        <w:rPr>
          <w:rFonts w:ascii="Times New Roman"/>
          <w:b w:val="false"/>
          <w:i w:val="false"/>
          <w:color w:val="000000"/>
          <w:sz w:val="28"/>
        </w:rPr>
        <w:t>
      Қабылдау кезек тәртібімен жеделтетілген қызмет көрсетусіз жүзеге асырылады. Өтініштің қабылдануының расталу құжаты талон болып табылады, ол көрсетілетін қызмет алушыға беріледі.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аумақтық бөлімшеде көрсетілетін қызметті алушының сұрауын өңдеу ұзақтығы – 20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 мемлекеттік көрсетілетін қызметті алу үшін Стандарттың 9-тармағында көзделген құжаттардың тізбесін ұсынады.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көрсетудің нәтижесін көрсетілетін қызметті берушінің аумақтық бөлімше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талонмен көрсетілетін қызметті берушінің аумақтық бөлімшеге өтініш жасайды;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аумақтық бөлімшеде көрсетілетін қызметті алушының мемлекеттік қызмет көрсетудің нәтижесін алудың ұзақтығы – 20 минуттан аспайды.</w:t>
      </w:r>
      <w:r>
        <w:br/>
      </w:r>
      <w:r>
        <w:rPr>
          <w:rFonts w:ascii="Times New Roman"/>
          <w:b w:val="false"/>
          <w:i w:val="false"/>
          <w:color w:val="000000"/>
          <w:sz w:val="28"/>
        </w:rPr>
        <w:t>
</w:t>
      </w:r>
      <w:r>
        <w:rPr>
          <w:rFonts w:ascii="Times New Roman"/>
          <w:b w:val="false"/>
          <w:i w:val="false"/>
          <w:color w:val="000000"/>
          <w:sz w:val="28"/>
        </w:rPr>
        <w:t xml:space="preserve">
      11. «Электрондық үкімет» веб-порталы арқылы мемлекеттік қызмет көрсеткен кезде көрсетілетін қызметті берушінің және көрсетілетін қызметті алушының өтініш жасау тәртібінің және рәсім (іс-қимыл) жүйелілігінің сипаттамасы.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 арқылы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1-процес – көрсетілетін қызметті алушы компьютерінің интернет-браузерінде ЭЦҚ тіркеу куәлігін бекіту, мемлекеттік көрсетілетін қызметті алу үшін көрсетілетін қызметті алушының порталға құпия сөз енгізу процесі;</w:t>
      </w:r>
      <w:r>
        <w:br/>
      </w:r>
      <w:r>
        <w:rPr>
          <w:rFonts w:ascii="Times New Roman"/>
          <w:b w:val="false"/>
          <w:i w:val="false"/>
          <w:color w:val="000000"/>
          <w:sz w:val="28"/>
        </w:rPr>
        <w:t>
</w:t>
      </w:r>
      <w:r>
        <w:rPr>
          <w:rFonts w:ascii="Times New Roman"/>
          <w:b w:val="false"/>
          <w:i w:val="false"/>
          <w:color w:val="000000"/>
          <w:sz w:val="28"/>
        </w:rPr>
        <w:t>
      3) 1-шарт – порталда логин (ЖСН/БСН) және құпия сөз арқылы тіркелген көрсетілген қызметті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4-процессс – көрсетілетін қызметті алушының сұрауды растау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ЭҮП-да ЭЦҚ тіркеу куәлігінің қолданылу мерзімін және тізімде кері қайтарылған (күшін жойған) тіркеу куәліктерінің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алушының ЭЦҚ түпнұсқасы расталмағандықтан сұрау салынған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алушының ЭЦҚ арқылы көрсетілетін қызметті алуға арналған сұраудың (енгізілген деректердің) толтырылған нысанын растауы (қол қоюы);</w:t>
      </w:r>
      <w:r>
        <w:br/>
      </w:r>
      <w:r>
        <w:rPr>
          <w:rFonts w:ascii="Times New Roman"/>
          <w:b w:val="false"/>
          <w:i w:val="false"/>
          <w:color w:val="000000"/>
          <w:sz w:val="28"/>
        </w:rPr>
        <w:t>
</w:t>
      </w:r>
      <w:r>
        <w:rPr>
          <w:rFonts w:ascii="Times New Roman"/>
          <w:b w:val="false"/>
          <w:i w:val="false"/>
          <w:color w:val="000000"/>
          <w:sz w:val="28"/>
        </w:rPr>
        <w:t>
      10) 7-процесс – «Е-лицензиялау» МДҚ АЖ-да электрондық құжатты (көрсетілетін қызметті алушының құжатын) тіркеу және «Е-лицензиялау» МДҚ АЖ-да өңдеу;</w:t>
      </w:r>
      <w:r>
        <w:br/>
      </w:r>
      <w:r>
        <w:rPr>
          <w:rFonts w:ascii="Times New Roman"/>
          <w:b w:val="false"/>
          <w:i w:val="false"/>
          <w:color w:val="000000"/>
          <w:sz w:val="28"/>
        </w:rPr>
        <w:t>
</w:t>
      </w:r>
      <w:r>
        <w:rPr>
          <w:rFonts w:ascii="Times New Roman"/>
          <w:b w:val="false"/>
          <w:i w:val="false"/>
          <w:color w:val="000000"/>
          <w:sz w:val="28"/>
        </w:rPr>
        <w:t>
      11) 3-шарт – аумақтық бөлімшелердің көрсетілетін қызметті алушының талаптарға сәйкестігін тексеруі және қызметтік тізімі бар анықтама жасауы;</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берушіге ұсынылған құжаттардың негізінде жасалған қызметтік тізімі бар анықтаманы қоса бере отырып, «Е-лицензиялау» МДҚ АЖ-да сұрау жіберуі;</w:t>
      </w:r>
      <w:r>
        <w:br/>
      </w:r>
      <w:r>
        <w:rPr>
          <w:rFonts w:ascii="Times New Roman"/>
          <w:b w:val="false"/>
          <w:i w:val="false"/>
          <w:color w:val="000000"/>
          <w:sz w:val="28"/>
        </w:rPr>
        <w:t>
</w:t>
      </w:r>
      <w:r>
        <w:rPr>
          <w:rFonts w:ascii="Times New Roman"/>
          <w:b w:val="false"/>
          <w:i w:val="false"/>
          <w:color w:val="000000"/>
          <w:sz w:val="28"/>
        </w:rPr>
        <w:t>
      13) 9-процесс – көрсетілетін кызметті берушінің «Е-лицензиялау» МДҚ АЖ-да қалыптастырылған аумақтық бөлімшелерден құжаттарды алуы;</w:t>
      </w:r>
      <w:r>
        <w:br/>
      </w:r>
      <w:r>
        <w:rPr>
          <w:rFonts w:ascii="Times New Roman"/>
          <w:b w:val="false"/>
          <w:i w:val="false"/>
          <w:color w:val="000000"/>
          <w:sz w:val="28"/>
        </w:rPr>
        <w:t>
</w:t>
      </w:r>
      <w:r>
        <w:rPr>
          <w:rFonts w:ascii="Times New Roman"/>
          <w:b w:val="false"/>
          <w:i w:val="false"/>
          <w:color w:val="000000"/>
          <w:sz w:val="28"/>
        </w:rPr>
        <w:t>
      14) 10-процесс – аттестаттау комиссиясы шешімінің негізінде тестілеу өткізудің уақытын, күнін көрсете отырып, тестілеуге жіберу немесе жібермеу туралы хабарлама жасау;</w:t>
      </w:r>
      <w:r>
        <w:br/>
      </w:r>
      <w:r>
        <w:rPr>
          <w:rFonts w:ascii="Times New Roman"/>
          <w:b w:val="false"/>
          <w:i w:val="false"/>
          <w:color w:val="000000"/>
          <w:sz w:val="28"/>
        </w:rPr>
        <w:t>
</w:t>
      </w:r>
      <w:r>
        <w:rPr>
          <w:rFonts w:ascii="Times New Roman"/>
          <w:b w:val="false"/>
          <w:i w:val="false"/>
          <w:color w:val="000000"/>
          <w:sz w:val="28"/>
        </w:rPr>
        <w:t>
      15) 11-процес – көрсетілетін қызметті берушінің «Е-лицензиялау» МДҚ АЖ-да қалыптастырылған қызмет көрсету нәтижесін (электрондық аттестат) алуы. Электрондық құжат көрсетілетін қызметті берушінің уәкілетті тұлғасының ЭЦҚ-ын пайдалана отырып, аттестаттау комиссиясы шешімінің негізінде қалыптастырылады.</w:t>
      </w:r>
      <w:r>
        <w:br/>
      </w:r>
      <w:r>
        <w:rPr>
          <w:rFonts w:ascii="Times New Roman"/>
          <w:b w:val="false"/>
          <w:i w:val="false"/>
          <w:color w:val="000000"/>
          <w:sz w:val="28"/>
        </w:rPr>
        <w:t>
      Көрсетілетін қызметті берушінің мемлекеттік қызмет көрсету процесінде құрылымдық бөлімшелерінің (қызметкерлерінің) өзара іс-қимылдарының, рәсімдерінің (іс-қимылдарының) тізбектілігінің нақты сипаттамасы, сондай-ақ мемлекеттік қызмет көрсету процесінде ақпараттық жүйені пайдалану тәртібінің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порталда және көрсетілетін қызметті берушінің интернет-ресурсында орналастырылған (www.kds.gov.kz).</w:t>
      </w:r>
      <w:r>
        <w:br/>
      </w:r>
      <w:r>
        <w:rPr>
          <w:rFonts w:ascii="Times New Roman"/>
          <w:b w:val="false"/>
          <w:i w:val="false"/>
          <w:color w:val="000000"/>
          <w:sz w:val="28"/>
        </w:rPr>
        <w:t>
      </w:t>
      </w:r>
      <w:r>
        <w:rPr>
          <w:rFonts w:ascii="Times New Roman"/>
          <w:b w:val="false"/>
          <w:i w:val="false"/>
          <w:color w:val="ff0000"/>
          <w:sz w:val="28"/>
        </w:rPr>
        <w:t xml:space="preserve">Ескерту. Регламент 12-тармақпен толықтырылды - ҚР Өңірлік даму министрінің 26.06.2014 </w:t>
      </w:r>
      <w:r>
        <w:rPr>
          <w:rFonts w:ascii="Times New Roman"/>
          <w:b w:val="false"/>
          <w:i w:val="false"/>
          <w:color w:val="00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10"/>
    <w:bookmarkStart w:name="z117" w:id="11"/>
    <w:p>
      <w:pPr>
        <w:spacing w:after="0"/>
        <w:ind w:left="0"/>
        <w:jc w:val="both"/>
      </w:pPr>
      <w:r>
        <w:rPr>
          <w:rFonts w:ascii="Times New Roman"/>
          <w:b w:val="false"/>
          <w:i w:val="false"/>
          <w:color w:val="000000"/>
          <w:sz w:val="28"/>
        </w:rPr>
        <w:t xml:space="preserve">
«Сәулет, қала құрылысы және құрылыс   </w:t>
      </w:r>
      <w:r>
        <w:br/>
      </w:r>
      <w:r>
        <w:rPr>
          <w:rFonts w:ascii="Times New Roman"/>
          <w:b w:val="false"/>
          <w:i w:val="false"/>
          <w:color w:val="000000"/>
          <w:sz w:val="28"/>
        </w:rPr>
        <w:t xml:space="preserve">
қызметі саласында сараптамалық      </w:t>
      </w:r>
      <w:r>
        <w:br/>
      </w:r>
      <w:r>
        <w:rPr>
          <w:rFonts w:ascii="Times New Roman"/>
          <w:b w:val="false"/>
          <w:i w:val="false"/>
          <w:color w:val="000000"/>
          <w:sz w:val="28"/>
        </w:rPr>
        <w:t xml:space="preserve">
жұмыстар мен инжинирингтiк қызметтерді  </w:t>
      </w:r>
      <w:r>
        <w:br/>
      </w:r>
      <w:r>
        <w:rPr>
          <w:rFonts w:ascii="Times New Roman"/>
          <w:b w:val="false"/>
          <w:i w:val="false"/>
          <w:color w:val="000000"/>
          <w:sz w:val="28"/>
        </w:rPr>
        <w:t>
жүзеге асыратын сарапшыларды аттестаттау»</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1"/>
    <w:bookmarkStart w:name="z118" w:id="12"/>
    <w:p>
      <w:pPr>
        <w:spacing w:after="0"/>
        <w:ind w:left="0"/>
        <w:jc w:val="left"/>
      </w:pPr>
      <w:r>
        <w:rPr>
          <w:rFonts w:ascii="Times New Roman"/>
          <w:b/>
          <w:i w:val="false"/>
          <w:color w:val="000000"/>
        </w:rPr>
        <w:t xml:space="preserve"> 
«Рәсімдердің тізбектілігін сипаттау» блок-схемасы</w:t>
      </w:r>
    </w:p>
    <w:bookmarkEnd w:id="12"/>
    <w:p>
      <w:pPr>
        <w:spacing w:after="0"/>
        <w:ind w:left="0"/>
        <w:jc w:val="both"/>
      </w:pPr>
      <w:r>
        <w:drawing>
          <wp:inline distT="0" distB="0" distL="0" distR="0">
            <wp:extent cx="103759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375900" cy="4635500"/>
                    </a:xfrm>
                    <a:prstGeom prst="rect">
                      <a:avLst/>
                    </a:prstGeom>
                  </pic:spPr>
                </pic:pic>
              </a:graphicData>
            </a:graphic>
          </wp:inline>
        </w:drawing>
      </w:r>
    </w:p>
    <w:p>
      <w:pPr>
        <w:spacing w:after="0"/>
        <w:ind w:left="0"/>
        <w:jc w:val="both"/>
      </w:pPr>
      <w:r>
        <w:drawing>
          <wp:inline distT="0" distB="0" distL="0" distR="0">
            <wp:extent cx="103378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337800" cy="5524500"/>
                    </a:xfrm>
                    <a:prstGeom prst="rect">
                      <a:avLst/>
                    </a:prstGeom>
                  </pic:spPr>
                </pic:pic>
              </a:graphicData>
            </a:graphic>
          </wp:inline>
        </w:drawing>
      </w:r>
    </w:p>
    <w:bookmarkStart w:name="z119" w:id="13"/>
    <w:p>
      <w:pPr>
        <w:spacing w:after="0"/>
        <w:ind w:left="0"/>
        <w:jc w:val="both"/>
      </w:pPr>
      <w:r>
        <w:rPr>
          <w:rFonts w:ascii="Times New Roman"/>
          <w:b w:val="false"/>
          <w:i w:val="false"/>
          <w:color w:val="000000"/>
          <w:sz w:val="28"/>
        </w:rPr>
        <w:t xml:space="preserve">
«Сәулет, қала құрылысы және құрылыс   </w:t>
      </w:r>
      <w:r>
        <w:br/>
      </w:r>
      <w:r>
        <w:rPr>
          <w:rFonts w:ascii="Times New Roman"/>
          <w:b w:val="false"/>
          <w:i w:val="false"/>
          <w:color w:val="000000"/>
          <w:sz w:val="28"/>
        </w:rPr>
        <w:t xml:space="preserve">
қызметі саласында сараптамалық      </w:t>
      </w:r>
      <w:r>
        <w:br/>
      </w:r>
      <w:r>
        <w:rPr>
          <w:rFonts w:ascii="Times New Roman"/>
          <w:b w:val="false"/>
          <w:i w:val="false"/>
          <w:color w:val="000000"/>
          <w:sz w:val="28"/>
        </w:rPr>
        <w:t xml:space="preserve">
жұмыстар мен инжинирингтiк қызметтерді  </w:t>
      </w:r>
      <w:r>
        <w:br/>
      </w:r>
      <w:r>
        <w:rPr>
          <w:rFonts w:ascii="Times New Roman"/>
          <w:b w:val="false"/>
          <w:i w:val="false"/>
          <w:color w:val="000000"/>
          <w:sz w:val="28"/>
        </w:rPr>
        <w:t>
жүзеге асыратын сарапшыларды аттестаттау»</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3"/>
    <w:bookmarkStart w:name="z120" w:id="14"/>
    <w:p>
      <w:pPr>
        <w:spacing w:after="0"/>
        <w:ind w:left="0"/>
        <w:jc w:val="left"/>
      </w:pPr>
      <w:r>
        <w:rPr>
          <w:rFonts w:ascii="Times New Roman"/>
          <w:b/>
          <w:i w:val="false"/>
          <w:color w:val="000000"/>
        </w:rPr>
        <w:t xml:space="preserve"> 
Көрсетілетін қызметті берушінің мемлекеттік қызмет көрсету процесінде құрылымдық бөлімшелерінің (қызметкерлерінің) өзара іс-қимылдарының, рәсімдерінің (іс-қимылдарының) тізбектілігінің нақты сипаттамасы, сонымен қатар мемлекеттік қызмет көрсету процесінде ақпараттық жүйені пайдалану тәртібі</w:t>
      </w:r>
    </w:p>
    <w:bookmarkEnd w:id="14"/>
    <w:p>
      <w:pPr>
        <w:numPr>
          <w:ilvl w:val="0"/>
          <w:numId w:val="1"/>
        </w:numPr>
        <w:spacing w:after="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Портал арқылы мемлекеттік қызметті көрсеткен кезде функционалдық өзара іс-қимылдың № 1 диаграммасы</w:t>
      </w:r>
    </w:p>
    <w:p>
      <w:pPr>
        <w:spacing w:after="0"/>
        <w:ind w:left="0"/>
        <w:jc w:val="both"/>
      </w:pPr>
      <w:r>
        <w:drawing>
          <wp:inline distT="0" distB="0" distL="0" distR="0">
            <wp:extent cx="61214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21400" cy="4279900"/>
                    </a:xfrm>
                    <a:prstGeom prst="rect">
                      <a:avLst/>
                    </a:prstGeom>
                  </pic:spPr>
                </pic:pic>
              </a:graphicData>
            </a:graphic>
          </wp:inline>
        </w:drawing>
      </w:r>
    </w:p>
    <w:bookmarkStart w:name="z122" w:id="15"/>
    <w:p>
      <w:pPr>
        <w:spacing w:after="0"/>
        <w:ind w:left="0"/>
        <w:jc w:val="left"/>
      </w:pPr>
      <w:r>
        <w:rPr>
          <w:rFonts w:ascii="Times New Roman"/>
          <w:b/>
          <w:i w:val="false"/>
          <w:color w:val="000000"/>
        </w:rPr>
        <w:t xml:space="preserve"> 
 Мемлекеттік көрсетілетін қызметті беруші арқылы мемлекеттік қызмет көрсеткен кезде функционалдық өзара іс-қимылдың № 2 диаграммасы</w:t>
      </w:r>
    </w:p>
    <w:bookmarkEnd w:id="15"/>
    <w:p>
      <w:pPr>
        <w:spacing w:after="0"/>
        <w:ind w:left="0"/>
        <w:jc w:val="both"/>
      </w:pPr>
      <w:r>
        <w:drawing>
          <wp:inline distT="0" distB="0" distL="0" distR="0">
            <wp:extent cx="6413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13500" cy="5715000"/>
                    </a:xfrm>
                    <a:prstGeom prst="rect">
                      <a:avLst/>
                    </a:prstGeom>
                  </pic:spPr>
                </pic:pic>
              </a:graphicData>
            </a:graphic>
          </wp:inline>
        </w:drawing>
      </w:r>
    </w:p>
    <w:bookmarkStart w:name="z125" w:id="16"/>
    <w:p>
      <w:pPr>
        <w:spacing w:after="0"/>
        <w:ind w:left="0"/>
        <w:jc w:val="both"/>
      </w:pPr>
      <w:r>
        <w:rPr>
          <w:rFonts w:ascii="Times New Roman"/>
          <w:b w:val="false"/>
          <w:i w:val="false"/>
          <w:color w:val="000000"/>
          <w:sz w:val="28"/>
        </w:rPr>
        <w:t xml:space="preserve">
«Сәулет, қала құрылысы және құрылыс  </w:t>
      </w:r>
      <w:r>
        <w:br/>
      </w:r>
      <w:r>
        <w:rPr>
          <w:rFonts w:ascii="Times New Roman"/>
          <w:b w:val="false"/>
          <w:i w:val="false"/>
          <w:color w:val="000000"/>
          <w:sz w:val="28"/>
        </w:rPr>
        <w:t>
қызметі саласында сараптамалық жұмыстар</w:t>
      </w:r>
      <w:r>
        <w:br/>
      </w:r>
      <w:r>
        <w:rPr>
          <w:rFonts w:ascii="Times New Roman"/>
          <w:b w:val="false"/>
          <w:i w:val="false"/>
          <w:color w:val="000000"/>
          <w:sz w:val="28"/>
        </w:rPr>
        <w:t xml:space="preserve">
мен инжинирингтiк қызметтерді жүзеге </w:t>
      </w:r>
      <w:r>
        <w:br/>
      </w:r>
      <w:r>
        <w:rPr>
          <w:rFonts w:ascii="Times New Roman"/>
          <w:b w:val="false"/>
          <w:i w:val="false"/>
          <w:color w:val="000000"/>
          <w:sz w:val="28"/>
        </w:rPr>
        <w:t xml:space="preserve">
асыратын сарапшыларды аттестаттау»  </w:t>
      </w:r>
      <w:r>
        <w:br/>
      </w:r>
      <w:r>
        <w:rPr>
          <w:rFonts w:ascii="Times New Roman"/>
          <w:b w:val="false"/>
          <w:i w:val="false"/>
          <w:color w:val="000000"/>
          <w:sz w:val="28"/>
        </w:rPr>
        <w:t xml:space="preserve">
электрондық мемлекеттік қызметінің  </w:t>
      </w:r>
      <w:r>
        <w:br/>
      </w:r>
      <w:r>
        <w:rPr>
          <w:rFonts w:ascii="Times New Roman"/>
          <w:b w:val="false"/>
          <w:i w:val="false"/>
          <w:color w:val="000000"/>
          <w:sz w:val="28"/>
        </w:rPr>
        <w:t xml:space="preserve">
регламентіне 3-қосымша         </w:t>
      </w:r>
    </w:p>
    <w:bookmarkEnd w:id="16"/>
    <w:p>
      <w:pPr>
        <w:spacing w:after="0"/>
        <w:ind w:left="0"/>
        <w:jc w:val="both"/>
      </w:pPr>
      <w:r>
        <w:rPr>
          <w:rFonts w:ascii="Times New Roman"/>
          <w:b w:val="false"/>
          <w:i w:val="false"/>
          <w:color w:val="ff0000"/>
          <w:sz w:val="28"/>
        </w:rPr>
        <w:t xml:space="preserve">      Ескерту. Регламент 3-қосымшамен толықтырылды - ҚР Өңірлік даму министрінің 26.06.2014 </w:t>
      </w:r>
      <w:r>
        <w:rPr>
          <w:rFonts w:ascii="Times New Roman"/>
          <w:b w:val="false"/>
          <w:i w:val="false"/>
          <w:color w:val="ff0000"/>
          <w:sz w:val="28"/>
        </w:rPr>
        <w:t>№ 186/НҚ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Start w:name="z124" w:id="17"/>
    <w:p>
      <w:pPr>
        <w:spacing w:after="0"/>
        <w:ind w:left="0"/>
        <w:jc w:val="left"/>
      </w:pPr>
      <w:r>
        <w:rPr>
          <w:rFonts w:ascii="Times New Roman"/>
          <w:b/>
          <w:i w:val="false"/>
          <w:color w:val="000000"/>
        </w:rPr>
        <w:t xml:space="preserve"> 
Мемлекеттік қызмет көрсету бизнес-процесінің анықтамасы</w:t>
      </w:r>
      <w:r>
        <w:br/>
      </w:r>
      <w:r>
        <w:rPr>
          <w:rFonts w:ascii="Times New Roman"/>
          <w:b/>
          <w:i w:val="false"/>
          <w:color w:val="000000"/>
        </w:rPr>
        <w:t>
Сәулет, қала құрылысы және құрылыс қызметі саласында</w:t>
      </w:r>
      <w:r>
        <w:br/>
      </w:r>
      <w:r>
        <w:rPr>
          <w:rFonts w:ascii="Times New Roman"/>
          <w:b/>
          <w:i w:val="false"/>
          <w:color w:val="000000"/>
        </w:rPr>
        <w:t>
сараптамалық жұмыстар мен инжинирингтiк қызметтерді жүзеге асыратын сарапшыларды аттестаттау</w:t>
      </w:r>
      <w:r>
        <w:br/>
      </w:r>
      <w:r>
        <w:rPr>
          <w:rFonts w:ascii="Times New Roman"/>
          <w:b/>
          <w:i w:val="false"/>
          <w:color w:val="000000"/>
        </w:rPr>
        <w:t>
(мемлекеттік қызмет атауы) </w:t>
      </w:r>
    </w:p>
    <w:bookmarkEnd w:id="17"/>
    <w:p>
      <w:pPr>
        <w:spacing w:after="0"/>
        <w:ind w:left="0"/>
        <w:jc w:val="both"/>
      </w:pPr>
      <w:r>
        <w:drawing>
          <wp:inline distT="0" distB="0" distL="0" distR="0">
            <wp:extent cx="85598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59800" cy="8140700"/>
                    </a:xfrm>
                    <a:prstGeom prst="rect">
                      <a:avLst/>
                    </a:prstGeom>
                  </pic:spPr>
                </pic:pic>
              </a:graphicData>
            </a:graphic>
          </wp:inline>
        </w:drawing>
      </w:r>
    </w:p>
    <w:p>
      <w:pPr>
        <w:spacing w:after="0"/>
        <w:ind w:left="0"/>
        <w:jc w:val="both"/>
      </w:pPr>
      <w:r>
        <w:rPr>
          <w:rFonts w:ascii="Times New Roman"/>
          <w:b w:val="false"/>
          <w:i w:val="false"/>
          <w:color w:val="000000"/>
          <w:sz w:val="28"/>
        </w:rPr>
        <w:t>      жалғасы</w:t>
      </w:r>
    </w:p>
    <w:p>
      <w:pPr>
        <w:spacing w:after="0"/>
        <w:ind w:left="0"/>
        <w:jc w:val="both"/>
      </w:pPr>
      <w:r>
        <w:drawing>
          <wp:inline distT="0" distB="0" distL="0" distR="0">
            <wp:extent cx="82169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16900" cy="8178800"/>
                    </a:xfrm>
                    <a:prstGeom prst="rect">
                      <a:avLst/>
                    </a:prstGeom>
                  </pic:spPr>
                </pic:pic>
              </a:graphicData>
            </a:graphic>
          </wp:inline>
        </w:drawing>
      </w:r>
    </w:p>
    <w:p>
      <w:pPr>
        <w:spacing w:after="0"/>
        <w:ind w:left="0"/>
        <w:jc w:val="both"/>
      </w:pPr>
      <w:r>
        <w:rPr>
          <w:rFonts w:ascii="Times New Roman"/>
          <w:b w:val="false"/>
          <w:i w:val="false"/>
          <w:color w:val="000000"/>
          <w:sz w:val="28"/>
        </w:rPr>
        <w:t>      Департамент – Қазақстан Республикасы Өңірлік даму министрлігінің Құрылыс және тұрғын үй-коммуналдық шаруашылық істері комитетінің мемлекеттік сәулет-құрылыс бақылау және лицензиялау аумақтық департаменті</w:t>
      </w:r>
      <w:r>
        <w:br/>
      </w:r>
      <w:r>
        <w:rPr>
          <w:rFonts w:ascii="Times New Roman"/>
          <w:b w:val="false"/>
          <w:i w:val="false"/>
          <w:color w:val="000000"/>
          <w:sz w:val="28"/>
        </w:rPr>
        <w:t>
      Портал – «электрондық үкімет» порталы (www.egov.kz), немесе «Е-лицензиялау» порталы;</w:t>
      </w:r>
      <w:r>
        <w:br/>
      </w:r>
      <w:r>
        <w:rPr>
          <w:rFonts w:ascii="Times New Roman"/>
          <w:b w:val="false"/>
          <w:i w:val="false"/>
          <w:color w:val="000000"/>
          <w:sz w:val="28"/>
        </w:rPr>
        <w:t>
      Көрсетілетін қызметті берушінің қызметкері – құжаттарды қабылдауды, тіркеуді жүзеге асыратын және құжаттарды Аттестаттау комиссиясының отырысына дайындайтын көрсетілетін қызметті берушінің қызметкерлері;</w:t>
      </w:r>
      <w:r>
        <w:br/>
      </w:r>
      <w:r>
        <w:rPr>
          <w:rFonts w:ascii="Times New Roman"/>
          <w:b w:val="false"/>
          <w:i w:val="false"/>
          <w:color w:val="000000"/>
          <w:sz w:val="28"/>
        </w:rPr>
        <w:t>
      Көрсетілетін қызметті берушінің Аттестаттау комиссиясы - көрсетілетін қызметті алушының құжаттарын біліктілік талаптарына сәйкес келуінің қарастырылуын жүзеге асыратын аттестаттау комиссиясы;</w:t>
      </w:r>
      <w:r>
        <w:br/>
      </w:r>
      <w:r>
        <w:rPr>
          <w:rFonts w:ascii="Times New Roman"/>
          <w:b w:val="false"/>
          <w:i w:val="false"/>
          <w:color w:val="000000"/>
          <w:sz w:val="28"/>
        </w:rPr>
        <w:t>
      Көрсетілетін қызметті берушінің басшылығы – Қазақстан Республикасы Өңірлік даму министрлігінің Құрылыс және тұрғын үй-коммуналдық шаруашылық істері комитетінің басшылығы.</w:t>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70231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23100" cy="2603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