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75ba" w14:textId="b477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министрлігінің Мәдениет және өнер істері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министрінің 2014 жылғы 16 мамырдағы № 37 бұйрығы. Қазақстан Республикасы Әділет министрлігінің 2014 жылы 23 мамырда  № 9468 тіркелді. Күші жойылды - Қазақстан Республикасы Мәдениет және спорт министрінің 2015 жылғы 22 желтоқсандағы № 402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22.12.2015 </w:t>
      </w:r>
      <w:r>
        <w:rPr>
          <w:rFonts w:ascii="Times New Roman"/>
          <w:b w:val="false"/>
          <w:i w:val="false"/>
          <w:color w:val="ff0000"/>
          <w:sz w:val="28"/>
        </w:rPr>
        <w:t>№ 402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Мәдениет министрлігінің Мәдениет және өнер істері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министрлігінің Мәдениет  өнер істері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бұйрықтың мемлекеттік тіркелуінен кейін он күнтізбелік күннің ішінде бұқаралық ақпарат құралдарында және «Әділет» құқықтық-ақпараттық жүйесінде ресми жариялануға жолдауын;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Мәдениет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жарияланғаннан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Министрі                                        А. Мұхамедиұлы</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Мәдениет министрінің </w:t>
      </w:r>
      <w:r>
        <w:br/>
      </w:r>
      <w:r>
        <w:rPr>
          <w:rFonts w:ascii="Times New Roman"/>
          <w:b w:val="false"/>
          <w:i w:val="false"/>
          <w:color w:val="000000"/>
          <w:sz w:val="28"/>
        </w:rPr>
        <w:t>
2014 жылғы 16 мамырдағы</w:t>
      </w:r>
      <w:r>
        <w:br/>
      </w:r>
      <w:r>
        <w:rPr>
          <w:rFonts w:ascii="Times New Roman"/>
          <w:b w:val="false"/>
          <w:i w:val="false"/>
          <w:color w:val="000000"/>
          <w:sz w:val="28"/>
        </w:rPr>
        <w:t xml:space="preserve">
№ 37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Мәдениет министрлігінің Мәдениет және</w:t>
      </w:r>
      <w:r>
        <w:br/>
      </w:r>
      <w:r>
        <w:rPr>
          <w:rFonts w:ascii="Times New Roman"/>
          <w:b/>
          <w:i w:val="false"/>
          <w:color w:val="000000"/>
        </w:rPr>
        <w:t>
өнер істері комитеті» мемлекеттік мекемесінің ережесі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«Қазақстан Республикасы Мәдениет министрлігінің Мәдениет және өнер істері комитеті» мемлекеттік мекемесі (бұдан әрі - Комитет) оған жүктелген функцияларды жүзеге асыратын Қазақстан Республикасы Мәдениет министрлігінің (бұдан әрі - Министрлік) ведомствосы болып табылады.</w:t>
      </w:r>
      <w:r>
        <w:br/>
      </w:r>
      <w:r>
        <w:rPr>
          <w:rFonts w:ascii="Times New Roman"/>
          <w:b w:val="false"/>
          <w:i w:val="false"/>
          <w:color w:val="000000"/>
          <w:sz w:val="28"/>
        </w:rPr>
        <w:t>
      Комитеттің негізгі міндеттері мәдениет, тарихи-мәдени мұра объектілерін қорғау және пайдалану саласында мемлекеттік саясатты іске асыру және мемлекеттік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қызметінде Қазақстан Республикасының Конституциясын, Қазақстан Республикасының заңдарын, Қазақстан Республикасының Президентінің және Үкіметінің актілерін, өзге де нормативтік құқықтық актілерді,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Комитет мемлекеттік мекеменің ұйымдық-құқықтық нысанындағы заңды тұлға болып табылады, оқшауланған мүлкі, мемлекеттік тілде өз атауы жазылған мөрі мен мөртаңбалары, белгіленген үлгідегі бланкілері, сондай-ақ заңнамаға сәйкес қазынашылық органдарында шоттары болады.</w:t>
      </w:r>
      <w:r>
        <w:br/>
      </w:r>
      <w:r>
        <w:rPr>
          <w:rFonts w:ascii="Times New Roman"/>
          <w:b w:val="false"/>
          <w:i w:val="false"/>
          <w:color w:val="000000"/>
          <w:sz w:val="28"/>
        </w:rPr>
        <w:t>
      Комитет азаматтық-құқықтық қатынастарға өз атынан түседі.</w:t>
      </w:r>
      <w:r>
        <w:br/>
      </w:r>
      <w:r>
        <w:rPr>
          <w:rFonts w:ascii="Times New Roman"/>
          <w:b w:val="false"/>
          <w:i w:val="false"/>
          <w:color w:val="000000"/>
          <w:sz w:val="28"/>
        </w:rPr>
        <w:t>
      Егер оған заңнамаға сәйкес уәкілеттік берілсе, Комитеттің мемлекет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4. Комитет өз құзыретінің мәселелері бойынша заңнамада белгіленген тәртіппен төрағаның немесе оны ауыстырушы тұлғаның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5. Комитеттің құрылымы мен штат санын Қазақстан Республикасы Мәдениет министрінің келісімі бойынша жауапты хатшы бекітеді.</w:t>
      </w:r>
      <w:r>
        <w:br/>
      </w:r>
      <w:r>
        <w:rPr>
          <w:rFonts w:ascii="Times New Roman"/>
          <w:b w:val="false"/>
          <w:i w:val="false"/>
          <w:color w:val="000000"/>
          <w:sz w:val="28"/>
        </w:rPr>
        <w:t>
</w:t>
      </w:r>
      <w:r>
        <w:rPr>
          <w:rFonts w:ascii="Times New Roman"/>
          <w:b w:val="false"/>
          <w:i w:val="false"/>
          <w:color w:val="000000"/>
          <w:sz w:val="28"/>
        </w:rPr>
        <w:t>
      6. Комитеттің заңды мекен-жайы: 010000, Астана қаласы, Есіл ауданы, Орынбор көшесі, № 8 үй, «Министрліктер үйі» ғимараты, 15-кіреберіс.</w:t>
      </w:r>
      <w:r>
        <w:br/>
      </w:r>
      <w:r>
        <w:rPr>
          <w:rFonts w:ascii="Times New Roman"/>
          <w:b w:val="false"/>
          <w:i w:val="false"/>
          <w:color w:val="000000"/>
          <w:sz w:val="28"/>
        </w:rPr>
        <w:t>
</w:t>
      </w:r>
      <w:r>
        <w:rPr>
          <w:rFonts w:ascii="Times New Roman"/>
          <w:b w:val="false"/>
          <w:i w:val="false"/>
          <w:color w:val="000000"/>
          <w:sz w:val="28"/>
        </w:rPr>
        <w:t>
      7. Комитеттің толық атауы - «Қазақстан Республикасы Мәдениет министрлігінің Мәдениет және өнер істері комитет!» мемлекеттік мекемесі.</w:t>
      </w:r>
      <w:r>
        <w:br/>
      </w:r>
      <w:r>
        <w:rPr>
          <w:rFonts w:ascii="Times New Roman"/>
          <w:b w:val="false"/>
          <w:i w:val="false"/>
          <w:color w:val="000000"/>
          <w:sz w:val="28"/>
        </w:rPr>
        <w:t>
</w:t>
      </w:r>
      <w:r>
        <w:rPr>
          <w:rFonts w:ascii="Times New Roman"/>
          <w:b w:val="false"/>
          <w:i w:val="false"/>
          <w:color w:val="000000"/>
          <w:sz w:val="28"/>
        </w:rPr>
        <w:t>
      8.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9. Комитеттің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10. Комитетке кәсіпкерлік субъектілерімен Комитеттің функциялары болып табылатын міндеттерді орындау мәніне шарттық қатынастарға түсуге тыйым салынады.</w:t>
      </w:r>
      <w:r>
        <w:br/>
      </w: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алынған кірістер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
      11. Комитет:</w:t>
      </w:r>
      <w:r>
        <w:br/>
      </w:r>
      <w:r>
        <w:rPr>
          <w:rFonts w:ascii="Times New Roman"/>
          <w:b w:val="false"/>
          <w:i w:val="false"/>
          <w:color w:val="000000"/>
          <w:sz w:val="28"/>
        </w:rPr>
        <w:t>
      1) кинематография және театр өнері басқармасынан;</w:t>
      </w:r>
      <w:r>
        <w:br/>
      </w:r>
      <w:r>
        <w:rPr>
          <w:rFonts w:ascii="Times New Roman"/>
          <w:b w:val="false"/>
          <w:i w:val="false"/>
          <w:color w:val="000000"/>
          <w:sz w:val="28"/>
        </w:rPr>
        <w:t>
      2) музыка өнері басқармасынан;</w:t>
      </w:r>
      <w:r>
        <w:br/>
      </w:r>
      <w:r>
        <w:rPr>
          <w:rFonts w:ascii="Times New Roman"/>
          <w:b w:val="false"/>
          <w:i w:val="false"/>
          <w:color w:val="000000"/>
          <w:sz w:val="28"/>
        </w:rPr>
        <w:t>
      3) тарихи - мәдени мұра басқармасынан;</w:t>
      </w:r>
      <w:r>
        <w:br/>
      </w:r>
      <w:r>
        <w:rPr>
          <w:rFonts w:ascii="Times New Roman"/>
          <w:b w:val="false"/>
          <w:i w:val="false"/>
          <w:color w:val="000000"/>
          <w:sz w:val="28"/>
        </w:rPr>
        <w:t>
      4) әкімшілік жұмыс басқармасынан;</w:t>
      </w:r>
      <w:r>
        <w:br/>
      </w:r>
      <w:r>
        <w:rPr>
          <w:rFonts w:ascii="Times New Roman"/>
          <w:b w:val="false"/>
          <w:i w:val="false"/>
          <w:color w:val="000000"/>
          <w:sz w:val="28"/>
        </w:rPr>
        <w:t>
      5) жоспарлау және бюджеттік орындау басқармасынан тұрады.</w:t>
      </w:r>
      <w:r>
        <w:br/>
      </w:r>
      <w:r>
        <w:rPr>
          <w:rFonts w:ascii="Times New Roman"/>
          <w:b w:val="false"/>
          <w:i w:val="false"/>
          <w:color w:val="000000"/>
          <w:sz w:val="28"/>
        </w:rPr>
        <w:t>
</w:t>
      </w:r>
      <w:r>
        <w:rPr>
          <w:rFonts w:ascii="Times New Roman"/>
          <w:b w:val="false"/>
          <w:i w:val="false"/>
          <w:color w:val="000000"/>
          <w:sz w:val="28"/>
        </w:rPr>
        <w:t>
      12. Комитет келесі мемлекеттік ұйымдарды басқаруды жүзеге</w:t>
      </w:r>
      <w:r>
        <w:br/>
      </w:r>
      <w:r>
        <w:rPr>
          <w:rFonts w:ascii="Times New Roman"/>
          <w:b w:val="false"/>
          <w:i w:val="false"/>
          <w:color w:val="000000"/>
          <w:sz w:val="28"/>
        </w:rPr>
        <w:t>
асыратын орган болып табылады:</w:t>
      </w:r>
      <w:r>
        <w:br/>
      </w:r>
      <w:r>
        <w:rPr>
          <w:rFonts w:ascii="Times New Roman"/>
          <w:b w:val="false"/>
          <w:i w:val="false"/>
          <w:color w:val="000000"/>
          <w:sz w:val="28"/>
        </w:rPr>
        <w:t>
      1) Қазақстан Республикасы Мәдениет министрлігінің «Отырар мемлекеттік археологиялық қорық-мұражайы» республикалық мемлекеттік мекемесі;</w:t>
      </w:r>
      <w:r>
        <w:br/>
      </w:r>
      <w:r>
        <w:rPr>
          <w:rFonts w:ascii="Times New Roman"/>
          <w:b w:val="false"/>
          <w:i w:val="false"/>
          <w:color w:val="000000"/>
          <w:sz w:val="28"/>
        </w:rPr>
        <w:t>
      2) Қазақстан Республикасы Мәдениет министрлігінің «Ұлытау» ұлттық тарихи-мәдени және табиғи қорық-мұражайы» республикалық мемлекеттік мекемесі;</w:t>
      </w:r>
      <w:r>
        <w:br/>
      </w:r>
      <w:r>
        <w:rPr>
          <w:rFonts w:ascii="Times New Roman"/>
          <w:b w:val="false"/>
          <w:i w:val="false"/>
          <w:color w:val="000000"/>
          <w:sz w:val="28"/>
        </w:rPr>
        <w:t>
      3) Қазақстан Республикасы Мәдениет министрлігінің «Әзірет-Сұлтан» мемлекеттік тарихи-мәдени қорық-мұражайы» республикалық мемлекеттік мекемесі;</w:t>
      </w:r>
      <w:r>
        <w:br/>
      </w:r>
      <w:r>
        <w:rPr>
          <w:rFonts w:ascii="Times New Roman"/>
          <w:b w:val="false"/>
          <w:i w:val="false"/>
          <w:color w:val="000000"/>
          <w:sz w:val="28"/>
        </w:rPr>
        <w:t>
      4) Қазақстан Республикасы Мәдениет министрлігінің «Абайдың «Жидебай-Бөрілі» мемлекеттік тарихи-мәдени және әдеби-мемориалдық қорық-мұражайы» республикалық мемлекеттік мекемесі;</w:t>
      </w:r>
      <w:r>
        <w:br/>
      </w:r>
      <w:r>
        <w:rPr>
          <w:rFonts w:ascii="Times New Roman"/>
          <w:b w:val="false"/>
          <w:i w:val="false"/>
          <w:color w:val="000000"/>
          <w:sz w:val="28"/>
        </w:rPr>
        <w:t>
      5) Қазақстан Республикасы Мәдениет министрлігінің «Ежелгі Таразескерткіштері» мемлекеттік тарихи-мәдени қорық-мұражайы» республикалық мемлекеттік мекемесі;</w:t>
      </w:r>
      <w:r>
        <w:br/>
      </w:r>
      <w:r>
        <w:rPr>
          <w:rFonts w:ascii="Times New Roman"/>
          <w:b w:val="false"/>
          <w:i w:val="false"/>
          <w:color w:val="000000"/>
          <w:sz w:val="28"/>
        </w:rPr>
        <w:t>
      6) Қазақстан Республикасы Мәдениет министрлігінің «Тамғалы» мемлекеттік тарихи-мәдени және табиғи қорық-мұражайы» республикалық мемлекеттік мекемесі;</w:t>
      </w:r>
      <w:r>
        <w:br/>
      </w:r>
      <w:r>
        <w:rPr>
          <w:rFonts w:ascii="Times New Roman"/>
          <w:b w:val="false"/>
          <w:i w:val="false"/>
          <w:color w:val="000000"/>
          <w:sz w:val="28"/>
        </w:rPr>
        <w:t>
      7) Қазақстан Республикасы Мәдениет министрлігінің «Қазақстан Республикасының Ұлттық кітапханасы» республикалық мемлекеттік мекемесі;</w:t>
      </w:r>
      <w:r>
        <w:br/>
      </w:r>
      <w:r>
        <w:rPr>
          <w:rFonts w:ascii="Times New Roman"/>
          <w:b w:val="false"/>
          <w:i w:val="false"/>
          <w:color w:val="000000"/>
          <w:sz w:val="28"/>
        </w:rPr>
        <w:t>
      8) Қазақстан Республикасы Мәдениет министрлігінің «Зағип және нашар көретін азаматтарға арналған республикалық кітапхана» республикалық мемлекеттік мекемесі;</w:t>
      </w:r>
      <w:r>
        <w:br/>
      </w:r>
      <w:r>
        <w:rPr>
          <w:rFonts w:ascii="Times New Roman"/>
          <w:b w:val="false"/>
          <w:i w:val="false"/>
          <w:color w:val="000000"/>
          <w:sz w:val="28"/>
        </w:rPr>
        <w:t>
      9) Қазақстан Республикасы Мәдениет министрлігінің «Астана қаласындағы Қазақстан Республикасының Ұлттық академиялық кітапханасы» республикалық мемлекеттік мекемесі;</w:t>
      </w:r>
      <w:r>
        <w:br/>
      </w:r>
      <w:r>
        <w:rPr>
          <w:rFonts w:ascii="Times New Roman"/>
          <w:b w:val="false"/>
          <w:i w:val="false"/>
          <w:color w:val="000000"/>
          <w:sz w:val="28"/>
        </w:rPr>
        <w:t>
      10) Қазақстан Республикасы Мәдениет министрлігінің «Қазақстан Республикасының Ұлттық мұражайы» республикалық мемлекеттік мекемесі.</w:t>
      </w:r>
      <w:r>
        <w:br/>
      </w:r>
      <w:r>
        <w:rPr>
          <w:rFonts w:ascii="Times New Roman"/>
          <w:b w:val="false"/>
          <w:i w:val="false"/>
          <w:color w:val="000000"/>
          <w:sz w:val="28"/>
        </w:rPr>
        <w:t>
      13. Комитет келесі мемлекеттік кәсіпорындарды басқаруды жүзеге асыратын орган болып табылады:</w:t>
      </w:r>
      <w:r>
        <w:br/>
      </w:r>
      <w:r>
        <w:rPr>
          <w:rFonts w:ascii="Times New Roman"/>
          <w:b w:val="false"/>
          <w:i w:val="false"/>
          <w:color w:val="000000"/>
          <w:sz w:val="28"/>
        </w:rPr>
        <w:t>
      1) Қазақстан Республикасы Мәдениет министрлігінің «Абай атындағы Қазақ мемлекеттік академиялық опера және балет театры» республикалық мемлекеттік қазыналық кәсіпорны;</w:t>
      </w:r>
      <w:r>
        <w:br/>
      </w:r>
      <w:r>
        <w:rPr>
          <w:rFonts w:ascii="Times New Roman"/>
          <w:b w:val="false"/>
          <w:i w:val="false"/>
          <w:color w:val="000000"/>
          <w:sz w:val="28"/>
        </w:rPr>
        <w:t>
      2) Қазақстан Республикасы Мәдениет министрлігінің «М. Әуезов атындағы Қазақ мемлекеттік академиялық драма театры» республикалық мемлекеттік қазыналық кәсіпорны;</w:t>
      </w:r>
      <w:r>
        <w:br/>
      </w:r>
      <w:r>
        <w:rPr>
          <w:rFonts w:ascii="Times New Roman"/>
          <w:b w:val="false"/>
          <w:i w:val="false"/>
          <w:color w:val="000000"/>
          <w:sz w:val="28"/>
        </w:rPr>
        <w:t>
      3) Қазақстан Республикасы Мәдениет министрлігінің «М. Лермонтов атындағы Мемлекеттік академиялық орыс драма театры» республикалық мемлекеттік қазыналық кәсіпорны;</w:t>
      </w:r>
      <w:r>
        <w:br/>
      </w:r>
      <w:r>
        <w:rPr>
          <w:rFonts w:ascii="Times New Roman"/>
          <w:b w:val="false"/>
          <w:i w:val="false"/>
          <w:color w:val="000000"/>
          <w:sz w:val="28"/>
        </w:rPr>
        <w:t>
      4) Қазақстан Республикасы Мәдениет министрлігінің «Ғ. Мүсірепов атындағы Қазақ мемлекеттік академиялық балалар мен жасөспірімдер театры» республикалық мемлекеттік қазыналық кәсіпорны;</w:t>
      </w:r>
      <w:r>
        <w:br/>
      </w:r>
      <w:r>
        <w:rPr>
          <w:rFonts w:ascii="Times New Roman"/>
          <w:b w:val="false"/>
          <w:i w:val="false"/>
          <w:color w:val="000000"/>
          <w:sz w:val="28"/>
        </w:rPr>
        <w:t>
      5) Қазақстан Республикасы Мәдениет министрлігінің «Н. Сац атындағы Орыс мемлекеттік академиялық балалар мен жасөспірімдер театры» республикалық мемлекеттік қазыналық кәсіпорны;</w:t>
      </w:r>
      <w:r>
        <w:br/>
      </w:r>
      <w:r>
        <w:rPr>
          <w:rFonts w:ascii="Times New Roman"/>
          <w:b w:val="false"/>
          <w:i w:val="false"/>
          <w:color w:val="000000"/>
          <w:sz w:val="28"/>
        </w:rPr>
        <w:t>
      6) Қазақстан Республикасы Мэдениет министрлігінің «Құдыс Қожамияров атындағы Республикалық мемлекеттік ұйғыр музыкалық комедия театры» республикалық мемлекеттік қазыналық кәсіпорны;</w:t>
      </w:r>
      <w:r>
        <w:br/>
      </w:r>
      <w:r>
        <w:rPr>
          <w:rFonts w:ascii="Times New Roman"/>
          <w:b w:val="false"/>
          <w:i w:val="false"/>
          <w:color w:val="000000"/>
          <w:sz w:val="28"/>
        </w:rPr>
        <w:t>
      7) Қазақстан Республикасы Мәдениет министрлігінің «Республикалық мемлекеттік корей музыкалық комедия театры» республикалық мемлекеттік қазыналық кәсіпорны;</w:t>
      </w:r>
      <w:r>
        <w:br/>
      </w:r>
      <w:r>
        <w:rPr>
          <w:rFonts w:ascii="Times New Roman"/>
          <w:b w:val="false"/>
          <w:i w:val="false"/>
          <w:color w:val="000000"/>
          <w:sz w:val="28"/>
        </w:rPr>
        <w:t>
      8) Қазақстан Республикасы Мәдениет министрлігінің «Республикалық неміс драма театры» республикалық мемлекеттік қазыналық кәсіпорны;</w:t>
      </w:r>
      <w:r>
        <w:br/>
      </w:r>
      <w:r>
        <w:rPr>
          <w:rFonts w:ascii="Times New Roman"/>
          <w:b w:val="false"/>
          <w:i w:val="false"/>
          <w:color w:val="000000"/>
          <w:sz w:val="28"/>
        </w:rPr>
        <w:t>
      9) Қазақстан Республикасы Мәдениет министрлігінің «Қазақстан Республикасының мемлекеттік орталық мұражайы» республикалық мемлекеттік қазыналық кәсіпорны;</w:t>
      </w:r>
      <w:r>
        <w:br/>
      </w:r>
      <w:r>
        <w:rPr>
          <w:rFonts w:ascii="Times New Roman"/>
          <w:b w:val="false"/>
          <w:i w:val="false"/>
          <w:color w:val="000000"/>
          <w:sz w:val="28"/>
        </w:rPr>
        <w:t>
      10) Қазақстан Республикасы Мәдениет министрлігінің «Ә. Қастеев атындағы Қазақстан Республикасының мемлекеттік өнер мұражайы» республикалық мемлекеттік қазыналық кәсіпорны;</w:t>
      </w:r>
      <w:r>
        <w:br/>
      </w:r>
      <w:r>
        <w:rPr>
          <w:rFonts w:ascii="Times New Roman"/>
          <w:b w:val="false"/>
          <w:i w:val="false"/>
          <w:color w:val="000000"/>
          <w:sz w:val="28"/>
        </w:rPr>
        <w:t>
      11) Қазақстан Республикасы Мәдениет министрлігінің «Сирек кездесетін қияқты саз аспаптарының мемлекеттік коллекциясы» республикалық мемлекеттік қазыналық кәсіпорны;</w:t>
      </w:r>
      <w:r>
        <w:br/>
      </w:r>
      <w:r>
        <w:rPr>
          <w:rFonts w:ascii="Times New Roman"/>
          <w:b w:val="false"/>
          <w:i w:val="false"/>
          <w:color w:val="000000"/>
          <w:sz w:val="28"/>
        </w:rPr>
        <w:t>
      12) Қазақстан Республикасы Мәдениет министрлігінің «Республикалық кітап мұражайы» республикалық мемлекеттік қазыналық кәсіпорны;</w:t>
      </w:r>
      <w:r>
        <w:br/>
      </w:r>
      <w:r>
        <w:rPr>
          <w:rFonts w:ascii="Times New Roman"/>
          <w:b w:val="false"/>
          <w:i w:val="false"/>
          <w:color w:val="000000"/>
          <w:sz w:val="28"/>
        </w:rPr>
        <w:t>
      13) Қазақстан Республикасы Мәдениет министрлігінің «Ордабасы» ұлттық тарихи-мәдени қорығы» республикалық мемлекеттік қазыналық кәсіпорны;</w:t>
      </w:r>
      <w:r>
        <w:br/>
      </w:r>
      <w:r>
        <w:rPr>
          <w:rFonts w:ascii="Times New Roman"/>
          <w:b w:val="false"/>
          <w:i w:val="false"/>
          <w:color w:val="000000"/>
          <w:sz w:val="28"/>
        </w:rPr>
        <w:t>
      14) Қазақстан Республикасы Мәдениет министрлігінің «Есік» мемлекеттік тарихи-мәдени қорық-мұражайы» республикалық мемлекеттік қазыналық кәсіпорны;</w:t>
      </w:r>
      <w:r>
        <w:br/>
      </w:r>
      <w:r>
        <w:rPr>
          <w:rFonts w:ascii="Times New Roman"/>
          <w:b w:val="false"/>
          <w:i w:val="false"/>
          <w:color w:val="000000"/>
          <w:sz w:val="28"/>
        </w:rPr>
        <w:t>
      15) Қазақстан Республикасы Мәдениет министрлігінің «Берел» мемлекеттік тарихи-мәдени қорық-мұражайы» республикалық мемлекеттік қазыналық кәсіпорны;</w:t>
      </w:r>
      <w:r>
        <w:br/>
      </w:r>
      <w:r>
        <w:rPr>
          <w:rFonts w:ascii="Times New Roman"/>
          <w:b w:val="false"/>
          <w:i w:val="false"/>
          <w:color w:val="000000"/>
          <w:sz w:val="28"/>
        </w:rPr>
        <w:t>
      16) Қазақстан Республикасы Мәдениет министрлігінің «Жамбыл атындағы Қазақ мемлекеттік филармониясы» республикалық мемлекеттік қазыналық кәсіпорны;</w:t>
      </w:r>
      <w:r>
        <w:br/>
      </w:r>
      <w:r>
        <w:rPr>
          <w:rFonts w:ascii="Times New Roman"/>
          <w:b w:val="false"/>
          <w:i w:val="false"/>
          <w:color w:val="000000"/>
          <w:sz w:val="28"/>
        </w:rPr>
        <w:t>
      17) Қазақстан Республикасы Мәдениет министрлігінің «Құрманғазы атындағы Қазақ мемлекеттік академиялық халық аспаптар оркестрі» республикалық мемлекеттік қазыналық кәсіпорны;</w:t>
      </w:r>
      <w:r>
        <w:br/>
      </w:r>
      <w:r>
        <w:rPr>
          <w:rFonts w:ascii="Times New Roman"/>
          <w:b w:val="false"/>
          <w:i w:val="false"/>
          <w:color w:val="000000"/>
          <w:sz w:val="28"/>
        </w:rPr>
        <w:t>
      18) Қазақстан Республикасы Мәдениет министрлігінің «Қазақстан Республикасының «Салтанат» мемлекеттік би ансамблі» республикалық мемлекеттік қазыналық кәсіпорны;</w:t>
      </w:r>
      <w:r>
        <w:br/>
      </w:r>
      <w:r>
        <w:rPr>
          <w:rFonts w:ascii="Times New Roman"/>
          <w:b w:val="false"/>
          <w:i w:val="false"/>
          <w:color w:val="000000"/>
          <w:sz w:val="28"/>
        </w:rPr>
        <w:t>
      19) Қазақстан Республикасы Мәдениет министрлігінің «Қазақстан Камератасы» классикалық музыка ансамблі» республикалық мемлекеттік қазыналық кәсіпорны;</w:t>
      </w:r>
      <w:r>
        <w:br/>
      </w:r>
      <w:r>
        <w:rPr>
          <w:rFonts w:ascii="Times New Roman"/>
          <w:b w:val="false"/>
          <w:i w:val="false"/>
          <w:color w:val="000000"/>
          <w:sz w:val="28"/>
        </w:rPr>
        <w:t>
      20) Қазақстан Республикасы Мәдениет министрлігінің «Қазақстан Республикасының мемлекеттік академиялық би театры» республикалық мемлекеттік қазыналық кәсіпорны;</w:t>
      </w:r>
      <w:r>
        <w:br/>
      </w:r>
      <w:r>
        <w:rPr>
          <w:rFonts w:ascii="Times New Roman"/>
          <w:b w:val="false"/>
          <w:i w:val="false"/>
          <w:color w:val="000000"/>
          <w:sz w:val="28"/>
        </w:rPr>
        <w:t>
      21) Қазақстан Республикасы Мәдениет министрлігінің «Ақ жауын» мемлекеттік камералық оркестрі» республикалық мемлекеттік қазыналық кәсіпорны;</w:t>
      </w:r>
      <w:r>
        <w:br/>
      </w:r>
      <w:r>
        <w:rPr>
          <w:rFonts w:ascii="Times New Roman"/>
          <w:b w:val="false"/>
          <w:i w:val="false"/>
          <w:color w:val="000000"/>
          <w:sz w:val="28"/>
        </w:rPr>
        <w:t>
      22) Қазақстан Республикасы Мәдениет министрлігінің «Қазқайтажаңарту»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14. Комитет акцияларының мемлекеттік пакеттеріне (қатысту үлестеріне) иелік ету және оны пайдалану құқықтары Министрлікке тиесілі келесі заңды тұлғалармен басқаруды жүзеге асыратын орган болып табылады:</w:t>
      </w:r>
      <w:r>
        <w:br/>
      </w:r>
      <w:r>
        <w:rPr>
          <w:rFonts w:ascii="Times New Roman"/>
          <w:b w:val="false"/>
          <w:i w:val="false"/>
          <w:color w:val="000000"/>
          <w:sz w:val="28"/>
        </w:rPr>
        <w:t>
      1) «Қазақ әуендері» акционерлік қоғамы;</w:t>
      </w:r>
      <w:r>
        <w:br/>
      </w:r>
      <w:r>
        <w:rPr>
          <w:rFonts w:ascii="Times New Roman"/>
          <w:b w:val="false"/>
          <w:i w:val="false"/>
          <w:color w:val="000000"/>
          <w:sz w:val="28"/>
        </w:rPr>
        <w:t>
      2) «Қазақстан халқының рухани даму қоры» акционерлік қоғамы;</w:t>
      </w:r>
      <w:r>
        <w:br/>
      </w:r>
      <w:r>
        <w:rPr>
          <w:rFonts w:ascii="Times New Roman"/>
          <w:b w:val="false"/>
          <w:i w:val="false"/>
          <w:color w:val="000000"/>
          <w:sz w:val="28"/>
        </w:rPr>
        <w:t>
      3) «Шәкен Айманов атындағы «Қазақфильм» акционерлік қоғамы;</w:t>
      </w:r>
      <w:r>
        <w:br/>
      </w:r>
      <w:r>
        <w:rPr>
          <w:rFonts w:ascii="Times New Roman"/>
          <w:b w:val="false"/>
          <w:i w:val="false"/>
          <w:color w:val="000000"/>
          <w:sz w:val="28"/>
        </w:rPr>
        <w:t>
      4) «Астана Опера» Мемлекеттік опера және балет театры» коммерциялық емес акционерлік қоғамы;</w:t>
      </w:r>
      <w:r>
        <w:br/>
      </w:r>
      <w:r>
        <w:rPr>
          <w:rFonts w:ascii="Times New Roman"/>
          <w:b w:val="false"/>
          <w:i w:val="false"/>
          <w:color w:val="000000"/>
          <w:sz w:val="28"/>
        </w:rPr>
        <w:t>
      5) «Қазақ ғылыми-зерттеу мәдениет институты» жауапкершілігі шектеулі серіктестігі;</w:t>
      </w:r>
      <w:r>
        <w:br/>
      </w:r>
      <w:r>
        <w:rPr>
          <w:rFonts w:ascii="Times New Roman"/>
          <w:b w:val="false"/>
          <w:i w:val="false"/>
          <w:color w:val="000000"/>
          <w:sz w:val="28"/>
        </w:rPr>
        <w:t>
      6) «Astana Ballet» жауапкершілігі шектеулі серіктестігі.</w:t>
      </w:r>
    </w:p>
    <w:bookmarkEnd w:id="4"/>
    <w:bookmarkStart w:name="z22" w:id="5"/>
    <w:p>
      <w:pPr>
        <w:spacing w:after="0"/>
        <w:ind w:left="0"/>
        <w:jc w:val="left"/>
      </w:pPr>
      <w:r>
        <w:rPr>
          <w:rFonts w:ascii="Times New Roman"/>
          <w:b/>
          <w:i w:val="false"/>
          <w:color w:val="000000"/>
        </w:rPr>
        <w:t xml:space="preserve"> 
2. Комитеттің функциялары</w:t>
      </w:r>
    </w:p>
    <w:bookmarkEnd w:id="5"/>
    <w:bookmarkStart w:name="z23" w:id="6"/>
    <w:p>
      <w:pPr>
        <w:spacing w:after="0"/>
        <w:ind w:left="0"/>
        <w:jc w:val="both"/>
      </w:pPr>
      <w:r>
        <w:rPr>
          <w:rFonts w:ascii="Times New Roman"/>
          <w:b w:val="false"/>
          <w:i w:val="false"/>
          <w:color w:val="000000"/>
          <w:sz w:val="28"/>
        </w:rPr>
        <w:t>
      15. Комитет заңнамаға және оған жүктелген міндеттерге сәйкес мынадай функцияларды жүзеге асырады:</w:t>
      </w:r>
      <w:r>
        <w:br/>
      </w:r>
      <w:r>
        <w:rPr>
          <w:rFonts w:ascii="Times New Roman"/>
          <w:b w:val="false"/>
          <w:i w:val="false"/>
          <w:color w:val="000000"/>
          <w:sz w:val="28"/>
        </w:rPr>
        <w:t>
      1) мәдениет, тарихи-мәдени мұра объектілерін қорғау және пайдалану саласындағы мемлекеттік саясатты іске асыру;</w:t>
      </w:r>
      <w:r>
        <w:br/>
      </w:r>
      <w:r>
        <w:rPr>
          <w:rFonts w:ascii="Times New Roman"/>
          <w:b w:val="false"/>
          <w:i w:val="false"/>
          <w:color w:val="000000"/>
          <w:sz w:val="28"/>
        </w:rPr>
        <w:t>
      2) мәдениет саласындағы ғылыми бағдарламаларды іске асыру;</w:t>
      </w:r>
      <w:r>
        <w:br/>
      </w:r>
      <w:r>
        <w:rPr>
          <w:rFonts w:ascii="Times New Roman"/>
          <w:b w:val="false"/>
          <w:i w:val="false"/>
          <w:color w:val="000000"/>
          <w:sz w:val="28"/>
        </w:rPr>
        <w:t>
      3) республикалық бюджеттік бағдарламаларды іске асыру;</w:t>
      </w:r>
      <w:r>
        <w:br/>
      </w:r>
      <w:r>
        <w:rPr>
          <w:rFonts w:ascii="Times New Roman"/>
          <w:b w:val="false"/>
          <w:i w:val="false"/>
          <w:color w:val="000000"/>
          <w:sz w:val="28"/>
        </w:rPr>
        <w:t>
      4) халықаралық және республикалық маңызы бар тарих және мәдениет ескерткіштерінде археологиялық және (немесе) ғылыми-реставрациялық жұмыстардың орындалуын бақылау;</w:t>
      </w:r>
      <w:r>
        <w:br/>
      </w:r>
      <w:r>
        <w:rPr>
          <w:rFonts w:ascii="Times New Roman"/>
          <w:b w:val="false"/>
          <w:i w:val="false"/>
          <w:color w:val="000000"/>
          <w:sz w:val="28"/>
        </w:rPr>
        <w:t>
      5) халықаралық және республикалық маңызы бар тарих және мәдениет ескерткіштерін пайдаланудың жай-күйін және күтіп ұсталу тәртібін бақылау;</w:t>
      </w:r>
      <w:r>
        <w:br/>
      </w:r>
      <w:r>
        <w:rPr>
          <w:rFonts w:ascii="Times New Roman"/>
          <w:b w:val="false"/>
          <w:i w:val="false"/>
          <w:color w:val="000000"/>
          <w:sz w:val="28"/>
        </w:rPr>
        <w:t>
      6) жаңа тарих және мәдениет ескерткіштерінің орнатылуын бақылау;</w:t>
      </w:r>
      <w:r>
        <w:br/>
      </w:r>
      <w:r>
        <w:rPr>
          <w:rFonts w:ascii="Times New Roman"/>
          <w:b w:val="false"/>
          <w:i w:val="false"/>
          <w:color w:val="000000"/>
          <w:sz w:val="28"/>
        </w:rPr>
        <w:t>
      7) Қазақстан Республикасының тарихи-мәдени мұра объектілерін қорғау және пайдалану саласындағы заңнамасының орындалуын бақылау;</w:t>
      </w:r>
      <w:r>
        <w:br/>
      </w:r>
      <w:r>
        <w:rPr>
          <w:rFonts w:ascii="Times New Roman"/>
          <w:b w:val="false"/>
          <w:i w:val="false"/>
          <w:color w:val="000000"/>
          <w:sz w:val="28"/>
        </w:rPr>
        <w:t>
      8) лицензиаттың лицензияда көрсетілген шарттарды сақтауын бақылау;</w:t>
      </w:r>
      <w:r>
        <w:br/>
      </w:r>
      <w:r>
        <w:rPr>
          <w:rFonts w:ascii="Times New Roman"/>
          <w:b w:val="false"/>
          <w:i w:val="false"/>
          <w:color w:val="000000"/>
          <w:sz w:val="28"/>
        </w:rPr>
        <w:t>
      9) жеке және заңды тұлғалардың тарих және мәдениет ескерткіштерін қалпына келтіруін бақылау;</w:t>
      </w:r>
      <w:r>
        <w:br/>
      </w:r>
      <w:r>
        <w:rPr>
          <w:rFonts w:ascii="Times New Roman"/>
          <w:b w:val="false"/>
          <w:i w:val="false"/>
          <w:color w:val="000000"/>
          <w:sz w:val="28"/>
        </w:rPr>
        <w:t>
      10) ведомстволық бағыныстағы ұйымдардың қызметіне басшылықты жүзеге асыру;</w:t>
      </w:r>
      <w:r>
        <w:br/>
      </w:r>
      <w:r>
        <w:rPr>
          <w:rFonts w:ascii="Times New Roman"/>
          <w:b w:val="false"/>
          <w:i w:val="false"/>
          <w:color w:val="000000"/>
          <w:sz w:val="28"/>
        </w:rPr>
        <w:t>
      11) Қазақстан Республикасының халқы мәдениетінің дамуы үшін жағдайлар жасау;</w:t>
      </w:r>
      <w:r>
        <w:br/>
      </w:r>
      <w:r>
        <w:rPr>
          <w:rFonts w:ascii="Times New Roman"/>
          <w:b w:val="false"/>
          <w:i w:val="false"/>
          <w:color w:val="000000"/>
          <w:sz w:val="28"/>
        </w:rPr>
        <w:t>
      12) Министрліктің стратегиялық жоспарларына, мәдениет, тарихи-мәдени мұра объектілері салаларындағы мемлекеттік және салалық (секторалдық) бағдарламаларға ұсыныстар енгізу;</w:t>
      </w:r>
      <w:r>
        <w:br/>
      </w:r>
      <w:r>
        <w:rPr>
          <w:rFonts w:ascii="Times New Roman"/>
          <w:b w:val="false"/>
          <w:i w:val="false"/>
          <w:color w:val="000000"/>
          <w:sz w:val="28"/>
        </w:rPr>
        <w:t>
      13) мәдениет сұрақтары бойынша нормативтік құқықтық актілерді әзірлеуге қатысу;</w:t>
      </w:r>
      <w:r>
        <w:br/>
      </w:r>
      <w:r>
        <w:rPr>
          <w:rFonts w:ascii="Times New Roman"/>
          <w:b w:val="false"/>
          <w:i w:val="false"/>
          <w:color w:val="000000"/>
          <w:sz w:val="28"/>
        </w:rPr>
        <w:t>
      14) Қазақстан Республикасының аумағында тарих, материалдық және рухани мәдениет ескерткіштерін есепке алу, қорғау, консервациялау, реставрациялау және пайдалану жөнінде, сондай-ақ елдің көрнекті мәдениет қайраткерлерін мәңгі есте қалдыру жөнінде іс-шаралар ұйымдастыру;</w:t>
      </w:r>
      <w:r>
        <w:br/>
      </w:r>
      <w:r>
        <w:rPr>
          <w:rFonts w:ascii="Times New Roman"/>
          <w:b w:val="false"/>
          <w:i w:val="false"/>
          <w:color w:val="000000"/>
          <w:sz w:val="28"/>
        </w:rPr>
        <w:t>
      15) объектілерді Ұлттық мәдени игілік объектілерінің мемлекеттік тізіліміне енгізу туралы жеке және (немесе) заңды тұлғалардың өтінімдерін қарау;</w:t>
      </w:r>
      <w:r>
        <w:br/>
      </w:r>
      <w:r>
        <w:rPr>
          <w:rFonts w:ascii="Times New Roman"/>
          <w:b w:val="false"/>
          <w:i w:val="false"/>
          <w:color w:val="000000"/>
          <w:sz w:val="28"/>
        </w:rPr>
        <w:t>
      16) Ұлттық мәдени игілік объектілерінің мемлекеттік тізілімін жүргізу;</w:t>
      </w:r>
      <w:r>
        <w:br/>
      </w:r>
      <w:r>
        <w:rPr>
          <w:rFonts w:ascii="Times New Roman"/>
          <w:b w:val="false"/>
          <w:i w:val="false"/>
          <w:color w:val="000000"/>
          <w:sz w:val="28"/>
        </w:rPr>
        <w:t>
      17) Министрлікке мемлекеттік мәдениет ұйымдарын құру, қайта ұйымдастыру және тарату жөнінде ұсыныстар енгізу;</w:t>
      </w:r>
      <w:r>
        <w:br/>
      </w:r>
      <w:r>
        <w:rPr>
          <w:rFonts w:ascii="Times New Roman"/>
          <w:b w:val="false"/>
          <w:i w:val="false"/>
          <w:color w:val="000000"/>
          <w:sz w:val="28"/>
        </w:rPr>
        <w:t>
      18) мәдениет саласында әлеуметтік мәнді іс-шаралар өткізу;</w:t>
      </w:r>
      <w:r>
        <w:br/>
      </w:r>
      <w:r>
        <w:rPr>
          <w:rFonts w:ascii="Times New Roman"/>
          <w:b w:val="false"/>
          <w:i w:val="false"/>
          <w:color w:val="000000"/>
          <w:sz w:val="28"/>
        </w:rPr>
        <w:t>
      19) шығармашылық қызметтің түрлі салаларында ұлттық(республикалық) және халықаралық конкурстар мен фестиальдерді өткізу;</w:t>
      </w:r>
      <w:r>
        <w:br/>
      </w:r>
      <w:r>
        <w:rPr>
          <w:rFonts w:ascii="Times New Roman"/>
          <w:b w:val="false"/>
          <w:i w:val="false"/>
          <w:color w:val="000000"/>
          <w:sz w:val="28"/>
        </w:rPr>
        <w:t>
      20) Республикалық конкурстар мен фестивальдер өткізудің үлгілік ережелерін әзірлеуге қатысу;</w:t>
      </w:r>
      <w:r>
        <w:br/>
      </w:r>
      <w:r>
        <w:rPr>
          <w:rFonts w:ascii="Times New Roman"/>
          <w:b w:val="false"/>
          <w:i w:val="false"/>
          <w:color w:val="000000"/>
          <w:sz w:val="28"/>
        </w:rPr>
        <w:t>
      21) дарынды жастарды және перспективалық шығармашылық ұжымдарды іздестіруге және қолдауға бағытталған іс-шаралар кешенін жүзеге асыру;</w:t>
      </w:r>
      <w:r>
        <w:br/>
      </w:r>
      <w:r>
        <w:rPr>
          <w:rFonts w:ascii="Times New Roman"/>
          <w:b w:val="false"/>
          <w:i w:val="false"/>
          <w:color w:val="000000"/>
          <w:sz w:val="28"/>
        </w:rPr>
        <w:t>
      22) Қазақстан Республикасының заңнамасында белгіленген тәртіппен мәдениет және өнер қайраткерлеріне құрметті атақтар мен мемлекеттік наградалар беру, Қазақстан Республикасының шығармашылық ұжымдарын марапаттау туралы ұсыныстар енгізу;</w:t>
      </w:r>
      <w:r>
        <w:br/>
      </w:r>
      <w:r>
        <w:rPr>
          <w:rFonts w:ascii="Times New Roman"/>
          <w:b w:val="false"/>
          <w:i w:val="false"/>
          <w:color w:val="000000"/>
          <w:sz w:val="28"/>
        </w:rPr>
        <w:t>
      23) мемлекеттік мәдениет ұйымдары қызметкерлерінің санаттарына қойылатын үлгі біліктілік талаптарын әзірлеуге қатысу;</w:t>
      </w:r>
      <w:r>
        <w:br/>
      </w:r>
      <w:r>
        <w:rPr>
          <w:rFonts w:ascii="Times New Roman"/>
          <w:b w:val="false"/>
          <w:i w:val="false"/>
          <w:color w:val="000000"/>
          <w:sz w:val="28"/>
        </w:rPr>
        <w:t>
      24) бағынысты ұйымдардың басшыларын аттестаттауын ұйымдастыру және өткізу;</w:t>
      </w:r>
      <w:r>
        <w:br/>
      </w:r>
      <w:r>
        <w:rPr>
          <w:rFonts w:ascii="Times New Roman"/>
          <w:b w:val="false"/>
          <w:i w:val="false"/>
          <w:color w:val="000000"/>
          <w:sz w:val="28"/>
        </w:rPr>
        <w:t>
      25) республикалық мәдениет ұйымдарының аттестаттауын өтізу;</w:t>
      </w:r>
      <w:r>
        <w:br/>
      </w:r>
      <w:r>
        <w:rPr>
          <w:rFonts w:ascii="Times New Roman"/>
          <w:b w:val="false"/>
          <w:i w:val="false"/>
          <w:color w:val="000000"/>
          <w:sz w:val="28"/>
        </w:rPr>
        <w:t>
      26) мемлекеттік мәдениет ұйымдарының қызметкерлерін қайта даярлау және олардың біліктілігін арттыру жүйесін ұйымдастыру;</w:t>
      </w:r>
      <w:r>
        <w:br/>
      </w:r>
      <w:r>
        <w:rPr>
          <w:rFonts w:ascii="Times New Roman"/>
          <w:b w:val="false"/>
          <w:i w:val="false"/>
          <w:color w:val="000000"/>
          <w:sz w:val="28"/>
        </w:rPr>
        <w:t>
      27) халықаралық мәдени ынтымақтастықты жүзеге асыру;</w:t>
      </w:r>
      <w:r>
        <w:br/>
      </w:r>
      <w:r>
        <w:rPr>
          <w:rFonts w:ascii="Times New Roman"/>
          <w:b w:val="false"/>
          <w:i w:val="false"/>
          <w:color w:val="000000"/>
          <w:sz w:val="28"/>
        </w:rPr>
        <w:t>
      28) музыка және театр өнері саласында репертуарлық саясатын үйлестіру;</w:t>
      </w:r>
      <w:r>
        <w:br/>
      </w:r>
      <w:r>
        <w:rPr>
          <w:rFonts w:ascii="Times New Roman"/>
          <w:b w:val="false"/>
          <w:i w:val="false"/>
          <w:color w:val="000000"/>
          <w:sz w:val="28"/>
        </w:rPr>
        <w:t>
      29) фильмдердің мемлекеттік тізілімін жүргізу;</w:t>
      </w:r>
      <w:r>
        <w:br/>
      </w:r>
      <w:r>
        <w:rPr>
          <w:rFonts w:ascii="Times New Roman"/>
          <w:b w:val="false"/>
          <w:i w:val="false"/>
          <w:color w:val="000000"/>
          <w:sz w:val="28"/>
        </w:rPr>
        <w:t>
      30) фильмдерге прокаттау куәліктерін беру және оларды сот тәртібімен кері қайтарып алу;</w:t>
      </w:r>
      <w:r>
        <w:br/>
      </w:r>
      <w:r>
        <w:rPr>
          <w:rFonts w:ascii="Times New Roman"/>
          <w:b w:val="false"/>
          <w:i w:val="false"/>
          <w:color w:val="000000"/>
          <w:sz w:val="28"/>
        </w:rPr>
        <w:t>
      31) мемлекеттік мәдениет ұйымдары мен жекелеген кәсіби көркем, шығармашылық ұжымдарға «Ұлттық» мәртебе беру туралы ұсыныстарды қалыптастыру;</w:t>
      </w:r>
      <w:r>
        <w:br/>
      </w:r>
      <w:r>
        <w:rPr>
          <w:rFonts w:ascii="Times New Roman"/>
          <w:b w:val="false"/>
          <w:i w:val="false"/>
          <w:color w:val="000000"/>
          <w:sz w:val="28"/>
        </w:rPr>
        <w:t>
      32) республикалық мемлекеттік мәдениет ұйымдары басшыларының, сондай-ақ облыстардың, республикалық маңызы бар қаланың,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қарау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енгізу;</w:t>
      </w:r>
      <w:r>
        <w:br/>
      </w:r>
      <w:r>
        <w:rPr>
          <w:rFonts w:ascii="Times New Roman"/>
          <w:b w:val="false"/>
          <w:i w:val="false"/>
          <w:color w:val="000000"/>
          <w:sz w:val="28"/>
        </w:rPr>
        <w:t>
      33) көркемөнерпаздар ұжымдарына «Халықтық» (үлгілі) атағын беру туралы облыстардың, республикалық маңызы бар қаланың, астананың жергілікті атқарушы органдары басшыларының ұсыныстарын қарастыру;</w:t>
      </w:r>
      <w:r>
        <w:br/>
      </w:r>
      <w:r>
        <w:rPr>
          <w:rFonts w:ascii="Times New Roman"/>
          <w:b w:val="false"/>
          <w:i w:val="false"/>
          <w:color w:val="000000"/>
          <w:sz w:val="28"/>
        </w:rPr>
        <w:t>
      34) тарих және мәдениет ескерткіштеріне археологиялық және (немесе) ғылыми-реставрациялау жұмыстарын жүргізу жөніндегі қызметті лицензиялау;</w:t>
      </w:r>
      <w:r>
        <w:br/>
      </w:r>
      <w:r>
        <w:rPr>
          <w:rFonts w:ascii="Times New Roman"/>
          <w:b w:val="false"/>
          <w:i w:val="false"/>
          <w:color w:val="000000"/>
          <w:sz w:val="28"/>
        </w:rPr>
        <w:t>
      35) мемлекет меншігі болып табылатын халықаралық және республикалық маңызы бар тарих және мәдениет ескерткіштерін пайдалануға беру жөнінде ұсыныс енгізу;</w:t>
      </w:r>
      <w:r>
        <w:br/>
      </w:r>
      <w:r>
        <w:rPr>
          <w:rFonts w:ascii="Times New Roman"/>
          <w:b w:val="false"/>
          <w:i w:val="false"/>
          <w:color w:val="000000"/>
          <w:sz w:val="28"/>
        </w:rPr>
        <w:t>
      36) қалалар мен басқа да елді мекендерді жоспарланудың, салу және қайта жаңарту жобаларын, сондай-ақ тарих және мәдениет ескерткіштері бар жерді пайдалану карталарын келісу;</w:t>
      </w:r>
      <w:r>
        <w:br/>
      </w:r>
      <w:r>
        <w:rPr>
          <w:rFonts w:ascii="Times New Roman"/>
          <w:b w:val="false"/>
          <w:i w:val="false"/>
          <w:color w:val="000000"/>
          <w:sz w:val="28"/>
        </w:rPr>
        <w:t>
      37) жергілікті маңызы бар тарих және мәдениет ескерткішінің орнын ауыстыруға немесе өзгертуге келісім беру;</w:t>
      </w:r>
      <w:r>
        <w:br/>
      </w:r>
      <w:r>
        <w:rPr>
          <w:rFonts w:ascii="Times New Roman"/>
          <w:b w:val="false"/>
          <w:i w:val="false"/>
          <w:color w:val="000000"/>
          <w:sz w:val="28"/>
        </w:rPr>
        <w:t>
      38) тарихи-мәдени мұра объектілерін қорғау аймақтарын, құрылыс салуды реттеу аймақтарын және қорғалатын табиғи ландшафт аймақтарын айқындау тәртібін және пайдалану режимін әзірлеуге қатысу;</w:t>
      </w:r>
      <w:r>
        <w:br/>
      </w:r>
      <w:r>
        <w:rPr>
          <w:rFonts w:ascii="Times New Roman"/>
          <w:b w:val="false"/>
          <w:i w:val="false"/>
          <w:color w:val="000000"/>
          <w:sz w:val="28"/>
        </w:rPr>
        <w:t>
      39) республикалық маңызы бар тарих және мәдениет ескерткіштерінің мемлекеттік тізіліміне ұсыныстар дайындау, жергілікті маңызы бар тарих және мәдениет ескерткіштерінің мемлекеттік тізілімін келісу;</w:t>
      </w:r>
      <w:r>
        <w:br/>
      </w:r>
      <w:r>
        <w:rPr>
          <w:rFonts w:ascii="Times New Roman"/>
          <w:b w:val="false"/>
          <w:i w:val="false"/>
          <w:color w:val="000000"/>
          <w:sz w:val="28"/>
        </w:rPr>
        <w:t>
      40) мәдениет саласында көркем-сараптамалық кеңестердің,сараптамалық комиссиялардың жұмысын ұйымдастыру;</w:t>
      </w:r>
      <w:r>
        <w:br/>
      </w:r>
      <w:r>
        <w:rPr>
          <w:rFonts w:ascii="Times New Roman"/>
          <w:b w:val="false"/>
          <w:i w:val="false"/>
          <w:color w:val="000000"/>
          <w:sz w:val="28"/>
        </w:rPr>
        <w:t>
      41) тарих және мәдениет ескерткіштерінің орнын ауыстырған немесе өзгерткен кезде оларды ғылыми зерделеу және тіркеу жөніндегі жұмыстарды ұйымдастыру;</w:t>
      </w:r>
      <w:r>
        <w:br/>
      </w:r>
      <w:r>
        <w:rPr>
          <w:rFonts w:ascii="Times New Roman"/>
          <w:b w:val="false"/>
          <w:i w:val="false"/>
          <w:color w:val="000000"/>
          <w:sz w:val="28"/>
        </w:rPr>
        <w:t>
      42) Қазақстан Республикасында орнатылатын ескерткіштер мен монументтер жөніндегі мемлекеттік комиссияның, Әдебиет пен өнер саласындағы Қазақстан Республикасының Мемлекеттік сыйлығын беру жөніндегі комиссияның, Қазақстан Республикасының Тұңғыш Президентінің бейбітшілік және прогресс Мемлекеттік сыйлығын беру жөніндегі комиссияның, Мемлекеттік стипендияларды беру жөніндегі комиссияның, тарихи-мәдени мұра объектілерін тарих және мәдениет ескерткіштері деп тану туралы, сондай-ақ тарих және мәдениет ескерткіштері мәртебесінен айыру туралы қорытындыны әзірлеу жөніндегі арнайы комиссияның қызметін қамтамасыз ету;</w:t>
      </w:r>
      <w:r>
        <w:br/>
      </w:r>
      <w:r>
        <w:rPr>
          <w:rFonts w:ascii="Times New Roman"/>
          <w:b w:val="false"/>
          <w:i w:val="false"/>
          <w:color w:val="000000"/>
          <w:sz w:val="28"/>
        </w:rPr>
        <w:t>
      43) жетекшілік ететін салалар бойынша мемлекеттік сатып алу саласындағы қызметті жүзеге асыру;</w:t>
      </w:r>
      <w:r>
        <w:br/>
      </w:r>
      <w:r>
        <w:rPr>
          <w:rFonts w:ascii="Times New Roman"/>
          <w:b w:val="false"/>
          <w:i w:val="false"/>
          <w:color w:val="000000"/>
          <w:sz w:val="28"/>
        </w:rPr>
        <w:t>
      44) «Жеке кәсіпкерлік туралы» Қазақстан Республикасының Заңына сәйкес ведомстволық статистикалық есептіліктің, тексеру парақтарының нысандарын, тәуекел дәрежесін бағалау критерийлерін, жыл сайынғы тексеру жоспарларының әзірлеуіне қатысу;</w:t>
      </w:r>
      <w:r>
        <w:br/>
      </w:r>
      <w:r>
        <w:rPr>
          <w:rFonts w:ascii="Times New Roman"/>
          <w:b w:val="false"/>
          <w:i w:val="false"/>
          <w:color w:val="000000"/>
          <w:sz w:val="28"/>
        </w:rPr>
        <w:t>
      45) Қазақстан Республикасының тарихи-мәдени мұра объектілерін қорғау және пайдалану саласындағы заңнамасының талаптарын сақтауды қамтамасыз ету;</w:t>
      </w:r>
      <w:r>
        <w:br/>
      </w:r>
      <w:r>
        <w:rPr>
          <w:rFonts w:ascii="Times New Roman"/>
          <w:b w:val="false"/>
          <w:i w:val="false"/>
          <w:color w:val="000000"/>
          <w:sz w:val="28"/>
        </w:rPr>
        <w:t>
      46) ұлттық мәдени игілік объектілері ерекше режимінің сақталуын қамтамасыз ету;</w:t>
      </w:r>
      <w:r>
        <w:br/>
      </w:r>
      <w:r>
        <w:rPr>
          <w:rFonts w:ascii="Times New Roman"/>
          <w:b w:val="false"/>
          <w:i w:val="false"/>
          <w:color w:val="000000"/>
          <w:sz w:val="28"/>
        </w:rPr>
        <w:t>
      47) республика (ауылдық, кенттік, аудандық, қалалық, облыстық, республикалық) мәдениет ұйымдарының қызметін үйлестіру;</w:t>
      </w:r>
      <w:r>
        <w:br/>
      </w:r>
      <w:r>
        <w:rPr>
          <w:rFonts w:ascii="Times New Roman"/>
          <w:b w:val="false"/>
          <w:i w:val="false"/>
          <w:color w:val="000000"/>
          <w:sz w:val="28"/>
        </w:rPr>
        <w:t>
      48) мәдениет саласындағы кадрларға қажеттілікті айқындау;</w:t>
      </w:r>
      <w:r>
        <w:br/>
      </w:r>
      <w:r>
        <w:rPr>
          <w:rFonts w:ascii="Times New Roman"/>
          <w:b w:val="false"/>
          <w:i w:val="false"/>
          <w:color w:val="000000"/>
          <w:sz w:val="28"/>
        </w:rPr>
        <w:t>
      49) Қазақстан Республикасының мемлекеттік сатып алу туралы заңнамасында белгіленген тәртіппен ұлттық фильмдерін жасау;</w:t>
      </w:r>
      <w:r>
        <w:br/>
      </w:r>
      <w:r>
        <w:rPr>
          <w:rFonts w:ascii="Times New Roman"/>
          <w:b w:val="false"/>
          <w:i w:val="false"/>
          <w:color w:val="000000"/>
          <w:sz w:val="28"/>
        </w:rPr>
        <w:t>
      50) Комитеттің кадр саясатында гендерлік теңдік қағидаттарын сақтауды қамтамасыз ету;</w:t>
      </w:r>
      <w:r>
        <w:br/>
      </w:r>
      <w:r>
        <w:rPr>
          <w:rFonts w:ascii="Times New Roman"/>
          <w:b w:val="false"/>
          <w:i w:val="false"/>
          <w:color w:val="000000"/>
          <w:sz w:val="28"/>
        </w:rPr>
        <w:t>
      51) мемлекеттік және салалық (секторалдық) бағдарламаларды іске асыру жөніндегі қоғамдық ұйымдармен өзара іс-қимылды жүзеге асыру;</w:t>
      </w:r>
      <w:r>
        <w:br/>
      </w:r>
      <w:r>
        <w:rPr>
          <w:rFonts w:ascii="Times New Roman"/>
          <w:b w:val="false"/>
          <w:i w:val="false"/>
          <w:color w:val="000000"/>
          <w:sz w:val="28"/>
        </w:rPr>
        <w:t>
      52) меншік нысанына қарамастан, шығармашылық одақтармен және басқа да ұйымдармен мәдениет мәселелері жөнінде өзара іс-қимыл жасау;</w:t>
      </w:r>
      <w:r>
        <w:br/>
      </w:r>
      <w:r>
        <w:rPr>
          <w:rFonts w:ascii="Times New Roman"/>
          <w:b w:val="false"/>
          <w:i w:val="false"/>
          <w:color w:val="000000"/>
          <w:sz w:val="28"/>
        </w:rPr>
        <w:t>
      53) театр, музыка өнерін, кинематографияны, кітапхана және мұражай ісін дамыту жөніндегі республикалық маңызы бар мемлекеттік мәдениет ұйымдарының қызметін қолдау және үйлестіру, мәдениет саласындағы республикалық мемлекеттік мекемелердің қызметін қамтамасыз ету;</w:t>
      </w:r>
      <w:r>
        <w:br/>
      </w:r>
      <w:r>
        <w:rPr>
          <w:rFonts w:ascii="Times New Roman"/>
          <w:b w:val="false"/>
          <w:i w:val="false"/>
          <w:color w:val="000000"/>
          <w:sz w:val="28"/>
        </w:rPr>
        <w:t>
      54) Қазақстан Республикасы заңдарымен, Қазақстан Республикасы Президентінің және Үкіметінің актілерімен қарастырылған өзге дефункцияларды жүзеге асыру.</w:t>
      </w:r>
      <w:r>
        <w:br/>
      </w:r>
      <w:r>
        <w:rPr>
          <w:rFonts w:ascii="Times New Roman"/>
          <w:b w:val="false"/>
          <w:i w:val="false"/>
          <w:color w:val="000000"/>
          <w:sz w:val="28"/>
        </w:rPr>
        <w:t>
</w:t>
      </w:r>
      <w:r>
        <w:rPr>
          <w:rFonts w:ascii="Times New Roman"/>
          <w:b w:val="false"/>
          <w:i w:val="false"/>
          <w:color w:val="000000"/>
          <w:sz w:val="28"/>
        </w:rPr>
        <w:t>
      16. Комитеттің өзіне жүктелген міндеттер мен функцияларды іске асыру мақсатында заңнамада белгіленген тәртіппен:</w:t>
      </w:r>
      <w:r>
        <w:br/>
      </w:r>
      <w:r>
        <w:rPr>
          <w:rFonts w:ascii="Times New Roman"/>
          <w:b w:val="false"/>
          <w:i w:val="false"/>
          <w:color w:val="000000"/>
          <w:sz w:val="28"/>
        </w:rPr>
        <w:t>
      1) өзінің құзыреті шегінде құқықтық актілер шығаруға;</w:t>
      </w:r>
      <w:r>
        <w:br/>
      </w: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 сұратуға және алуға;</w:t>
      </w:r>
      <w:r>
        <w:br/>
      </w:r>
      <w:r>
        <w:rPr>
          <w:rFonts w:ascii="Times New Roman"/>
          <w:b w:val="false"/>
          <w:i w:val="false"/>
          <w:color w:val="000000"/>
          <w:sz w:val="28"/>
        </w:rPr>
        <w:t>
      3) мәдениет, тарихи-мәдени мұра объектілерін қорғау және пайдалану саласында нормативтік құқықтық актілер әзірлеу бойынша ұсыныстар енгізуге;</w:t>
      </w:r>
      <w:r>
        <w:br/>
      </w:r>
      <w:r>
        <w:rPr>
          <w:rFonts w:ascii="Times New Roman"/>
          <w:b w:val="false"/>
          <w:i w:val="false"/>
          <w:color w:val="000000"/>
          <w:sz w:val="28"/>
        </w:rPr>
        <w:t>
      4) Комитеттің құзыретіне кіретін мәселелер бойынша мәжілістер, семинарлар, конференциялар, дөңгелек үстелдер және өзге отырыстар өткізуге;</w:t>
      </w:r>
      <w:r>
        <w:br/>
      </w: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құруға;</w:t>
      </w:r>
      <w:r>
        <w:br/>
      </w:r>
      <w:r>
        <w:rPr>
          <w:rFonts w:ascii="Times New Roman"/>
          <w:b w:val="false"/>
          <w:i w:val="false"/>
          <w:color w:val="000000"/>
          <w:sz w:val="28"/>
        </w:rPr>
        <w:t>
      6) Министрлікке ведомстволық бағынысты ұйымдарға мемлекеттік басқару органы болуға;</w:t>
      </w:r>
      <w:r>
        <w:br/>
      </w:r>
      <w:r>
        <w:rPr>
          <w:rFonts w:ascii="Times New Roman"/>
          <w:b w:val="false"/>
          <w:i w:val="false"/>
          <w:color w:val="000000"/>
          <w:sz w:val="28"/>
        </w:rPr>
        <w:t>
      7) Қазақстан Республикасының заңнамалық актілерімен көзделген басқа да құқықтарды жүзеге асыруға құқығы бар.</w:t>
      </w:r>
    </w:p>
    <w:bookmarkEnd w:id="6"/>
    <w:bookmarkStart w:name="z25" w:id="7"/>
    <w:p>
      <w:pPr>
        <w:spacing w:after="0"/>
        <w:ind w:left="0"/>
        <w:jc w:val="left"/>
      </w:pPr>
      <w:r>
        <w:rPr>
          <w:rFonts w:ascii="Times New Roman"/>
          <w:b/>
          <w:i w:val="false"/>
          <w:color w:val="000000"/>
        </w:rPr>
        <w:t xml:space="preserve"> 
3. Комитеттің қызметін ұйымдастыру</w:t>
      </w:r>
    </w:p>
    <w:bookmarkEnd w:id="7"/>
    <w:bookmarkStart w:name="z26" w:id="8"/>
    <w:p>
      <w:pPr>
        <w:spacing w:after="0"/>
        <w:ind w:left="0"/>
        <w:jc w:val="both"/>
      </w:pPr>
      <w:r>
        <w:rPr>
          <w:rFonts w:ascii="Times New Roman"/>
          <w:b w:val="false"/>
          <w:i w:val="false"/>
          <w:color w:val="000000"/>
          <w:sz w:val="28"/>
        </w:rPr>
        <w:t>      17. Комитетті Қазақстан Республикасының заңдарымен белгіленген тәртіпке сәйкес Қазақстан Республикасы Мәдениет министрі қызметке тағайындайтын және қызметтен босататын Төраға басқарады.</w:t>
      </w:r>
      <w:r>
        <w:br/>
      </w:r>
      <w:r>
        <w:rPr>
          <w:rFonts w:ascii="Times New Roman"/>
          <w:b w:val="false"/>
          <w:i w:val="false"/>
          <w:color w:val="000000"/>
          <w:sz w:val="28"/>
        </w:rPr>
        <w:t>
      18. Комитет төрағасының Министрліктің Жауапты хатшысының ұсынысы бойынша Қазақстан Республикасы Мәдениет министрі қызметке тағайындайтын және қызметтен босататын екі орынбасары болады.</w:t>
      </w:r>
      <w:r>
        <w:br/>
      </w:r>
      <w:r>
        <w:rPr>
          <w:rFonts w:ascii="Times New Roman"/>
          <w:b w:val="false"/>
          <w:i w:val="false"/>
          <w:color w:val="000000"/>
          <w:sz w:val="28"/>
        </w:rPr>
        <w:t>
</w:t>
      </w:r>
      <w:r>
        <w:rPr>
          <w:rFonts w:ascii="Times New Roman"/>
          <w:b w:val="false"/>
          <w:i w:val="false"/>
          <w:color w:val="000000"/>
          <w:sz w:val="28"/>
        </w:rPr>
        <w:t>
      19. Комитет төрағасы Комитетке басшылық етуді жүзеге асырады, Комитетке жүктелген міндеттердің орындалуы мен оның өз функцияларын жүзеге асыруы үшін дербес жауапты болады.</w:t>
      </w:r>
      <w:r>
        <w:br/>
      </w:r>
      <w:r>
        <w:rPr>
          <w:rFonts w:ascii="Times New Roman"/>
          <w:b w:val="false"/>
          <w:i w:val="false"/>
          <w:color w:val="000000"/>
          <w:sz w:val="28"/>
        </w:rPr>
        <w:t>
</w:t>
      </w:r>
      <w:r>
        <w:rPr>
          <w:rFonts w:ascii="Times New Roman"/>
          <w:b w:val="false"/>
          <w:i w:val="false"/>
          <w:color w:val="000000"/>
          <w:sz w:val="28"/>
        </w:rPr>
        <w:t>
      20. Комитет төрағасы:</w:t>
      </w:r>
      <w:r>
        <w:br/>
      </w:r>
      <w:r>
        <w:rPr>
          <w:rFonts w:ascii="Times New Roman"/>
          <w:b w:val="false"/>
          <w:i w:val="false"/>
          <w:color w:val="000000"/>
          <w:sz w:val="28"/>
        </w:rPr>
        <w:t>
      1) өзінің орынбасарлары мен Комитеттің қызметкерлерінің өкілеттіктерін және міндеттерін айқындайды;</w:t>
      </w:r>
      <w:r>
        <w:br/>
      </w:r>
      <w:r>
        <w:rPr>
          <w:rFonts w:ascii="Times New Roman"/>
          <w:b w:val="false"/>
          <w:i w:val="false"/>
          <w:color w:val="000000"/>
          <w:sz w:val="28"/>
        </w:rPr>
        <w:t>
      2)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r>
        <w:br/>
      </w:r>
      <w:r>
        <w:rPr>
          <w:rFonts w:ascii="Times New Roman"/>
          <w:b w:val="false"/>
          <w:i w:val="false"/>
          <w:color w:val="000000"/>
          <w:sz w:val="28"/>
        </w:rPr>
        <w:t>
      3)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үстемақылар төлеу және сыйақы беру, сондай-ақ тәртіптік жауапкершілігі мәселелерін шешеді.</w:t>
      </w:r>
      <w:r>
        <w:br/>
      </w:r>
      <w:r>
        <w:rPr>
          <w:rFonts w:ascii="Times New Roman"/>
          <w:b w:val="false"/>
          <w:i w:val="false"/>
          <w:color w:val="000000"/>
          <w:sz w:val="28"/>
        </w:rPr>
        <w:t>
      4) жетекшілік ететін вице-министр, жауапты хатшының келісімімен Комитет қызметкерлерінің Қазақстан Республикасынан тыс жерлерге іссапарға бару мәселелерін шешеді;</w:t>
      </w:r>
      <w:r>
        <w:br/>
      </w:r>
      <w:r>
        <w:rPr>
          <w:rFonts w:ascii="Times New Roman"/>
          <w:b w:val="false"/>
          <w:i w:val="false"/>
          <w:color w:val="000000"/>
          <w:sz w:val="28"/>
        </w:rPr>
        <w:t>
      5) өз құзыреті шегінде Комитеттің, оларға қатысты Комитет басқару орган болып табылатын ұйымдардың қызметкерлері үшін орындалуы міндетті бұйрықтар шығарады, нұсқаулар береді;</w:t>
      </w:r>
      <w:r>
        <w:br/>
      </w:r>
      <w:r>
        <w:rPr>
          <w:rFonts w:ascii="Times New Roman"/>
          <w:b w:val="false"/>
          <w:i w:val="false"/>
          <w:color w:val="000000"/>
          <w:sz w:val="28"/>
        </w:rPr>
        <w:t>
      6) қолданыстағы заңнамаға сәйкес мемлекеттік органдарда және өзге де ұйымдарда Комитетті білдіреді;</w:t>
      </w:r>
      <w:r>
        <w:br/>
      </w:r>
      <w:r>
        <w:rPr>
          <w:rFonts w:ascii="Times New Roman"/>
          <w:b w:val="false"/>
          <w:i w:val="false"/>
          <w:color w:val="000000"/>
          <w:sz w:val="28"/>
        </w:rPr>
        <w:t>
      7) Комитеттің құрылымдық бөлімшелері туралы ережелерді бекітеді;</w:t>
      </w:r>
      <w:r>
        <w:br/>
      </w:r>
      <w:r>
        <w:rPr>
          <w:rFonts w:ascii="Times New Roman"/>
          <w:b w:val="false"/>
          <w:i w:val="false"/>
          <w:color w:val="000000"/>
          <w:sz w:val="28"/>
        </w:rPr>
        <w:t>
      8) Комитетте сыбайлас жемқорлыққа қарсы әрекетке бағытталған</w:t>
      </w:r>
      <w:r>
        <w:br/>
      </w:r>
      <w:r>
        <w:rPr>
          <w:rFonts w:ascii="Times New Roman"/>
          <w:b w:val="false"/>
          <w:i w:val="false"/>
          <w:color w:val="000000"/>
          <w:sz w:val="28"/>
        </w:rPr>
        <w:t>
шаралар қабылдайды және сыбайлас жемқорлыққа қарсы қабылданған</w:t>
      </w:r>
      <w:r>
        <w:br/>
      </w:r>
      <w:r>
        <w:rPr>
          <w:rFonts w:ascii="Times New Roman"/>
          <w:b w:val="false"/>
          <w:i w:val="false"/>
          <w:color w:val="000000"/>
          <w:sz w:val="28"/>
        </w:rPr>
        <w:t>
шараларға дербес жауапты болады;</w:t>
      </w:r>
      <w:r>
        <w:br/>
      </w:r>
      <w:r>
        <w:rPr>
          <w:rFonts w:ascii="Times New Roman"/>
          <w:b w:val="false"/>
          <w:i w:val="false"/>
          <w:color w:val="000000"/>
          <w:sz w:val="28"/>
        </w:rPr>
        <w:t>
      9) республикалық бюджеттік бағдарламалар мен мемлекеттік сатып алу бағытындағы қызметтерді жүзеге асыруда дербес жауапты болады;</w:t>
      </w:r>
      <w:r>
        <w:br/>
      </w:r>
      <w:r>
        <w:rPr>
          <w:rFonts w:ascii="Times New Roman"/>
          <w:b w:val="false"/>
          <w:i w:val="false"/>
          <w:color w:val="000000"/>
          <w:sz w:val="28"/>
        </w:rPr>
        <w:t>
      10) өзінің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21. Төраға жұмыста болмаған жағдайда Комитет қызметінің жалпы басшылығы мен Комитетке жүктелген міндеттерді орындауға және оның өз функцияларын іске асыруға дербес жауапкершілікте болу Төраға орынбасарларының біріне жүктеледі.</w:t>
      </w:r>
      <w:r>
        <w:br/>
      </w:r>
      <w:r>
        <w:rPr>
          <w:rFonts w:ascii="Times New Roman"/>
          <w:b w:val="false"/>
          <w:i w:val="false"/>
          <w:color w:val="000000"/>
          <w:sz w:val="28"/>
        </w:rPr>
        <w:t>
</w:t>
      </w:r>
      <w:r>
        <w:rPr>
          <w:rFonts w:ascii="Times New Roman"/>
          <w:b w:val="false"/>
          <w:i w:val="false"/>
          <w:color w:val="000000"/>
          <w:sz w:val="28"/>
        </w:rPr>
        <w:t>
      22. Комитеттің консультативтік-кеңесші орган болып табылатын алқасы бола алады. Алқаның сандық және жеке құрамын жетекшілік ететін вице-министрдің келісімі бойынша Төраға бекітеді.</w:t>
      </w:r>
      <w:r>
        <w:br/>
      </w:r>
      <w:r>
        <w:rPr>
          <w:rFonts w:ascii="Times New Roman"/>
          <w:b w:val="false"/>
          <w:i w:val="false"/>
          <w:color w:val="000000"/>
          <w:sz w:val="28"/>
        </w:rPr>
        <w:t>
</w:t>
      </w:r>
      <w:r>
        <w:rPr>
          <w:rFonts w:ascii="Times New Roman"/>
          <w:b w:val="false"/>
          <w:i w:val="false"/>
          <w:color w:val="000000"/>
          <w:sz w:val="28"/>
        </w:rPr>
        <w:t>
      23. Комитет қызметін ұйымдастырудың өзге де мәселелері, оның қызметін қамтамасыз ететін лауазымды тұлғалардың құқықтары мен міндеттері, құрылымдық бөлімшелердің құзыреті мен өкілеттіктері Министрліктің, Комитеттің жұмыс регламенттерімен және Комитеттің құрылымдық бөлімшелері туралы ережелермен белгіленеді.</w:t>
      </w:r>
    </w:p>
    <w:bookmarkEnd w:id="8"/>
    <w:bookmarkStart w:name="z32" w:id="9"/>
    <w:p>
      <w:pPr>
        <w:spacing w:after="0"/>
        <w:ind w:left="0"/>
        <w:jc w:val="left"/>
      </w:pPr>
      <w:r>
        <w:rPr>
          <w:rFonts w:ascii="Times New Roman"/>
          <w:b/>
          <w:i w:val="false"/>
          <w:color w:val="000000"/>
        </w:rPr>
        <w:t xml:space="preserve"> 
4. Комитеттің мүлкі</w:t>
      </w:r>
    </w:p>
    <w:bookmarkEnd w:id="9"/>
    <w:bookmarkStart w:name="z33" w:id="10"/>
    <w:p>
      <w:pPr>
        <w:spacing w:after="0"/>
        <w:ind w:left="0"/>
        <w:jc w:val="both"/>
      </w:pPr>
      <w:r>
        <w:rPr>
          <w:rFonts w:ascii="Times New Roman"/>
          <w:b w:val="false"/>
          <w:i w:val="false"/>
          <w:color w:val="000000"/>
          <w:sz w:val="28"/>
        </w:rPr>
        <w:t>
      24. Комитеттің же дел басқару құқығындағы оқшауланған мүлкі болады. Комитеттің мүлкі, оған мемлекет берген мүліктің есебінен, сондай-ақ құны Комитеттің теңгерімінде көрсетілетін өзге де мүліктерден қалыптасады.</w:t>
      </w:r>
      <w:r>
        <w:br/>
      </w:r>
      <w:r>
        <w:rPr>
          <w:rFonts w:ascii="Times New Roman"/>
          <w:b w:val="false"/>
          <w:i w:val="false"/>
          <w:color w:val="000000"/>
          <w:sz w:val="28"/>
        </w:rPr>
        <w:t>
</w:t>
      </w:r>
      <w:r>
        <w:rPr>
          <w:rFonts w:ascii="Times New Roman"/>
          <w:b w:val="false"/>
          <w:i w:val="false"/>
          <w:color w:val="000000"/>
          <w:sz w:val="28"/>
        </w:rPr>
        <w:t>
      25. Комитетке бекітіліп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26. Комитеттің өзіне бекітілген мүлікті және оған қаржыландыру жоспары бойынша бөлінген қаражат есебінен алынған мүлікті, егер Қазақстан Республикасының заңдарында өзгеше белгіленбесе, өз бетімен иеліктен шығаруға немесе оған өзге де тәсілмен билік етуге құқығы жоқ.</w:t>
      </w:r>
    </w:p>
    <w:bookmarkEnd w:id="10"/>
    <w:bookmarkStart w:name="z36" w:id="11"/>
    <w:p>
      <w:pPr>
        <w:spacing w:after="0"/>
        <w:ind w:left="0"/>
        <w:jc w:val="left"/>
      </w:pPr>
      <w:r>
        <w:rPr>
          <w:rFonts w:ascii="Times New Roman"/>
          <w:b/>
          <w:i w:val="false"/>
          <w:color w:val="000000"/>
        </w:rPr>
        <w:t xml:space="preserve"> 
5. Комитетті қайта ұйымдастыру және тарату</w:t>
      </w:r>
    </w:p>
    <w:bookmarkEnd w:id="11"/>
    <w:p>
      <w:pPr>
        <w:spacing w:after="0"/>
        <w:ind w:left="0"/>
        <w:jc w:val="both"/>
      </w:pPr>
      <w:r>
        <w:rPr>
          <w:rFonts w:ascii="Times New Roman"/>
          <w:b w:val="false"/>
          <w:i w:val="false"/>
          <w:color w:val="000000"/>
          <w:sz w:val="28"/>
        </w:rPr>
        <w:t>      27. Комитетті қайта ұйымдастыру және тарату Қазақстан</w:t>
      </w:r>
      <w:r>
        <w:br/>
      </w:r>
      <w:r>
        <w:rPr>
          <w:rFonts w:ascii="Times New Roman"/>
          <w:b w:val="false"/>
          <w:i w:val="false"/>
          <w:color w:val="000000"/>
          <w:sz w:val="28"/>
        </w:rPr>
        <w:t>
Республикасының заңнамаларына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