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789c6c" w14:textId="1789c6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"Қосалқы (шунтталатын) электр беру желiлерi мен шағын станцияларды жобалауды және салуды келісу" мемлекеттік көрсетілетін қызмет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Премьер-Министрінің орынбасары - Қазақстан Республикасы Индустрия және жаңа технологиялар министрінің 2014 жылғы 6 мамырдағы № 156 бұйрығы. Қазақстан Республикасының Әділет министрлігінде 2014 жылы 12 маусымда № 9511 тіркелді. Күші жойылды - Қазақстан Республикасы Энергетика министрінің 2015 жылғы 2 шілдедегі № 459 бұйрығымен</w:t>
      </w:r>
    </w:p>
    <w:p>
      <w:pPr>
        <w:spacing w:after="0"/>
        <w:ind w:left="0"/>
        <w:jc w:val="both"/>
      </w:pPr>
      <w:r>
        <w:rPr>
          <w:rFonts w:ascii="Times New Roman"/>
          <w:b w:val="false"/>
          <w:i w:val="false"/>
          <w:color w:val="ff0000"/>
          <w:sz w:val="28"/>
        </w:rPr>
        <w:t xml:space="preserve">      Ескерту. Күші жойылды - ҚР Энергетика министрінің 02.07.2015 </w:t>
      </w:r>
      <w:r>
        <w:rPr>
          <w:rFonts w:ascii="Times New Roman"/>
          <w:b w:val="false"/>
          <w:i w:val="false"/>
          <w:color w:val="ff0000"/>
          <w:sz w:val="28"/>
        </w:rPr>
        <w:t>№ 459</w:t>
      </w:r>
      <w:r>
        <w:rPr>
          <w:rFonts w:ascii="Times New Roman"/>
          <w:b w:val="false"/>
          <w:i w:val="false"/>
          <w:color w:val="ff0000"/>
          <w:sz w:val="28"/>
        </w:rPr>
        <w:t> (алғашқы ресми жарияланған күнінен кейін күнтізбелік жиырма бір күн өткен соң қолданысқа енгізіледі) бұйрығымен.</w:t>
      </w:r>
    </w:p>
    <w:bookmarkStart w:name="z2" w:id="0"/>
    <w:p>
      <w:pPr>
        <w:spacing w:after="0"/>
        <w:ind w:left="0"/>
        <w:jc w:val="both"/>
      </w:pPr>
      <w:r>
        <w:rPr>
          <w:rFonts w:ascii="Times New Roman"/>
          <w:b w:val="false"/>
          <w:i w:val="false"/>
          <w:color w:val="000000"/>
          <w:sz w:val="28"/>
        </w:rPr>
        <w:t>      «Мемлекеттік көрсетілетін қызметтер туралы» 2013 жылғы 15 сәуірдегі Қазақстан Республикасы Заңының 16-бабының </w:t>
      </w:r>
      <w:r>
        <w:rPr>
          <w:rFonts w:ascii="Times New Roman"/>
          <w:b w:val="false"/>
          <w:i w:val="false"/>
          <w:color w:val="000000"/>
          <w:sz w:val="28"/>
        </w:rPr>
        <w:t>2-тармағын</w:t>
      </w:r>
      <w:r>
        <w:rPr>
          <w:rFonts w:ascii="Times New Roman"/>
          <w:b w:val="false"/>
          <w:i w:val="false"/>
          <w:color w:val="000000"/>
          <w:sz w:val="28"/>
        </w:rPr>
        <w:t xml:space="preserve"> іске асыру мақсатында</w:t>
      </w:r>
      <w:r>
        <w:rPr>
          <w:rFonts w:ascii="Times New Roman"/>
          <w:b/>
          <w:i w:val="false"/>
          <w:color w:val="000000"/>
          <w:sz w:val="28"/>
        </w:rPr>
        <w:t xml:space="preserve"> БҰЙЫРАМЫН:</w:t>
      </w:r>
      <w:r>
        <w:br/>
      </w:r>
      <w:r>
        <w:rPr>
          <w:rFonts w:ascii="Times New Roman"/>
          <w:b w:val="false"/>
          <w:i w:val="false"/>
          <w:color w:val="000000"/>
          <w:sz w:val="28"/>
        </w:rPr>
        <w:t>
</w:t>
      </w:r>
      <w:r>
        <w:rPr>
          <w:rFonts w:ascii="Times New Roman"/>
          <w:b w:val="false"/>
          <w:i w:val="false"/>
          <w:color w:val="000000"/>
          <w:sz w:val="28"/>
        </w:rPr>
        <w:t>
      1. Қоса беріліп отырған «Қосалқы (шунтталатын) электр беру желiлерi мен шағын станцияларды жобалауды және салуды келісу»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«Қосалқы (шунтталатын) электр беру желiлерi мен шағын станцияларды жобалауды және салуды келісу» мемлекеттік қызмет регламентін бекіту туралы» Қазақстан Республикасы Индустрия және жаңа технологиялар министрінің міндетін атқарушысының 2012 жылғы 10 қазандағы № 376 </w:t>
      </w:r>
      <w:r>
        <w:rPr>
          <w:rFonts w:ascii="Times New Roman"/>
          <w:b w:val="false"/>
          <w:i w:val="false"/>
          <w:color w:val="000000"/>
          <w:sz w:val="28"/>
        </w:rPr>
        <w:t>бұйрығының</w:t>
      </w:r>
      <w:r>
        <w:rPr>
          <w:rFonts w:ascii="Times New Roman"/>
          <w:b w:val="false"/>
          <w:i w:val="false"/>
          <w:color w:val="000000"/>
          <w:sz w:val="28"/>
        </w:rPr>
        <w:t xml:space="preserve"> күші жойылды деп танылсын (2013 жылғы 29 мамырдағы № 136 (28075) «Егемен Қазақстан» газетінде жарияланған, нормативтік құқықтық актілерді мемлекеттік тіркеу тізілімінде 2012 жылғы 15 қарашада № 8087 болып тіркелген).</w:t>
      </w:r>
      <w:r>
        <w:br/>
      </w:r>
      <w:r>
        <w:rPr>
          <w:rFonts w:ascii="Times New Roman"/>
          <w:b w:val="false"/>
          <w:i w:val="false"/>
          <w:color w:val="000000"/>
          <w:sz w:val="28"/>
        </w:rPr>
        <w:t>
</w:t>
      </w:r>
      <w:r>
        <w:rPr>
          <w:rFonts w:ascii="Times New Roman"/>
          <w:b w:val="false"/>
          <w:i w:val="false"/>
          <w:color w:val="000000"/>
          <w:sz w:val="28"/>
        </w:rPr>
        <w:t>
      3. Қазақстан Республикасы Индустрия және жаңа технологиялар министрлігінің Электр энергетикасы және көмір өнеркәсібі департаменті (С.Қ. Есімханов) заңнамада белгіленген тәртіпте:</w:t>
      </w:r>
      <w:r>
        <w:br/>
      </w:r>
      <w:r>
        <w:rPr>
          <w:rFonts w:ascii="Times New Roman"/>
          <w:b w:val="false"/>
          <w:i w:val="false"/>
          <w:color w:val="000000"/>
          <w:sz w:val="28"/>
        </w:rPr>
        <w:t>
</w:t>
      </w:r>
      <w:r>
        <w:rPr>
          <w:rFonts w:ascii="Times New Roman"/>
          <w:b w:val="false"/>
          <w:i w:val="false"/>
          <w:color w:val="000000"/>
          <w:sz w:val="28"/>
        </w:rPr>
        <w:t>
      1) осы бұйрықтың Қазақстан Республикасы Әділет министрлігінде мемлекеттік тіркелуін;</w:t>
      </w:r>
      <w:r>
        <w:br/>
      </w:r>
      <w:r>
        <w:rPr>
          <w:rFonts w:ascii="Times New Roman"/>
          <w:b w:val="false"/>
          <w:i w:val="false"/>
          <w:color w:val="000000"/>
          <w:sz w:val="28"/>
        </w:rPr>
        <w:t>
</w:t>
      </w:r>
      <w:r>
        <w:rPr>
          <w:rFonts w:ascii="Times New Roman"/>
          <w:b w:val="false"/>
          <w:i w:val="false"/>
          <w:color w:val="000000"/>
          <w:sz w:val="28"/>
        </w:rPr>
        <w:t>
      2) осы бұйрықты Қазақстан Республикасы Әділет министрлігінде мемлекеттік тіркелгеннен күнінен кейін күнтізбелік он күн ішінде оның бұқаралық ақпараттар құралдарында және «Әділет» ақпараттық-құқықтық жүйеде ресми жариялануын;</w:t>
      </w:r>
      <w:r>
        <w:br/>
      </w:r>
      <w:r>
        <w:rPr>
          <w:rFonts w:ascii="Times New Roman"/>
          <w:b w:val="false"/>
          <w:i w:val="false"/>
          <w:color w:val="000000"/>
          <w:sz w:val="28"/>
        </w:rPr>
        <w:t>
</w:t>
      </w:r>
      <w:r>
        <w:rPr>
          <w:rFonts w:ascii="Times New Roman"/>
          <w:b w:val="false"/>
          <w:i w:val="false"/>
          <w:color w:val="000000"/>
          <w:sz w:val="28"/>
        </w:rPr>
        <w:t>
      3) осы бұйрықтың Қазақстан Республикасы Индустрия және жаңа технологиялар министрлігінің интернет-ресурсында орналастыруды;</w:t>
      </w:r>
      <w:r>
        <w:br/>
      </w:r>
      <w:r>
        <w:rPr>
          <w:rFonts w:ascii="Times New Roman"/>
          <w:b w:val="false"/>
          <w:i w:val="false"/>
          <w:color w:val="000000"/>
          <w:sz w:val="28"/>
        </w:rPr>
        <w:t>
</w:t>
      </w:r>
      <w:r>
        <w:rPr>
          <w:rFonts w:ascii="Times New Roman"/>
          <w:b w:val="false"/>
          <w:i w:val="false"/>
          <w:color w:val="000000"/>
          <w:sz w:val="28"/>
        </w:rPr>
        <w:t>
      4) осы бұйрықтың Қазақстан Республикасының Әділет министрлігінде мемлекеттік тіркелгеннен күнінен кейін он жұмыс күні ішінде осы тармақтың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 тармақшаларында</w:t>
      </w:r>
      <w:r>
        <w:rPr>
          <w:rFonts w:ascii="Times New Roman"/>
          <w:b w:val="false"/>
          <w:i w:val="false"/>
          <w:color w:val="000000"/>
          <w:sz w:val="28"/>
        </w:rPr>
        <w:t xml:space="preserve"> көзделген іс-шараларды орындау туралы мәліметтерді Қазақстан Республикасының Индустрия және жаңа технологиялар министрлігінің Заң департаментіне ұсынуды қамтамасыз етсін.</w:t>
      </w:r>
      <w:r>
        <w:br/>
      </w:r>
      <w:r>
        <w:rPr>
          <w:rFonts w:ascii="Times New Roman"/>
          <w:b w:val="false"/>
          <w:i w:val="false"/>
          <w:color w:val="000000"/>
          <w:sz w:val="28"/>
        </w:rPr>
        <w:t>
</w:t>
      </w:r>
      <w:r>
        <w:rPr>
          <w:rFonts w:ascii="Times New Roman"/>
          <w:b w:val="false"/>
          <w:i w:val="false"/>
          <w:color w:val="000000"/>
          <w:sz w:val="28"/>
        </w:rPr>
        <w:t>
      4. Осы бұйрықтың орындалуын бақылау Қазақстан Республикасы Индустрия және жаңа технологиялар вице-министрі Б.М. Жақсалиевке жүктелсін.</w:t>
      </w:r>
      <w:r>
        <w:br/>
      </w:r>
      <w:r>
        <w:rPr>
          <w:rFonts w:ascii="Times New Roman"/>
          <w:b w:val="false"/>
          <w:i w:val="false"/>
          <w:color w:val="000000"/>
          <w:sz w:val="28"/>
        </w:rPr>
        <w:t>
</w:t>
      </w:r>
      <w:r>
        <w:rPr>
          <w:rFonts w:ascii="Times New Roman"/>
          <w:b w:val="false"/>
          <w:i w:val="false"/>
          <w:color w:val="000000"/>
          <w:sz w:val="28"/>
        </w:rPr>
        <w:t>
      5. Осы бұйрық оның алғашқы ресми жарияланған күнінен бастап күнтізбелік он күн өткеннен кейін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w:t>
      </w:r>
      <w:r>
        <w:br/>
      </w:r>
      <w:r>
        <w:rPr>
          <w:rFonts w:ascii="Times New Roman"/>
          <w:b w:val="false"/>
          <w:i w:val="false"/>
          <w:color w:val="000000"/>
          <w:sz w:val="28"/>
        </w:rPr>
        <w:t>
</w:t>
      </w:r>
      <w:r>
        <w:rPr>
          <w:rFonts w:ascii="Times New Roman"/>
          <w:b w:val="false"/>
          <w:i/>
          <w:color w:val="000000"/>
          <w:sz w:val="28"/>
        </w:rPr>
        <w:t>      Премьер-Министрінің орынбасары –</w:t>
      </w:r>
      <w:r>
        <w:br/>
      </w:r>
      <w:r>
        <w:rPr>
          <w:rFonts w:ascii="Times New Roman"/>
          <w:b w:val="false"/>
          <w:i w:val="false"/>
          <w:color w:val="000000"/>
          <w:sz w:val="28"/>
        </w:rPr>
        <w:t>
</w:t>
      </w: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Индустрия және жаңа</w:t>
      </w:r>
      <w:r>
        <w:br/>
      </w:r>
      <w:r>
        <w:rPr>
          <w:rFonts w:ascii="Times New Roman"/>
          <w:b w:val="false"/>
          <w:i w:val="false"/>
          <w:color w:val="000000"/>
          <w:sz w:val="28"/>
        </w:rPr>
        <w:t>
</w:t>
      </w:r>
      <w:r>
        <w:rPr>
          <w:rFonts w:ascii="Times New Roman"/>
          <w:b w:val="false"/>
          <w:i/>
          <w:color w:val="000000"/>
          <w:sz w:val="28"/>
        </w:rPr>
        <w:t>      технологиялар министрі                     Ә.Исекешев</w:t>
      </w:r>
    </w:p>
    <w:bookmarkStart w:name="z11" w:id="1"/>
    <w:p>
      <w:pPr>
        <w:spacing w:after="0"/>
        <w:ind w:left="0"/>
        <w:jc w:val="both"/>
      </w:pPr>
      <w:r>
        <w:rPr>
          <w:rFonts w:ascii="Times New Roman"/>
          <w:b w:val="false"/>
          <w:i w:val="false"/>
          <w:color w:val="000000"/>
          <w:sz w:val="28"/>
        </w:rPr>
        <w:t xml:space="preserve">
Қазақстан Республикасы Премьер-  </w:t>
      </w:r>
      <w:r>
        <w:br/>
      </w:r>
      <w:r>
        <w:rPr>
          <w:rFonts w:ascii="Times New Roman"/>
          <w:b w:val="false"/>
          <w:i w:val="false"/>
          <w:color w:val="000000"/>
          <w:sz w:val="28"/>
        </w:rPr>
        <w:t>
Министрінің орынбасары – Қазақстан</w:t>
      </w:r>
      <w:r>
        <w:br/>
      </w:r>
      <w:r>
        <w:rPr>
          <w:rFonts w:ascii="Times New Roman"/>
          <w:b w:val="false"/>
          <w:i w:val="false"/>
          <w:color w:val="000000"/>
          <w:sz w:val="28"/>
        </w:rPr>
        <w:t xml:space="preserve">
Республикасы Индустрия және жаңа  </w:t>
      </w:r>
      <w:r>
        <w:br/>
      </w:r>
      <w:r>
        <w:rPr>
          <w:rFonts w:ascii="Times New Roman"/>
          <w:b w:val="false"/>
          <w:i w:val="false"/>
          <w:color w:val="000000"/>
          <w:sz w:val="28"/>
        </w:rPr>
        <w:t xml:space="preserve">
технологиялар министрінің     </w:t>
      </w:r>
      <w:r>
        <w:br/>
      </w:r>
      <w:r>
        <w:rPr>
          <w:rFonts w:ascii="Times New Roman"/>
          <w:b w:val="false"/>
          <w:i w:val="false"/>
          <w:color w:val="000000"/>
          <w:sz w:val="28"/>
        </w:rPr>
        <w:t xml:space="preserve">
2014 жылғы 6 мамырдағы      </w:t>
      </w:r>
      <w:r>
        <w:br/>
      </w:r>
      <w:r>
        <w:rPr>
          <w:rFonts w:ascii="Times New Roman"/>
          <w:b w:val="false"/>
          <w:i w:val="false"/>
          <w:color w:val="000000"/>
          <w:sz w:val="28"/>
        </w:rPr>
        <w:t xml:space="preserve">
№ 156 бұйрығымен бекітілген   </w:t>
      </w:r>
    </w:p>
    <w:bookmarkEnd w:id="1"/>
    <w:bookmarkStart w:name="z12" w:id="2"/>
    <w:p>
      <w:pPr>
        <w:spacing w:after="0"/>
        <w:ind w:left="0"/>
        <w:jc w:val="left"/>
      </w:pPr>
      <w:r>
        <w:rPr>
          <w:rFonts w:ascii="Times New Roman"/>
          <w:b/>
          <w:i w:val="false"/>
          <w:color w:val="000000"/>
        </w:rPr>
        <w:t xml:space="preserve"> 
«Қосалқы (шунтталатын) электр беру желiлерi мен</w:t>
      </w:r>
      <w:r>
        <w:br/>
      </w:r>
      <w:r>
        <w:rPr>
          <w:rFonts w:ascii="Times New Roman"/>
          <w:b/>
          <w:i w:val="false"/>
          <w:color w:val="000000"/>
        </w:rPr>
        <w:t>
шағын станцияларды жобалауды және салуды келісу»</w:t>
      </w:r>
      <w:r>
        <w:br/>
      </w:r>
      <w:r>
        <w:rPr>
          <w:rFonts w:ascii="Times New Roman"/>
          <w:b/>
          <w:i w:val="false"/>
          <w:color w:val="000000"/>
        </w:rPr>
        <w:t>
мемлекеттік көрсетілетін қызмет регламенті</w:t>
      </w:r>
    </w:p>
    <w:bookmarkEnd w:id="2"/>
    <w:bookmarkStart w:name="z13" w:id="3"/>
    <w:p>
      <w:pPr>
        <w:spacing w:after="0"/>
        <w:ind w:left="0"/>
        <w:jc w:val="left"/>
      </w:pPr>
      <w:r>
        <w:rPr>
          <w:rFonts w:ascii="Times New Roman"/>
          <w:b/>
          <w:i w:val="false"/>
          <w:color w:val="000000"/>
        </w:rPr>
        <w:t xml:space="preserve"> 
1. Жалпы ережелер</w:t>
      </w:r>
    </w:p>
    <w:bookmarkEnd w:id="3"/>
    <w:bookmarkStart w:name="z14" w:id="4"/>
    <w:p>
      <w:pPr>
        <w:spacing w:after="0"/>
        <w:ind w:left="0"/>
        <w:jc w:val="both"/>
      </w:pPr>
      <w:r>
        <w:rPr>
          <w:rFonts w:ascii="Times New Roman"/>
          <w:b w:val="false"/>
          <w:i w:val="false"/>
          <w:color w:val="000000"/>
          <w:sz w:val="28"/>
        </w:rPr>
        <w:t>
      1. Мемлекеттік көрсетілетін қызметті Қазақстан Республикасы Индустрия және жаңа технологиялар министрлігі (бұдан әрі – Көрсетілетін қызметті беруші), оның ішінде «электрондық үкіметтің» www.egov.kz веб-порталы (бұдан әрі – портал) арқылы көрсетеді.</w:t>
      </w:r>
      <w:r>
        <w:br/>
      </w:r>
      <w:r>
        <w:rPr>
          <w:rFonts w:ascii="Times New Roman"/>
          <w:b w:val="false"/>
          <w:i w:val="false"/>
          <w:color w:val="000000"/>
          <w:sz w:val="28"/>
        </w:rPr>
        <w:t>
</w:t>
      </w:r>
      <w:r>
        <w:rPr>
          <w:rFonts w:ascii="Times New Roman"/>
          <w:b w:val="false"/>
          <w:i w:val="false"/>
          <w:color w:val="000000"/>
          <w:sz w:val="28"/>
        </w:rPr>
        <w:t>
      2. Мемлекеттік көрсетілетін қызметті көрсету нысаны – электрондық (ішінара автоматтандырылған) және (немесе) қағаз түрінде.</w:t>
      </w:r>
      <w:r>
        <w:br/>
      </w:r>
      <w:r>
        <w:rPr>
          <w:rFonts w:ascii="Times New Roman"/>
          <w:b w:val="false"/>
          <w:i w:val="false"/>
          <w:color w:val="000000"/>
          <w:sz w:val="28"/>
        </w:rPr>
        <w:t>
</w:t>
      </w:r>
      <w:r>
        <w:rPr>
          <w:rFonts w:ascii="Times New Roman"/>
          <w:b w:val="false"/>
          <w:i w:val="false"/>
          <w:color w:val="000000"/>
          <w:sz w:val="28"/>
        </w:rPr>
        <w:t>
      3. Мемлекеттік қызметті көрсету нәтижесі – қосалқы (шунтталатын) электр беру желiлерi мен шағын станцияларды жобалауды және салуды келiсу-хаты.</w:t>
      </w:r>
      <w:r>
        <w:br/>
      </w:r>
      <w:r>
        <w:rPr>
          <w:rFonts w:ascii="Times New Roman"/>
          <w:b w:val="false"/>
          <w:i w:val="false"/>
          <w:color w:val="000000"/>
          <w:sz w:val="28"/>
        </w:rPr>
        <w:t>
      Мемлекеттік қызметті көрсету нәтижесін ұсыну нысаны: электрондық және (немесе) қағаз жүзінде.</w:t>
      </w:r>
    </w:p>
    <w:bookmarkEnd w:id="4"/>
    <w:bookmarkStart w:name="z17" w:id="5"/>
    <w:p>
      <w:pPr>
        <w:spacing w:after="0"/>
        <w:ind w:left="0"/>
        <w:jc w:val="left"/>
      </w:pPr>
      <w:r>
        <w:rPr>
          <w:rFonts w:ascii="Times New Roman"/>
          <w:b/>
          <w:i w:val="false"/>
          <w:color w:val="000000"/>
        </w:rPr>
        <w:t xml:space="preserve"> 
2. Мемлекеттік қызметті көрсету процесінде көрсетілетін қызметті берушінің құрылымдық бөлімшелерінің (қызметкерлерінің) іс-қимылдары тәртібінің сипаттамасы</w:t>
      </w:r>
    </w:p>
    <w:bookmarkEnd w:id="5"/>
    <w:bookmarkStart w:name="z18" w:id="6"/>
    <w:p>
      <w:pPr>
        <w:spacing w:after="0"/>
        <w:ind w:left="0"/>
        <w:jc w:val="both"/>
      </w:pPr>
      <w:r>
        <w:rPr>
          <w:rFonts w:ascii="Times New Roman"/>
          <w:b w:val="false"/>
          <w:i w:val="false"/>
          <w:color w:val="000000"/>
          <w:sz w:val="28"/>
        </w:rPr>
        <w:t>
      4. Мемлекеттік қызметті көрсету бойынша процесті (іс-қимылды) бастау үшін негіз Қазақстан Республикасы Үкіметінің 2014 жылғы 13 наурыздағы № 235 </w:t>
      </w:r>
      <w:r>
        <w:rPr>
          <w:rFonts w:ascii="Times New Roman"/>
          <w:b w:val="false"/>
          <w:i w:val="false"/>
          <w:color w:val="000000"/>
          <w:sz w:val="28"/>
        </w:rPr>
        <w:t>қаулысымен</w:t>
      </w:r>
      <w:r>
        <w:rPr>
          <w:rFonts w:ascii="Times New Roman"/>
          <w:b w:val="false"/>
          <w:i w:val="false"/>
          <w:color w:val="000000"/>
          <w:sz w:val="28"/>
        </w:rPr>
        <w:t xml:space="preserve"> бекітілген «Қосалқы (шунтталатын) электр беру желiлерi мен шағын станцияларды жобалауды және салуды келісу» мемлекеттік көрсетілетін қызмет стандартының 9-тармағына сәйкес құжаттарды қоса беру арқылы мемлекеттік көрсетілетін қызметті алушының өтініші немесе электрондық сұрау салуы болып табылады.</w:t>
      </w:r>
      <w:r>
        <w:br/>
      </w:r>
      <w:r>
        <w:rPr>
          <w:rFonts w:ascii="Times New Roman"/>
          <w:b w:val="false"/>
          <w:i w:val="false"/>
          <w:color w:val="000000"/>
          <w:sz w:val="28"/>
        </w:rPr>
        <w:t>
</w:t>
      </w:r>
      <w:r>
        <w:rPr>
          <w:rFonts w:ascii="Times New Roman"/>
          <w:b w:val="false"/>
          <w:i w:val="false"/>
          <w:color w:val="000000"/>
          <w:sz w:val="28"/>
        </w:rPr>
        <w:t>
      5. Мемлекеттік қызметті, процесті (іс-қимылды) көрсету кезіндегі құрылымдық бөлімше қызметкерлері іс-қимылының тәртібі және оларды орындау бірізділігі, оның ішінде әрбір құрылымдық бөлімше шеңберінде барлық рәсімдерді (іс-қимылдарды) өту кезеңдері:</w:t>
      </w:r>
      <w:r>
        <w:br/>
      </w:r>
      <w:r>
        <w:rPr>
          <w:rFonts w:ascii="Times New Roman"/>
          <w:b w:val="false"/>
          <w:i w:val="false"/>
          <w:color w:val="000000"/>
          <w:sz w:val="28"/>
        </w:rPr>
        <w:t xml:space="preserve">
      1-рәсім – көрсетілетін қызметті беруші кеңсесінің жауапты қызметкері 1 жұмыс күні ішінде құжаттарды қабылдауды және тіркеуді жүзеге асырады, оларды көрсетілетін қызметті берушінің басшылығына жолдайды; </w:t>
      </w:r>
      <w:r>
        <w:br/>
      </w:r>
      <w:r>
        <w:rPr>
          <w:rFonts w:ascii="Times New Roman"/>
          <w:b w:val="false"/>
          <w:i w:val="false"/>
          <w:color w:val="000000"/>
          <w:sz w:val="28"/>
        </w:rPr>
        <w:t>
      2-рәсім – көрсетілетін қызметті берушінің басшылығы 1 жұмыс күні ішінде қарар жазады және оларды көрсетілетін қызметті берушінің департамент директорының қарастыруына жібереді;</w:t>
      </w:r>
      <w:r>
        <w:br/>
      </w:r>
      <w:r>
        <w:rPr>
          <w:rFonts w:ascii="Times New Roman"/>
          <w:b w:val="false"/>
          <w:i w:val="false"/>
          <w:color w:val="000000"/>
          <w:sz w:val="28"/>
        </w:rPr>
        <w:t>
      3-рәсім – департамент директоры 1 жұмыс күні ішінде департаменттің жауапты орындаушысын анықтайды және оған құжаттарды тапсырады;</w:t>
      </w:r>
      <w:r>
        <w:br/>
      </w:r>
      <w:r>
        <w:rPr>
          <w:rFonts w:ascii="Times New Roman"/>
          <w:b w:val="false"/>
          <w:i w:val="false"/>
          <w:color w:val="000000"/>
          <w:sz w:val="28"/>
        </w:rPr>
        <w:t>
      1-шарт – көрсетілетін қызметті алушының құжаттар пакетінің толықтығы;</w:t>
      </w:r>
      <w:r>
        <w:br/>
      </w:r>
      <w:r>
        <w:rPr>
          <w:rFonts w:ascii="Times New Roman"/>
          <w:b w:val="false"/>
          <w:i w:val="false"/>
          <w:color w:val="000000"/>
          <w:sz w:val="28"/>
        </w:rPr>
        <w:t>
      4-рәсім – департаменттің маманы 2 жұмыс күні ішінде көрсетілетін қызметті алушының құжаттарын ұсынылған құжаттар толықтығы нысанына қарастырады және мемлекеттік қызметті көрсету нәтижесін департамент директорының қарастыруына енгізеді;</w:t>
      </w:r>
      <w:r>
        <w:br/>
      </w:r>
      <w:r>
        <w:rPr>
          <w:rFonts w:ascii="Times New Roman"/>
          <w:b w:val="false"/>
          <w:i w:val="false"/>
          <w:color w:val="000000"/>
          <w:sz w:val="28"/>
        </w:rPr>
        <w:t>
      5-рәсім – департамент директоры 1 жұмыс күні ішінде мемлекеттік қызметті көрсету нәтижесіне бұрыштама қол қояды және оны көрсетілетін қызметті берушінің басшылығына қол қоюға тапсырады;</w:t>
      </w:r>
      <w:r>
        <w:br/>
      </w:r>
      <w:r>
        <w:rPr>
          <w:rFonts w:ascii="Times New Roman"/>
          <w:b w:val="false"/>
          <w:i w:val="false"/>
          <w:color w:val="000000"/>
          <w:sz w:val="28"/>
        </w:rPr>
        <w:t>
      6-рәсім – көрсетілетін қызметті берушінің басшылығы 1 жұмыс күні ішінде мемлекеттік қызметті көрсету нәтижесіне қол қояды және оны департаменттің маманына тапсырады;</w:t>
      </w:r>
      <w:r>
        <w:br/>
      </w:r>
      <w:r>
        <w:rPr>
          <w:rFonts w:ascii="Times New Roman"/>
          <w:b w:val="false"/>
          <w:i w:val="false"/>
          <w:color w:val="000000"/>
          <w:sz w:val="28"/>
        </w:rPr>
        <w:t>
      7 және 8-рәсімдер – департаменттің маманы мемлекеттік қызметті көрсету нәтижесін көрсетілетін қызметті берушінің кеңсесіне тіркеуге жібереді, көрсетілетін қызметті беруші кеңсесінің маманы 1 жұмыс күні ішінде мемлекеттік қызметті көрсету нәтижесін тіркейді және оны көрсетілетін қызметті берушіге қолма-қол береді немесе пошта арқылы жібереді.</w:t>
      </w:r>
      <w:r>
        <w:br/>
      </w:r>
      <w:r>
        <w:rPr>
          <w:rFonts w:ascii="Times New Roman"/>
          <w:b w:val="false"/>
          <w:i w:val="false"/>
          <w:color w:val="000000"/>
          <w:sz w:val="28"/>
        </w:rPr>
        <w:t>
</w:t>
      </w:r>
      <w:r>
        <w:rPr>
          <w:rFonts w:ascii="Times New Roman"/>
          <w:b w:val="false"/>
          <w:i w:val="false"/>
          <w:color w:val="000000"/>
          <w:sz w:val="28"/>
        </w:rPr>
        <w:t>
      6. Мынадай рәсімді (іс-қимылды) орындауды бастау үшін негіз ретінде қызмет ететін мемлекеттік қызметті көрсету бойынша рәсімдер (іс-қимылдар) нәтижесі осы көрсетілетін мемлекеттік қызмет регламентіне </w:t>
      </w:r>
      <w:r>
        <w:rPr>
          <w:rFonts w:ascii="Times New Roman"/>
          <w:b w:val="false"/>
          <w:i w:val="false"/>
          <w:color w:val="000000"/>
          <w:sz w:val="28"/>
        </w:rPr>
        <w:t>1-қосымшада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1) қарар жазу үшін басшылыққа жіберу;</w:t>
      </w:r>
      <w:r>
        <w:br/>
      </w:r>
      <w:r>
        <w:rPr>
          <w:rFonts w:ascii="Times New Roman"/>
          <w:b w:val="false"/>
          <w:i w:val="false"/>
          <w:color w:val="000000"/>
          <w:sz w:val="28"/>
        </w:rPr>
        <w:t>
</w:t>
      </w:r>
      <w:r>
        <w:rPr>
          <w:rFonts w:ascii="Times New Roman"/>
          <w:b w:val="false"/>
          <w:i w:val="false"/>
          <w:color w:val="000000"/>
          <w:sz w:val="28"/>
        </w:rPr>
        <w:t>
      2) қарар жазу;</w:t>
      </w:r>
      <w:r>
        <w:br/>
      </w:r>
      <w:r>
        <w:rPr>
          <w:rFonts w:ascii="Times New Roman"/>
          <w:b w:val="false"/>
          <w:i w:val="false"/>
          <w:color w:val="000000"/>
          <w:sz w:val="28"/>
        </w:rPr>
        <w:t>
</w:t>
      </w:r>
      <w:r>
        <w:rPr>
          <w:rFonts w:ascii="Times New Roman"/>
          <w:b w:val="false"/>
          <w:i w:val="false"/>
          <w:color w:val="000000"/>
          <w:sz w:val="28"/>
        </w:rPr>
        <w:t>
      3) қарар жазу, жауапты орындаушыға жіберу;</w:t>
      </w:r>
      <w:r>
        <w:br/>
      </w:r>
      <w:r>
        <w:rPr>
          <w:rFonts w:ascii="Times New Roman"/>
          <w:b w:val="false"/>
          <w:i w:val="false"/>
          <w:color w:val="000000"/>
          <w:sz w:val="28"/>
        </w:rPr>
        <w:t>
</w:t>
      </w:r>
      <w:r>
        <w:rPr>
          <w:rFonts w:ascii="Times New Roman"/>
          <w:b w:val="false"/>
          <w:i w:val="false"/>
          <w:color w:val="000000"/>
          <w:sz w:val="28"/>
        </w:rPr>
        <w:t>
      4) материалдарды қоса отырып, келісу-хатты Департамент директорына беру;</w:t>
      </w:r>
      <w:r>
        <w:br/>
      </w:r>
      <w:r>
        <w:rPr>
          <w:rFonts w:ascii="Times New Roman"/>
          <w:b w:val="false"/>
          <w:i w:val="false"/>
          <w:color w:val="000000"/>
          <w:sz w:val="28"/>
        </w:rPr>
        <w:t>
</w:t>
      </w:r>
      <w:r>
        <w:rPr>
          <w:rFonts w:ascii="Times New Roman"/>
          <w:b w:val="false"/>
          <w:i w:val="false"/>
          <w:color w:val="000000"/>
          <w:sz w:val="28"/>
        </w:rPr>
        <w:t>
      5) бұрыштама қол қойылған келісу-хаттың көшірмесін жауапты орындаушыға беру;</w:t>
      </w:r>
      <w:r>
        <w:br/>
      </w:r>
      <w:r>
        <w:rPr>
          <w:rFonts w:ascii="Times New Roman"/>
          <w:b w:val="false"/>
          <w:i w:val="false"/>
          <w:color w:val="000000"/>
          <w:sz w:val="28"/>
        </w:rPr>
        <w:t>
</w:t>
      </w:r>
      <w:r>
        <w:rPr>
          <w:rFonts w:ascii="Times New Roman"/>
          <w:b w:val="false"/>
          <w:i w:val="false"/>
          <w:color w:val="000000"/>
          <w:sz w:val="28"/>
        </w:rPr>
        <w:t>
      6) фирмалық бланкідегі қол қойылған келісу-хатты жауапты орындаушыға беру;</w:t>
      </w:r>
      <w:r>
        <w:br/>
      </w:r>
      <w:r>
        <w:rPr>
          <w:rFonts w:ascii="Times New Roman"/>
          <w:b w:val="false"/>
          <w:i w:val="false"/>
          <w:color w:val="000000"/>
          <w:sz w:val="28"/>
        </w:rPr>
        <w:t>
</w:t>
      </w:r>
      <w:r>
        <w:rPr>
          <w:rFonts w:ascii="Times New Roman"/>
          <w:b w:val="false"/>
          <w:i w:val="false"/>
          <w:color w:val="000000"/>
          <w:sz w:val="28"/>
        </w:rPr>
        <w:t>
      7) көрсетілетін қызметті берушінің кеңсесіне қол қойылған келісу-хатты беру</w:t>
      </w:r>
      <w:r>
        <w:br/>
      </w:r>
      <w:r>
        <w:rPr>
          <w:rFonts w:ascii="Times New Roman"/>
          <w:b w:val="false"/>
          <w:i w:val="false"/>
          <w:color w:val="000000"/>
          <w:sz w:val="28"/>
        </w:rPr>
        <w:t>
</w:t>
      </w:r>
      <w:r>
        <w:rPr>
          <w:rFonts w:ascii="Times New Roman"/>
          <w:b w:val="false"/>
          <w:i w:val="false"/>
          <w:color w:val="000000"/>
          <w:sz w:val="28"/>
        </w:rPr>
        <w:t>
      8) келісу-хатты қолма-қол немесе пошта байланысы арқылы жіберу.</w:t>
      </w:r>
    </w:p>
    <w:bookmarkEnd w:id="6"/>
    <w:bookmarkStart w:name="z29" w:id="7"/>
    <w:p>
      <w:pPr>
        <w:spacing w:after="0"/>
        <w:ind w:left="0"/>
        <w:jc w:val="left"/>
      </w:pPr>
      <w:r>
        <w:rPr>
          <w:rFonts w:ascii="Times New Roman"/>
          <w:b/>
          <w:i w:val="false"/>
          <w:color w:val="000000"/>
        </w:rPr>
        <w:t xml:space="preserve"> 
3. Мемлекеттік қызметті көрсету үдерісінде көрсетілетін қызметті берушінің құрылымдық бөлімшелерінің (қызметкерлерінің) өзара әрекеттесу тәртібінің сипаттамасы</w:t>
      </w:r>
    </w:p>
    <w:bookmarkEnd w:id="7"/>
    <w:bookmarkStart w:name="z30" w:id="8"/>
    <w:p>
      <w:pPr>
        <w:spacing w:after="0"/>
        <w:ind w:left="0"/>
        <w:jc w:val="both"/>
      </w:pPr>
      <w:r>
        <w:rPr>
          <w:rFonts w:ascii="Times New Roman"/>
          <w:b w:val="false"/>
          <w:i w:val="false"/>
          <w:color w:val="000000"/>
          <w:sz w:val="28"/>
        </w:rPr>
        <w:t>
      7. Мемлекеттік қызметті көрсету үдерісіне қатысатын көрсетілетін қызметті беруші құрылымдық бөлімшелерінің (қызметкерлерінің) тізбесі:</w:t>
      </w:r>
      <w:r>
        <w:br/>
      </w:r>
      <w:r>
        <w:rPr>
          <w:rFonts w:ascii="Times New Roman"/>
          <w:b w:val="false"/>
          <w:i w:val="false"/>
          <w:color w:val="000000"/>
          <w:sz w:val="28"/>
        </w:rPr>
        <w:t>
</w:t>
      </w:r>
      <w:r>
        <w:rPr>
          <w:rFonts w:ascii="Times New Roman"/>
          <w:b w:val="false"/>
          <w:i w:val="false"/>
          <w:color w:val="000000"/>
          <w:sz w:val="28"/>
        </w:rPr>
        <w:t>
      1) көрсетілетін қызметті берушінің кеңсесінің жауапты қызметкері;</w:t>
      </w:r>
      <w:r>
        <w:br/>
      </w:r>
      <w:r>
        <w:rPr>
          <w:rFonts w:ascii="Times New Roman"/>
          <w:b w:val="false"/>
          <w:i w:val="false"/>
          <w:color w:val="000000"/>
          <w:sz w:val="28"/>
        </w:rPr>
        <w:t>
</w:t>
      </w:r>
      <w:r>
        <w:rPr>
          <w:rFonts w:ascii="Times New Roman"/>
          <w:b w:val="false"/>
          <w:i w:val="false"/>
          <w:color w:val="000000"/>
          <w:sz w:val="28"/>
        </w:rPr>
        <w:t>
      2) көрсетілетін қызметті берушінің басшылығы;</w:t>
      </w:r>
      <w:r>
        <w:br/>
      </w:r>
      <w:r>
        <w:rPr>
          <w:rFonts w:ascii="Times New Roman"/>
          <w:b w:val="false"/>
          <w:i w:val="false"/>
          <w:color w:val="000000"/>
          <w:sz w:val="28"/>
        </w:rPr>
        <w:t>
</w:t>
      </w:r>
      <w:r>
        <w:rPr>
          <w:rFonts w:ascii="Times New Roman"/>
          <w:b w:val="false"/>
          <w:i w:val="false"/>
          <w:color w:val="000000"/>
          <w:sz w:val="28"/>
        </w:rPr>
        <w:t>
      3) департамент директоры;</w:t>
      </w:r>
      <w:r>
        <w:br/>
      </w:r>
      <w:r>
        <w:rPr>
          <w:rFonts w:ascii="Times New Roman"/>
          <w:b w:val="false"/>
          <w:i w:val="false"/>
          <w:color w:val="000000"/>
          <w:sz w:val="28"/>
        </w:rPr>
        <w:t>
</w:t>
      </w:r>
      <w:r>
        <w:rPr>
          <w:rFonts w:ascii="Times New Roman"/>
          <w:b w:val="false"/>
          <w:i w:val="false"/>
          <w:color w:val="000000"/>
          <w:sz w:val="28"/>
        </w:rPr>
        <w:t>
      4) департамент маманы.</w:t>
      </w:r>
      <w:r>
        <w:br/>
      </w:r>
      <w:r>
        <w:rPr>
          <w:rFonts w:ascii="Times New Roman"/>
          <w:b w:val="false"/>
          <w:i w:val="false"/>
          <w:color w:val="000000"/>
          <w:sz w:val="28"/>
        </w:rPr>
        <w:t>
</w:t>
      </w:r>
      <w:r>
        <w:rPr>
          <w:rFonts w:ascii="Times New Roman"/>
          <w:b w:val="false"/>
          <w:i w:val="false"/>
          <w:color w:val="000000"/>
          <w:sz w:val="28"/>
        </w:rPr>
        <w:t>
      8. Құрылымдық бөлімшелер (қызметкерлер) арасындағы рәсімдердің (іс-қимылдардың) блок-схемасы осы регламентке </w:t>
      </w:r>
      <w:r>
        <w:rPr>
          <w:rFonts w:ascii="Times New Roman"/>
          <w:b w:val="false"/>
          <w:i w:val="false"/>
          <w:color w:val="000000"/>
          <w:sz w:val="28"/>
        </w:rPr>
        <w:t>2-қосымшада</w:t>
      </w:r>
      <w:r>
        <w:rPr>
          <w:rFonts w:ascii="Times New Roman"/>
          <w:b w:val="false"/>
          <w:i w:val="false"/>
          <w:color w:val="000000"/>
          <w:sz w:val="28"/>
        </w:rPr>
        <w:t xml:space="preserve"> келтірілген:</w:t>
      </w:r>
      <w:r>
        <w:br/>
      </w:r>
      <w:r>
        <w:rPr>
          <w:rFonts w:ascii="Times New Roman"/>
          <w:b w:val="false"/>
          <w:i w:val="false"/>
          <w:color w:val="000000"/>
          <w:sz w:val="28"/>
        </w:rPr>
        <w:t>
      1-рәсім – көрсетілетін қызметті беруші кеңсесінің жауапты маманы 1 жұмыс күні ішінде құжаттарды қабылдауды және тіркеуді жүзеге асырады, оларды көрсетілетін қызметті берушінің басшылығына жолдайды;</w:t>
      </w:r>
      <w:r>
        <w:br/>
      </w:r>
      <w:r>
        <w:rPr>
          <w:rFonts w:ascii="Times New Roman"/>
          <w:b w:val="false"/>
          <w:i w:val="false"/>
          <w:color w:val="000000"/>
          <w:sz w:val="28"/>
        </w:rPr>
        <w:t>
      2-рәсім – көрсетілетін қызметті берушінің басшылығы 1 жұмыс күні ішінде қарар жазады және оларды көрсетілетін қызметті берушінің департамент директорының қарастыруына жібереді;</w:t>
      </w:r>
      <w:r>
        <w:br/>
      </w:r>
      <w:r>
        <w:rPr>
          <w:rFonts w:ascii="Times New Roman"/>
          <w:b w:val="false"/>
          <w:i w:val="false"/>
          <w:color w:val="000000"/>
          <w:sz w:val="28"/>
        </w:rPr>
        <w:t>
      3-рәсім – департамент директоры 1 жұмыс күні ішінде департаменттің жауапты орындаушысын анықтайды және оған құжаттарды тапсырады;</w:t>
      </w:r>
      <w:r>
        <w:br/>
      </w:r>
      <w:r>
        <w:rPr>
          <w:rFonts w:ascii="Times New Roman"/>
          <w:b w:val="false"/>
          <w:i w:val="false"/>
          <w:color w:val="000000"/>
          <w:sz w:val="28"/>
        </w:rPr>
        <w:t>
      1-шарт – көрсетілетін қызметті алушының құжаттар пакетінің толықтығы;</w:t>
      </w:r>
      <w:r>
        <w:br/>
      </w:r>
      <w:r>
        <w:rPr>
          <w:rFonts w:ascii="Times New Roman"/>
          <w:b w:val="false"/>
          <w:i w:val="false"/>
          <w:color w:val="000000"/>
          <w:sz w:val="28"/>
        </w:rPr>
        <w:t>
      4-рәсім – департаменттің маманы 2 жұмыс күні ішінде көрсетілетін қызметті алушының құжаттарын ұсынылған құжаттар толықтығы нысанына қарастырады, мемлекеттік қызметті көрсету нәтижесін дайындайды және оны департамент директорының қарастыруына енгізеді;</w:t>
      </w:r>
      <w:r>
        <w:br/>
      </w:r>
      <w:r>
        <w:rPr>
          <w:rFonts w:ascii="Times New Roman"/>
          <w:b w:val="false"/>
          <w:i w:val="false"/>
          <w:color w:val="000000"/>
          <w:sz w:val="28"/>
        </w:rPr>
        <w:t>
      5-рәсім – департамент директоры 1 жұмыс күні ішінде мемлекеттік қызметті көрсету нәтижесіне бұрыштама қол қояды және оны көрсетілетін қызметті берушінің басшылығына қол қоюға тапсырады;</w:t>
      </w:r>
      <w:r>
        <w:br/>
      </w:r>
      <w:r>
        <w:rPr>
          <w:rFonts w:ascii="Times New Roman"/>
          <w:b w:val="false"/>
          <w:i w:val="false"/>
          <w:color w:val="000000"/>
          <w:sz w:val="28"/>
        </w:rPr>
        <w:t>
      6-рәсім – көрсетілетін қызметті берушінің басшылығы 1 жұмыс күні ішінде мемлекеттік қызметті көрсету нәтижесіне қол қояды және департаментттің маманына тапсырады;</w:t>
      </w:r>
      <w:r>
        <w:br/>
      </w:r>
      <w:r>
        <w:rPr>
          <w:rFonts w:ascii="Times New Roman"/>
          <w:b w:val="false"/>
          <w:i w:val="false"/>
          <w:color w:val="000000"/>
          <w:sz w:val="28"/>
        </w:rPr>
        <w:t>
      7 және 8-рәсімдер – департаменттің маманы мемлекеттік қызметті көрсету нәтижесін көрсетілетін қызметті берушінің кеңсесіне тіркеуге жібереді, көрсетілетін қызметті беруші кеңсесінің маманы 1 жұмыс күні ішінде мемлекеттік қызметті көрсету нәтижесін тіркейді және оны көрсетілетін қызметті берушіге қолма-қол береді немесе пошта арқылы жібереді.</w:t>
      </w:r>
    </w:p>
    <w:bookmarkEnd w:id="8"/>
    <w:bookmarkStart w:name="z36" w:id="9"/>
    <w:p>
      <w:pPr>
        <w:spacing w:after="0"/>
        <w:ind w:left="0"/>
        <w:jc w:val="left"/>
      </w:pPr>
      <w:r>
        <w:rPr>
          <w:rFonts w:ascii="Times New Roman"/>
          <w:b/>
          <w:i w:val="false"/>
          <w:color w:val="000000"/>
        </w:rPr>
        <w:t xml:space="preserve"> 
4. Мемлекеттік қызметті көрсету үдерісінде ақпараттық жүйелерді</w:t>
      </w:r>
      <w:r>
        <w:br/>
      </w:r>
      <w:r>
        <w:rPr>
          <w:rFonts w:ascii="Times New Roman"/>
          <w:b/>
          <w:i w:val="false"/>
          <w:color w:val="000000"/>
        </w:rPr>
        <w:t>
пайдалану тәртібінің сипаттамасы</w:t>
      </w:r>
    </w:p>
    <w:bookmarkEnd w:id="9"/>
    <w:bookmarkStart w:name="z37" w:id="10"/>
    <w:p>
      <w:pPr>
        <w:spacing w:after="0"/>
        <w:ind w:left="0"/>
        <w:jc w:val="both"/>
      </w:pPr>
      <w:r>
        <w:rPr>
          <w:rFonts w:ascii="Times New Roman"/>
          <w:b w:val="false"/>
          <w:i w:val="false"/>
          <w:color w:val="000000"/>
          <w:sz w:val="28"/>
        </w:rPr>
        <w:t>
      9. Мемлекеттік қызметті портал арқылы көрсету кезінде көрсетілетін қызметті беруші мен көрсетілетін қызметті алушының жүгіну және рәсім (іс-қимыл) бірізділігі тәртібінің сипаттамасы.</w:t>
      </w:r>
      <w:r>
        <w:br/>
      </w:r>
      <w:r>
        <w:rPr>
          <w:rFonts w:ascii="Times New Roman"/>
          <w:b w:val="false"/>
          <w:i w:val="false"/>
          <w:color w:val="000000"/>
          <w:sz w:val="28"/>
        </w:rPr>
        <w:t>
</w:t>
      </w:r>
      <w:r>
        <w:rPr>
          <w:rFonts w:ascii="Times New Roman"/>
          <w:b w:val="false"/>
          <w:i w:val="false"/>
          <w:color w:val="000000"/>
          <w:sz w:val="28"/>
        </w:rPr>
        <w:t>
      1) Көрсетілетін қызметті беруші рәсімінің (іс-қимылының) бірізділігінің сипаттамасы:</w:t>
      </w:r>
      <w:r>
        <w:br/>
      </w:r>
      <w:r>
        <w:rPr>
          <w:rFonts w:ascii="Times New Roman"/>
          <w:b w:val="false"/>
          <w:i w:val="false"/>
          <w:color w:val="000000"/>
          <w:sz w:val="28"/>
        </w:rPr>
        <w:t>
      1-рәсім – мемлекеттік қызметті көрсету үшін «Е-лицензиялау» мемлекеттік деректер қоры ақпараттық жүйесіне (бұдан әрі – МДҚ АЖ) көрсетілетін қызметті беруші қызметкерінің логин мен парольді енгізуі (авторизациялау рәсімі);</w:t>
      </w:r>
      <w:r>
        <w:br/>
      </w:r>
      <w:r>
        <w:rPr>
          <w:rFonts w:ascii="Times New Roman"/>
          <w:b w:val="false"/>
          <w:i w:val="false"/>
          <w:color w:val="000000"/>
          <w:sz w:val="28"/>
        </w:rPr>
        <w:t>
      1-шарт – көрсетілетін қызметті берушінің «Е-лицензиялау» МДҚ АЖ-да тіркелген қызметкері туралы деректердің түпнұсқалығын логин мен пароль арқылы тексеру;</w:t>
      </w:r>
      <w:r>
        <w:br/>
      </w:r>
      <w:r>
        <w:rPr>
          <w:rFonts w:ascii="Times New Roman"/>
          <w:b w:val="false"/>
          <w:i w:val="false"/>
          <w:color w:val="000000"/>
          <w:sz w:val="28"/>
        </w:rPr>
        <w:t>
      2-рәсім –көрсетілетін қызметті беруші қызметкерінің деректеріндегі бұзушылықтарға байланысты авторландырудан бас тарту туралы хабарламаны «Е-лицензиялау» МДҚ АЖ-да қалыптастыру;</w:t>
      </w:r>
      <w:r>
        <w:br/>
      </w:r>
      <w:r>
        <w:rPr>
          <w:rFonts w:ascii="Times New Roman"/>
          <w:b w:val="false"/>
          <w:i w:val="false"/>
          <w:color w:val="000000"/>
          <w:sz w:val="28"/>
        </w:rPr>
        <w:t>
      3-рәсім – көрсетілетін қызметті беруші қызметкерінің осы регламентте көрсетілген қызметін таңдауы, қызметті көрсету үшін сұрау нысанын экранға шығаруы және көрсетілетін қызметті беруші қызметкерінің көрсетілетін қызметті алушы деректерін енгізуі;</w:t>
      </w:r>
      <w:r>
        <w:br/>
      </w:r>
      <w:r>
        <w:rPr>
          <w:rFonts w:ascii="Times New Roman"/>
          <w:b w:val="false"/>
          <w:i w:val="false"/>
          <w:color w:val="000000"/>
          <w:sz w:val="28"/>
        </w:rPr>
        <w:t>
      2-шарт –көрсетілетін қызметті беруші деректерінің «Заңды тұлғалар» МДК-да (бұдан әрі – ЗТ МДҚ) болуын тексеру;</w:t>
      </w:r>
      <w:r>
        <w:br/>
      </w:r>
      <w:r>
        <w:rPr>
          <w:rFonts w:ascii="Times New Roman"/>
          <w:b w:val="false"/>
          <w:i w:val="false"/>
          <w:color w:val="000000"/>
          <w:sz w:val="28"/>
        </w:rPr>
        <w:t>
      4-рәсім – көрсетілетін қызметті беруші деректерінің ЗТ МДҚ-да болмауына байланысты деректерді алу мүмкіндігінің жоқтығы туралы хабарламаны қалыптастыру;</w:t>
      </w:r>
      <w:r>
        <w:br/>
      </w:r>
      <w:r>
        <w:rPr>
          <w:rFonts w:ascii="Times New Roman"/>
          <w:b w:val="false"/>
          <w:i w:val="false"/>
          <w:color w:val="000000"/>
          <w:sz w:val="28"/>
        </w:rPr>
        <w:t>
      5-рәсім – құжаттардың қағаз нысанда болуы туралы белгі бөлігіндегі сұрау нысанын толтыру және көрсетілетін қызметті көрсетуші ұсынған қажетті құжаттарды көрсетілетін қызметті көрсетушінің сканерлеуі және оларды сұрау нысанына бекітуі;</w:t>
      </w:r>
      <w:r>
        <w:br/>
      </w:r>
      <w:r>
        <w:rPr>
          <w:rFonts w:ascii="Times New Roman"/>
          <w:b w:val="false"/>
          <w:i w:val="false"/>
          <w:color w:val="000000"/>
          <w:sz w:val="28"/>
        </w:rPr>
        <w:t>
      6-рәсім – «Е-лицензиялау» МДҚ АЖ-да сұрауды тіркеу және «Е-лицензиялау» МДҚ АЖ-да көрсетілетін қызметті өңдеу;</w:t>
      </w:r>
      <w:r>
        <w:br/>
      </w:r>
      <w:r>
        <w:rPr>
          <w:rFonts w:ascii="Times New Roman"/>
          <w:b w:val="false"/>
          <w:i w:val="false"/>
          <w:color w:val="000000"/>
          <w:sz w:val="28"/>
        </w:rPr>
        <w:t>
      3-шарт – көрсетілетін қызметті берушінің көрсетілетін қызметті алушының келісім хатты беруге арналған талап пен негіздемелерге сәйкестігін тексеру;</w:t>
      </w:r>
      <w:r>
        <w:br/>
      </w:r>
      <w:r>
        <w:rPr>
          <w:rFonts w:ascii="Times New Roman"/>
          <w:b w:val="false"/>
          <w:i w:val="false"/>
          <w:color w:val="000000"/>
          <w:sz w:val="28"/>
        </w:rPr>
        <w:t xml:space="preserve">
      7-рәсім – «Е-лицензиялау» МДҚ АЖ-да көрсетілетін қызметті беруші деректерінде бұзушылықтардың болуына байланысты сұрау салынған қызметтен бас тарту туралы хабарламаны қалыптастыру; </w:t>
      </w:r>
      <w:r>
        <w:br/>
      </w:r>
      <w:r>
        <w:rPr>
          <w:rFonts w:ascii="Times New Roman"/>
          <w:b w:val="false"/>
          <w:i w:val="false"/>
          <w:color w:val="000000"/>
          <w:sz w:val="28"/>
        </w:rPr>
        <w:t>
      8-рәсім – көрсетілетін қызметті берушінің «Е-лицензиялау» МДҚ АЖ-мен қалыптастырылған мемлекеттік көрсетілетін қызмет нәтижесін (электрондық лицензияны) алуы. Электрондық құжат көрсетілетін қызметті беруші уәкілетті тұлғасының электрондық цифрлық қолтаңбасын (бұдан әрі – ЭЦҚ) пайдалану арқылы қалыптасады.</w:t>
      </w:r>
      <w:r>
        <w:br/>
      </w:r>
      <w:r>
        <w:rPr>
          <w:rFonts w:ascii="Times New Roman"/>
          <w:b w:val="false"/>
          <w:i w:val="false"/>
          <w:color w:val="000000"/>
          <w:sz w:val="28"/>
        </w:rPr>
        <w:t>
</w:t>
      </w:r>
      <w:r>
        <w:rPr>
          <w:rFonts w:ascii="Times New Roman"/>
          <w:b w:val="false"/>
          <w:i w:val="false"/>
          <w:color w:val="000000"/>
          <w:sz w:val="28"/>
        </w:rPr>
        <w:t>
      2) Көрсетілетін қызметті берушінің жүгіну тәртібін және процесстердің (іс-қимыл) бірізділігін сипаттау:</w:t>
      </w:r>
      <w:r>
        <w:br/>
      </w:r>
      <w:r>
        <w:rPr>
          <w:rFonts w:ascii="Times New Roman"/>
          <w:b w:val="false"/>
          <w:i w:val="false"/>
          <w:color w:val="000000"/>
          <w:sz w:val="28"/>
        </w:rPr>
        <w:t>
      көрсетілетін қызметті алушы порталда тіркеуді көрсетілетін қызметті беруші компьютерінің интернет-браузерінде сақталатын өзінің ЭЦҚ-ны тіркеу куәлігі арқылы жүзеге асырады (порталда тіркелмеген көрсетілетін қызметті алушылар үшін жүзеге асырылады);</w:t>
      </w:r>
      <w:r>
        <w:br/>
      </w:r>
      <w:r>
        <w:rPr>
          <w:rFonts w:ascii="Times New Roman"/>
          <w:b w:val="false"/>
          <w:i w:val="false"/>
          <w:color w:val="000000"/>
          <w:sz w:val="28"/>
        </w:rPr>
        <w:t>
      1-рәсім – көрсетілетін қызметті алушы компьютерінің интернет-браузеріне ЭЦҚ-ның тіркеу куәлігін бекіту, мемлекеттік көрсетілетін қызметті алу үшін көрсетілетін қызметті алушының порталда парольді (авторландыру процесін) енгізу рәсімі;</w:t>
      </w:r>
      <w:r>
        <w:br/>
      </w:r>
      <w:r>
        <w:rPr>
          <w:rFonts w:ascii="Times New Roman"/>
          <w:b w:val="false"/>
          <w:i w:val="false"/>
          <w:color w:val="000000"/>
          <w:sz w:val="28"/>
        </w:rPr>
        <w:t>
      1-шарт – порталда тіркелген көрсетілетін қызметті алушы туралы деректердің түпнұсқалығын логин (жеке сәйкестендіру нөмірі (бұдан әрі - ЖСН/бизнес-сәйкестендіру нөмірі (бұдан әрі – /БСН)) мен пароль арқылы тексеру;</w:t>
      </w:r>
      <w:r>
        <w:br/>
      </w:r>
      <w:r>
        <w:rPr>
          <w:rFonts w:ascii="Times New Roman"/>
          <w:b w:val="false"/>
          <w:i w:val="false"/>
          <w:color w:val="000000"/>
          <w:sz w:val="28"/>
        </w:rPr>
        <w:t>
      2-рәсім – көрсетілетін қызметті алушы деректерінде бұзушылықтардың болуына байланысты хабарлама порталымен авторландыруды бас тарту туралы хабарламаны қалыптастыру;</w:t>
      </w:r>
      <w:r>
        <w:br/>
      </w:r>
      <w:r>
        <w:rPr>
          <w:rFonts w:ascii="Times New Roman"/>
          <w:b w:val="false"/>
          <w:i w:val="false"/>
          <w:color w:val="000000"/>
          <w:sz w:val="28"/>
        </w:rPr>
        <w:t>
      3-рәсім – көрсетілетін қызметті алушының осы регламентте көрсетілген қызметті таңдауы, қызметті көрсету үшін сұрау нысанын экранға шығаруы және көрсетілетін қызметті алушының сұрау нысанына электрондық түрдегі қажетті құжаттарды қосу арқылы оның құрылымы мен форматтық талаптары есебінен толтыруы (деректерді енгізуі);</w:t>
      </w:r>
      <w:r>
        <w:br/>
      </w:r>
      <w:r>
        <w:rPr>
          <w:rFonts w:ascii="Times New Roman"/>
          <w:b w:val="false"/>
          <w:i w:val="false"/>
          <w:color w:val="000000"/>
          <w:sz w:val="28"/>
        </w:rPr>
        <w:t>
      4-рәсім - көрсетілетін қызметті алушының сұрауды куәландыру (қол қою) үшін тіркеу куәлігін таңдауы;</w:t>
      </w:r>
      <w:r>
        <w:br/>
      </w:r>
      <w:r>
        <w:rPr>
          <w:rFonts w:ascii="Times New Roman"/>
          <w:b w:val="false"/>
          <w:i w:val="false"/>
          <w:color w:val="000000"/>
          <w:sz w:val="28"/>
        </w:rPr>
        <w:t>
      2-шарт – порталда ЭЦҚ-ны тіркеу куәлігінің қолданылу мерзімін және қайтарылғандар (жойылғандар) тізімінде жоқтығын, сондай-ақ сұрауда көрсетілген ЖСН/БСН және ЭЦҚ-ны тіркеу куәлігінде көрсетілген ЖСН/БСН арасындағы сәйкестендіру деректерінің сәйкестігін тексеру;</w:t>
      </w:r>
      <w:r>
        <w:br/>
      </w:r>
      <w:r>
        <w:rPr>
          <w:rFonts w:ascii="Times New Roman"/>
          <w:b w:val="false"/>
          <w:i w:val="false"/>
          <w:color w:val="000000"/>
          <w:sz w:val="28"/>
        </w:rPr>
        <w:t>
      5-рәсім – көрсетілетін қызметті алушы ЭЦҚ түпнұсқалығының расталмауына байланысты сұрау салынған қызметтен бас тарту туралы хабарламаны қалыптастыру;</w:t>
      </w:r>
      <w:r>
        <w:br/>
      </w:r>
      <w:r>
        <w:rPr>
          <w:rFonts w:ascii="Times New Roman"/>
          <w:b w:val="false"/>
          <w:i w:val="false"/>
          <w:color w:val="000000"/>
          <w:sz w:val="28"/>
        </w:rPr>
        <w:t>
      6-рәсім – көрсетілетін қызметті алушының ЭЦҚ арқылы қызметті көрсету сұрауының толтырылған нысанын (енгізілген деректерді) куәландыруы (қол қоюы);</w:t>
      </w:r>
      <w:r>
        <w:br/>
      </w:r>
      <w:r>
        <w:rPr>
          <w:rFonts w:ascii="Times New Roman"/>
          <w:b w:val="false"/>
          <w:i w:val="false"/>
          <w:color w:val="000000"/>
          <w:sz w:val="28"/>
        </w:rPr>
        <w:t xml:space="preserve">
      7-рәсім – электрондық құжатты (көрсетілетін қызметті алушының сұрауын) «Е-лицензиялау» МДҚ АЖ-да тіркеу және сұрауды «Е-лицензиялау» МДҚ АЖ-да өңдеу; </w:t>
      </w:r>
      <w:r>
        <w:br/>
      </w:r>
      <w:r>
        <w:rPr>
          <w:rFonts w:ascii="Times New Roman"/>
          <w:b w:val="false"/>
          <w:i w:val="false"/>
          <w:color w:val="000000"/>
          <w:sz w:val="28"/>
        </w:rPr>
        <w:t>
      3-шарт – келісу хатты беру үшін көрсетілетін қызметті берушінің көрсетілетін қызметті алушының рұқсатты беру шарттары мен талаптарына сәйкестігін тексеруі;</w:t>
      </w:r>
      <w:r>
        <w:br/>
      </w:r>
      <w:r>
        <w:rPr>
          <w:rFonts w:ascii="Times New Roman"/>
          <w:b w:val="false"/>
          <w:i w:val="false"/>
          <w:color w:val="000000"/>
          <w:sz w:val="28"/>
        </w:rPr>
        <w:t>
      8-рәсім – көрсетілетін қызметті берушінің ЭЦҚ-сы арқылы қызметті көрсету сұрауының толтырылған нысанын (енгізілген деректерді) куәландыру (қол қою);</w:t>
      </w:r>
      <w:r>
        <w:br/>
      </w:r>
      <w:r>
        <w:rPr>
          <w:rFonts w:ascii="Times New Roman"/>
          <w:b w:val="false"/>
          <w:i w:val="false"/>
          <w:color w:val="000000"/>
          <w:sz w:val="28"/>
        </w:rPr>
        <w:t>
      9-рәсім – «Е-лицензиялау» МДҚ АЖ-да электрондық құжатты (көрсетілетін қызметті алушының сұрауын) тіркеу және сұрауды «Е-лицензиялау» МДҚ АЖ-да өңдеу;</w:t>
      </w:r>
      <w:r>
        <w:br/>
      </w:r>
      <w:r>
        <w:rPr>
          <w:rFonts w:ascii="Times New Roman"/>
          <w:b w:val="false"/>
          <w:i w:val="false"/>
          <w:color w:val="000000"/>
          <w:sz w:val="28"/>
        </w:rPr>
        <w:t>
      4-шарт – көрсетілетін қызметті берушінің келісім-хатты беру үшін көрсетілетін қызметті алушының талаптары мен негіздемелерін сәйкестігін тексеру;</w:t>
      </w:r>
      <w:r>
        <w:br/>
      </w:r>
      <w:r>
        <w:rPr>
          <w:rFonts w:ascii="Times New Roman"/>
          <w:b w:val="false"/>
          <w:i w:val="false"/>
          <w:color w:val="000000"/>
          <w:sz w:val="28"/>
        </w:rPr>
        <w:t xml:space="preserve">
      10-рәсім – «Е-лицензиялау» МДҚ АЖ-да көрсетілетін қызметті беруші деректеріндегі бұзушылықтардың болуына байланысты сұрау салынған мемлекеттік көрсетілетін қызметтен бас тарту туралы хабарламаны қалыптастыру; </w:t>
      </w:r>
      <w:r>
        <w:br/>
      </w:r>
      <w:r>
        <w:rPr>
          <w:rFonts w:ascii="Times New Roman"/>
          <w:b w:val="false"/>
          <w:i w:val="false"/>
          <w:color w:val="000000"/>
          <w:sz w:val="28"/>
        </w:rPr>
        <w:t>
      11-рәсім – көрсетілетін қызметті берушінің порталмен қалыптастырылған мемлекеттік көрсетілетін қызмет нәтижесін (электрондық лицензия) алуы. Электрондық құжат көрсетілетін қызметті беруші уәкілетті тұлғасының ЭЦҚ-сын пайдалану арқылы қалыптастырылады.</w:t>
      </w:r>
      <w:r>
        <w:br/>
      </w:r>
      <w:r>
        <w:rPr>
          <w:rFonts w:ascii="Times New Roman"/>
          <w:b w:val="false"/>
          <w:i w:val="false"/>
          <w:color w:val="000000"/>
          <w:sz w:val="28"/>
        </w:rPr>
        <w:t>
      Портал арқылы мемлекеттік қызметті көрсету кезінде көрсетілетін қызметті берушінің және көрсетілетін қызметті алушының жүгіну тәртібін және процестің бірізділігін (іс-қимылын) сипаттау осы регламентке </w:t>
      </w:r>
      <w:r>
        <w:rPr>
          <w:rFonts w:ascii="Times New Roman"/>
          <w:b w:val="false"/>
          <w:i w:val="false"/>
          <w:color w:val="000000"/>
          <w:sz w:val="28"/>
        </w:rPr>
        <w:t>3-қосымшада</w:t>
      </w:r>
      <w:r>
        <w:rPr>
          <w:rFonts w:ascii="Times New Roman"/>
          <w:b w:val="false"/>
          <w:i w:val="false"/>
          <w:color w:val="000000"/>
          <w:sz w:val="28"/>
        </w:rPr>
        <w:t xml:space="preserve"> көрсетілген.</w:t>
      </w:r>
    </w:p>
    <w:bookmarkEnd w:id="10"/>
    <w:bookmarkStart w:name="z40" w:id="11"/>
    <w:p>
      <w:pPr>
        <w:spacing w:after="0"/>
        <w:ind w:left="0"/>
        <w:jc w:val="both"/>
      </w:pPr>
      <w:r>
        <w:rPr>
          <w:rFonts w:ascii="Times New Roman"/>
          <w:b w:val="false"/>
          <w:i w:val="false"/>
          <w:color w:val="000000"/>
          <w:sz w:val="28"/>
        </w:rPr>
        <w:t>
«Қосалқы (шунтталатын) электр беру</w:t>
      </w:r>
      <w:r>
        <w:br/>
      </w:r>
      <w:r>
        <w:rPr>
          <w:rFonts w:ascii="Times New Roman"/>
          <w:b w:val="false"/>
          <w:i w:val="false"/>
          <w:color w:val="000000"/>
          <w:sz w:val="28"/>
        </w:rPr>
        <w:t xml:space="preserve">
желiлерi мен шағын станцияларды  </w:t>
      </w:r>
      <w:r>
        <w:br/>
      </w:r>
      <w:r>
        <w:rPr>
          <w:rFonts w:ascii="Times New Roman"/>
          <w:b w:val="false"/>
          <w:i w:val="false"/>
          <w:color w:val="000000"/>
          <w:sz w:val="28"/>
        </w:rPr>
        <w:t xml:space="preserve">
жобалауды және салуды келісу»   </w:t>
      </w:r>
      <w:r>
        <w:br/>
      </w:r>
      <w:r>
        <w:rPr>
          <w:rFonts w:ascii="Times New Roman"/>
          <w:b w:val="false"/>
          <w:i w:val="false"/>
          <w:color w:val="000000"/>
          <w:sz w:val="28"/>
        </w:rPr>
        <w:t xml:space="preserve">
мемлекеттік көрсетілетін қызмет  </w:t>
      </w:r>
      <w:r>
        <w:br/>
      </w:r>
      <w:r>
        <w:rPr>
          <w:rFonts w:ascii="Times New Roman"/>
          <w:b w:val="false"/>
          <w:i w:val="false"/>
          <w:color w:val="000000"/>
          <w:sz w:val="28"/>
        </w:rPr>
        <w:t xml:space="preserve">
регламентіне 1-қосымша      </w:t>
      </w:r>
    </w:p>
    <w:bookmarkEnd w:id="11"/>
    <w:bookmarkStart w:name="z41" w:id="12"/>
    <w:p>
      <w:pPr>
        <w:spacing w:after="0"/>
        <w:ind w:left="0"/>
        <w:jc w:val="left"/>
      </w:pPr>
      <w:r>
        <w:rPr>
          <w:rFonts w:ascii="Times New Roman"/>
          <w:b/>
          <w:i w:val="false"/>
          <w:color w:val="000000"/>
        </w:rPr>
        <w:t xml:space="preserve"> 
Келесі рәсімді (іс-қимылды) орындауды бастау үшін негіз болатын мемлекеттік қызметті көрсету бойынша рәсім (іс-қимыл) нәтижесі</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38"/>
        <w:gridCol w:w="1465"/>
        <w:gridCol w:w="1592"/>
        <w:gridCol w:w="1861"/>
        <w:gridCol w:w="1592"/>
        <w:gridCol w:w="1592"/>
        <w:gridCol w:w="1592"/>
        <w:gridCol w:w="971"/>
        <w:gridCol w:w="1197"/>
      </w:tblGrid>
      <w:tr>
        <w:trPr>
          <w:trHeight w:val="30" w:hRule="atLeast"/>
        </w:trPr>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Іс-қимыл (жұмыс барысының, ағынының)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Құрылымдық функционалдық бірлік атауы</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Көрсетілетін қызметті беруші кеңсесінің жауапты қызметкері</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Көрсетілетін қызметті берушінің басшылығы</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директоры</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Департаменттің жауапты орындаушысы</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директоры</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Көрсетілетін қызметті берушінің басшылығы</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Департаменттің жауапты орындаушысы</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Көрсетілетін қызметті беруші кеңсесінің жауапты қызметкері</w:t>
            </w:r>
          </w:p>
        </w:tc>
      </w:tr>
      <w:tr>
        <w:trPr>
          <w:trHeight w:val="3870" w:hRule="atLeast"/>
        </w:trPr>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Іс-қимыл (рәсім, операциялар) атауы және олардың сипатамасы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 және тіркеу, құжаттарды көрсетілетін қызметті берушінің басшылығына жіберу</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 құрылымдық бөлімшені анықтау</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Хат-хабармен танысу, қарастыру үшін жауапты орындаушыны анықтау</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Фирмалық бланкіде келісу-хатты ресімдеу</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Фирмалық бланкіде келісу-хатқа бұрыштама қол қою</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Фирмалық бланкіде келісу-хатқа қол қою</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Көрсетілетін қызметті берушінің кеңсесіне қол қойылған келісу-хатты беру</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Келісу-хатты тіркеу</w:t>
            </w:r>
          </w:p>
        </w:tc>
      </w:tr>
      <w:tr>
        <w:trPr>
          <w:trHeight w:val="30" w:hRule="atLeast"/>
        </w:trPr>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ұйымдастыру-өкімдік шешім)</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Қарар жазу үшін басшылыққа жіберу</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Қарар жазу</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Қарар жазу, жауапты орындаушыға жіберу</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Материалдарды қоса отырып, келісу-хатты Департамент директорына беру</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 қол қойылған келісу-хаттың көшірмесін жауапты орындаушыға беру</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Фирмалық бланкідегі қол қойылған келісу-хатты жауапты орындаушыға беру</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Көрсетілетін қызметті берушінің кеңсесіне қол қойылған келісу-хатты беру</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Келісу-хатты қолма-қол немесе пошта байланысы арқылы жіберу</w:t>
            </w:r>
          </w:p>
        </w:tc>
      </w:tr>
      <w:tr>
        <w:trPr>
          <w:trHeight w:val="30" w:hRule="atLeast"/>
        </w:trPr>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жұмыс күні</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r>
      <w:tr>
        <w:trPr>
          <w:trHeight w:val="30" w:hRule="atLeast"/>
        </w:trPr>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іс-қимыл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bookmarkStart w:name="z42" w:id="13"/>
    <w:p>
      <w:pPr>
        <w:spacing w:after="0"/>
        <w:ind w:left="0"/>
        <w:jc w:val="both"/>
      </w:pPr>
      <w:r>
        <w:rPr>
          <w:rFonts w:ascii="Times New Roman"/>
          <w:b w:val="false"/>
          <w:i w:val="false"/>
          <w:color w:val="000000"/>
          <w:sz w:val="28"/>
        </w:rPr>
        <w:t>
«Қосалқы (шунтталатын) электр беру</w:t>
      </w:r>
      <w:r>
        <w:br/>
      </w:r>
      <w:r>
        <w:rPr>
          <w:rFonts w:ascii="Times New Roman"/>
          <w:b w:val="false"/>
          <w:i w:val="false"/>
          <w:color w:val="000000"/>
          <w:sz w:val="28"/>
        </w:rPr>
        <w:t xml:space="preserve">
желiлерi мен шағын станцияларды  </w:t>
      </w:r>
      <w:r>
        <w:br/>
      </w:r>
      <w:r>
        <w:rPr>
          <w:rFonts w:ascii="Times New Roman"/>
          <w:b w:val="false"/>
          <w:i w:val="false"/>
          <w:color w:val="000000"/>
          <w:sz w:val="28"/>
        </w:rPr>
        <w:t xml:space="preserve">
жобалауды және салуды келісу»   </w:t>
      </w:r>
      <w:r>
        <w:br/>
      </w:r>
      <w:r>
        <w:rPr>
          <w:rFonts w:ascii="Times New Roman"/>
          <w:b w:val="false"/>
          <w:i w:val="false"/>
          <w:color w:val="000000"/>
          <w:sz w:val="28"/>
        </w:rPr>
        <w:t xml:space="preserve">
мемлекеттік көрсетілетін      </w:t>
      </w:r>
      <w:r>
        <w:br/>
      </w:r>
      <w:r>
        <w:rPr>
          <w:rFonts w:ascii="Times New Roman"/>
          <w:b w:val="false"/>
          <w:i w:val="false"/>
          <w:color w:val="000000"/>
          <w:sz w:val="28"/>
        </w:rPr>
        <w:t xml:space="preserve">
қызмет регламентіне         </w:t>
      </w:r>
      <w:r>
        <w:br/>
      </w:r>
      <w:r>
        <w:rPr>
          <w:rFonts w:ascii="Times New Roman"/>
          <w:b w:val="false"/>
          <w:i w:val="false"/>
          <w:color w:val="000000"/>
          <w:sz w:val="28"/>
        </w:rPr>
        <w:t xml:space="preserve">
2-қосымша             </w:t>
      </w:r>
    </w:p>
    <w:bookmarkEnd w:id="13"/>
    <w:bookmarkStart w:name="z43" w:id="14"/>
    <w:p>
      <w:pPr>
        <w:spacing w:after="0"/>
        <w:ind w:left="0"/>
        <w:jc w:val="left"/>
      </w:pPr>
      <w:r>
        <w:rPr>
          <w:rFonts w:ascii="Times New Roman"/>
          <w:b/>
          <w:i w:val="false"/>
          <w:color w:val="000000"/>
        </w:rPr>
        <w:t xml:space="preserve"> 
Құрылымдық бөлімшелер (қызметкерлер) арасындағы рәсімдердің (іс-қимылдардың) блок-схемасы</w:t>
      </w:r>
    </w:p>
    <w:bookmarkEnd w:id="14"/>
    <w:p>
      <w:pPr>
        <w:spacing w:after="0"/>
        <w:ind w:left="0"/>
        <w:jc w:val="both"/>
      </w:pPr>
      <w:r>
        <w:drawing>
          <wp:inline distT="0" distB="0" distL="0" distR="0">
            <wp:extent cx="8115300" cy="438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8115300" cy="4381500"/>
                    </a:xfrm>
                    <a:prstGeom prst="rect">
                      <a:avLst/>
                    </a:prstGeom>
                  </pic:spPr>
                </pic:pic>
              </a:graphicData>
            </a:graphic>
          </wp:inline>
        </w:drawing>
      </w:r>
    </w:p>
    <w:bookmarkStart w:name="z44" w:id="15"/>
    <w:p>
      <w:pPr>
        <w:spacing w:after="0"/>
        <w:ind w:left="0"/>
        <w:jc w:val="both"/>
      </w:pPr>
      <w:r>
        <w:rPr>
          <w:rFonts w:ascii="Times New Roman"/>
          <w:b w:val="false"/>
          <w:i w:val="false"/>
          <w:color w:val="000000"/>
          <w:sz w:val="28"/>
        </w:rPr>
        <w:t>
«Қосалқы (шунтталатын) электр беру</w:t>
      </w:r>
      <w:r>
        <w:br/>
      </w:r>
      <w:r>
        <w:rPr>
          <w:rFonts w:ascii="Times New Roman"/>
          <w:b w:val="false"/>
          <w:i w:val="false"/>
          <w:color w:val="000000"/>
          <w:sz w:val="28"/>
        </w:rPr>
        <w:t xml:space="preserve">
желiлерi мен шағын станцияларды  </w:t>
      </w:r>
      <w:r>
        <w:br/>
      </w:r>
      <w:r>
        <w:rPr>
          <w:rFonts w:ascii="Times New Roman"/>
          <w:b w:val="false"/>
          <w:i w:val="false"/>
          <w:color w:val="000000"/>
          <w:sz w:val="28"/>
        </w:rPr>
        <w:t xml:space="preserve">
жобалауды және салуды келісу»   </w:t>
      </w:r>
      <w:r>
        <w:br/>
      </w:r>
      <w:r>
        <w:rPr>
          <w:rFonts w:ascii="Times New Roman"/>
          <w:b w:val="false"/>
          <w:i w:val="false"/>
          <w:color w:val="000000"/>
          <w:sz w:val="28"/>
        </w:rPr>
        <w:t xml:space="preserve">
мемлекеттік көрсетілетін      </w:t>
      </w:r>
      <w:r>
        <w:br/>
      </w:r>
      <w:r>
        <w:rPr>
          <w:rFonts w:ascii="Times New Roman"/>
          <w:b w:val="false"/>
          <w:i w:val="false"/>
          <w:color w:val="000000"/>
          <w:sz w:val="28"/>
        </w:rPr>
        <w:t xml:space="preserve">
қызмет регламентіне         </w:t>
      </w:r>
      <w:r>
        <w:br/>
      </w:r>
      <w:r>
        <w:rPr>
          <w:rFonts w:ascii="Times New Roman"/>
          <w:b w:val="false"/>
          <w:i w:val="false"/>
          <w:color w:val="000000"/>
          <w:sz w:val="28"/>
        </w:rPr>
        <w:t xml:space="preserve">
3-қосымша             </w:t>
      </w:r>
    </w:p>
    <w:bookmarkEnd w:id="15"/>
    <w:bookmarkStart w:name="z45" w:id="16"/>
    <w:p>
      <w:pPr>
        <w:spacing w:after="0"/>
        <w:ind w:left="0"/>
        <w:jc w:val="left"/>
      </w:pPr>
      <w:r>
        <w:rPr>
          <w:rFonts w:ascii="Times New Roman"/>
          <w:b/>
          <w:i w:val="false"/>
          <w:color w:val="000000"/>
        </w:rPr>
        <w:t xml:space="preserve"> 
Мемлекеттік қызметті портал арқылы көрсету кезінде көрсетілетін қызметті беруші мен көрсетілетін қызметті алушының жүгіну және процесс (іс-қимыл) бірізділігінің тәртібін сипаттау</w:t>
      </w:r>
    </w:p>
    <w:bookmarkEnd w:id="16"/>
    <w:p>
      <w:pPr>
        <w:spacing w:after="0"/>
        <w:ind w:left="0"/>
        <w:jc w:val="both"/>
      </w:pPr>
      <w:r>
        <w:rPr>
          <w:rFonts w:ascii="Times New Roman"/>
          <w:b w:val="false"/>
          <w:i w:val="false"/>
          <w:color w:val="000000"/>
          <w:sz w:val="28"/>
        </w:rPr>
        <w:t>1-диаграмма</w:t>
      </w:r>
    </w:p>
    <w:bookmarkStart w:name="z46" w:id="17"/>
    <w:p>
      <w:pPr>
        <w:spacing w:after="0"/>
        <w:ind w:left="0"/>
        <w:jc w:val="left"/>
      </w:pPr>
      <w:r>
        <w:rPr>
          <w:rFonts w:ascii="Times New Roman"/>
          <w:b/>
          <w:i w:val="false"/>
          <w:color w:val="000000"/>
        </w:rPr>
        <w:t xml:space="preserve"> 
Мемлекеттік көрсетілетін қызметті көрсетілетін қызметті беруші арқылы көрсету кезіндегі ақпараттық жүйелердің функционалдық өзара іс-қимылы</w:t>
      </w:r>
    </w:p>
    <w:bookmarkEnd w:id="17"/>
    <w:p>
      <w:pPr>
        <w:spacing w:after="0"/>
        <w:ind w:left="0"/>
        <w:jc w:val="both"/>
      </w:pPr>
      <w:r>
        <w:drawing>
          <wp:inline distT="0" distB="0" distL="0" distR="0">
            <wp:extent cx="8940800" cy="314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8940800" cy="3149600"/>
                    </a:xfrm>
                    <a:prstGeom prst="rect">
                      <a:avLst/>
                    </a:prstGeom>
                  </pic:spPr>
                </pic:pic>
              </a:graphicData>
            </a:graphic>
          </wp:inline>
        </w:drawing>
      </w:r>
    </w:p>
    <w:p>
      <w:pPr>
        <w:spacing w:after="0"/>
        <w:ind w:left="0"/>
        <w:jc w:val="both"/>
      </w:pPr>
      <w:r>
        <w:rPr>
          <w:rFonts w:ascii="Times New Roman"/>
          <w:b w:val="false"/>
          <w:i w:val="false"/>
          <w:color w:val="000000"/>
          <w:sz w:val="28"/>
        </w:rPr>
        <w:t>2-диаграмма</w:t>
      </w:r>
    </w:p>
    <w:bookmarkStart w:name="z47" w:id="18"/>
    <w:p>
      <w:pPr>
        <w:spacing w:after="0"/>
        <w:ind w:left="0"/>
        <w:jc w:val="left"/>
      </w:pPr>
      <w:r>
        <w:rPr>
          <w:rFonts w:ascii="Times New Roman"/>
          <w:b/>
          <w:i w:val="false"/>
          <w:color w:val="000000"/>
        </w:rPr>
        <w:t xml:space="preserve"> 
Мемлекеттік қызметті көрсетілетін қызметті алушы арқылы көрсету кезінде ақпараттық жүйелердің функционалдық өзара іс-қимылы</w:t>
      </w:r>
    </w:p>
    <w:bookmarkEnd w:id="18"/>
    <w:p>
      <w:pPr>
        <w:spacing w:after="0"/>
        <w:ind w:left="0"/>
        <w:jc w:val="both"/>
      </w:pPr>
      <w:r>
        <w:drawing>
          <wp:inline distT="0" distB="0" distL="0" distR="0">
            <wp:extent cx="8686800" cy="3733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8686800" cy="3733800"/>
                    </a:xfrm>
                    <a:prstGeom prst="rect">
                      <a:avLst/>
                    </a:prstGeom>
                  </pic:spPr>
                </pic:pic>
              </a:graphicData>
            </a:graphic>
          </wp:inline>
        </w:drawing>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7"/>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header.xml" Type="http://schemas.openxmlformats.org/officeDocument/2006/relationships/header" Id="rId7"/></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