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7eac" w14:textId="54d7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объектілерін және (немесе) оның жекелеген бөліктерін меншік нысанына қарамастан сатып алу-сату, жалға немесе сенімді басқаруға беруге келісу"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6 мамырдағы № 157 бұйрығы. Қазақстан Республикасының Әділет министрлігінде 2014 жылы 12 маусымда № 9512 тіркелді. Күші жойылды - Қазақстан Республикасы Энергетика министрінің 2015 жылғы 8 қыркүйектегі № 562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Энергетика министрінің 08.09.2015 </w:t>
      </w:r>
      <w:r>
        <w:rPr>
          <w:rFonts w:ascii="Times New Roman"/>
          <w:b w:val="false"/>
          <w:i w:val="false"/>
          <w:color w:val="ff0000"/>
          <w:sz w:val="28"/>
        </w:rPr>
        <w:t>№ 562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«Электр энергетикасы объектілерін және (немесе) оның жекелеген бөліктерін меншік нысанына қарамастан сатып алу-сату, жалға немесе сенімді басқаруға беруге келісу»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«Электр энергетикасы объектілерін және (немесе) оның жекелеген бөліктерін меншік нысанына қарамастан сатып алу-сату, жалға немесе сенімді басқаруға беруге келісу» мемлекеттік қызмет регламентін бекіту туралы» Қазақстан Республикасы Индустрия және жаңа технологиялар министрінің міндетін атқарушысының 2012 жылғы 5 қазандағы № 363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(2013 жылғы 17 сәуірдегі № 108 (28047) «Егемен Қазақстан» газетінде жарияланған, нормативтік құқықтық актілерді мемлекеттік тіркеу тізілімінде 2012 жылғы 30 қазанда № 8045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Электр энергетикасы және көмір өнеркәсібі департаменті (С.Қ. Есімханов)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күнінен кейін күнтізбелік он күн ішінде оның бұқаралық ақпараттар құралдарында және «Әділет» ақпараттық-құқықтық жүйеде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Республикасының Әділет министрлігінде мемлекеттік тіркелгеннен күнінен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Республикасының Индустрия және жаңа технологиялар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бастап күнтізбелік он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xml:space="preserve">      Премьер-Министрінің орынбасары –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                     Ә.Исекешев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 Қазақстан Республикасы Индустрия және</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2014 жылғы 6 мамырдағы         </w:t>
      </w:r>
      <w:r>
        <w:br/>
      </w:r>
      <w:r>
        <w:rPr>
          <w:rFonts w:ascii="Times New Roman"/>
          <w:b w:val="false"/>
          <w:i w:val="false"/>
          <w:color w:val="000000"/>
          <w:sz w:val="28"/>
        </w:rPr>
        <w:t xml:space="preserve">
№ 157 бұйрығымен бекітілген     </w:t>
      </w:r>
    </w:p>
    <w:bookmarkEnd w:id="1"/>
    <w:bookmarkStart w:name="z12" w:id="2"/>
    <w:p>
      <w:pPr>
        <w:spacing w:after="0"/>
        <w:ind w:left="0"/>
        <w:jc w:val="left"/>
      </w:pPr>
      <w:r>
        <w:rPr>
          <w:rFonts w:ascii="Times New Roman"/>
          <w:b/>
          <w:i w:val="false"/>
          <w:color w:val="000000"/>
        </w:rPr>
        <w:t xml:space="preserve"> 
«Электр энергетикасы объектiлерiн және (немесе) оның жекелеген</w:t>
      </w:r>
      <w:r>
        <w:br/>
      </w:r>
      <w:r>
        <w:rPr>
          <w:rFonts w:ascii="Times New Roman"/>
          <w:b/>
          <w:i w:val="false"/>
          <w:color w:val="000000"/>
        </w:rPr>
        <w:t>
бөлiктерiн меншiк нысанына қарамастан сатып алу-сату, жалға немесе сенiмді басқаруға беруге келiсу» мемлекеттік</w:t>
      </w:r>
      <w:r>
        <w:br/>
      </w:r>
      <w:r>
        <w:rPr>
          <w:rFonts w:ascii="Times New Roman"/>
          <w:b/>
          <w:i w:val="false"/>
          <w:color w:val="000000"/>
        </w:rPr>
        <w:t>
көрсетілетін қызмет регламенті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Мемлекеттік көрсетілетін қызметті Қазақстан Республикасы Индустрия және жаңа технологиялар министрлігі (бұдан әрі – Көрсетілетін қызметті беруші), оның ішінде «электрондық үкіметтің» www.egov.kz веб-порталы (бұдан әрі – портал) арқылы көрсетеді.</w:t>
      </w:r>
      <w:r>
        <w:br/>
      </w:r>
      <w:r>
        <w:rPr>
          <w:rFonts w:ascii="Times New Roman"/>
          <w:b w:val="false"/>
          <w:i w:val="false"/>
          <w:color w:val="000000"/>
          <w:sz w:val="28"/>
        </w:rPr>
        <w:t>
      2. Мемлекеттік көрсетілетін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электр энергетикасы объектiлерiн және (немесе) оның жекелеген бөлiктерiн сатып алу-сату, жалға немесе сенiмді басқаруға беруге келiсу-хат.</w:t>
      </w:r>
      <w:r>
        <w:br/>
      </w:r>
      <w:r>
        <w:rPr>
          <w:rFonts w:ascii="Times New Roman"/>
          <w:b w:val="false"/>
          <w:i w:val="false"/>
          <w:color w:val="000000"/>
          <w:sz w:val="28"/>
        </w:rPr>
        <w:t>
      Мемлекеттік қызметті көрсету нәтижесін ұсыну нысаны: электрондық және (немесе) қағаз жүзінде.</w:t>
      </w:r>
    </w:p>
    <w:bookmarkEnd w:id="4"/>
    <w:bookmarkStart w:name="z16" w:id="5"/>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іс-қимылдары тәртібінің сипаттамасы</w:t>
      </w:r>
    </w:p>
    <w:bookmarkEnd w:id="5"/>
    <w:bookmarkStart w:name="z17" w:id="6"/>
    <w:p>
      <w:pPr>
        <w:spacing w:after="0"/>
        <w:ind w:left="0"/>
        <w:jc w:val="both"/>
      </w:pPr>
      <w:r>
        <w:rPr>
          <w:rFonts w:ascii="Times New Roman"/>
          <w:b w:val="false"/>
          <w:i w:val="false"/>
          <w:color w:val="000000"/>
          <w:sz w:val="28"/>
        </w:rPr>
        <w:t>
      4. Мемлекеттік қызметті көрсету бойынша процесті (іс-қимылды) бастау үшін негіз Қазақстан Республикасы Үкіметінің 2014 жылғы 13 наурыздағы № 235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 энергетикасы объектiлерiн және (немесе) оның жекелеген бөлiктерiн меншiк нысанына қарамастан сатып алу-сату, жалға немесе сенiмді басқаруға беруге келiсу» мемлекеттік көрсетілетін қызмет стандартының 9-тармағына сәйкес құжаттарды қоса беру арқылы мемлекеттік көрсетілетін қызметті алушының өтініші немесе электрондық сұрау салуы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процесті (іс-қимылды) көрсету кезіндегі құрылымдық бөлімше қызметкерлері іс-қимылының тәртібі және оларды орындау бірізділігі, оның ішінде әрбір құрылымдық бөлімше шеңберінде барлық рәсімдерді (іс-қимылдарды) өту кезеңдері:</w:t>
      </w:r>
      <w:r>
        <w:br/>
      </w:r>
      <w:r>
        <w:rPr>
          <w:rFonts w:ascii="Times New Roman"/>
          <w:b w:val="false"/>
          <w:i w:val="false"/>
          <w:color w:val="000000"/>
          <w:sz w:val="28"/>
        </w:rPr>
        <w:t>
      1-рәсім – көрсетілетін қызметті беруші кеңсесінің жауапты қызметкері 1 жұмыс күні ішінде құжаттарды қабылдауды және тіркеуді жүзеге асырады, оларды көрсетілетін қызметті берушінің басшылығына жолдайды;</w:t>
      </w:r>
      <w:r>
        <w:br/>
      </w:r>
      <w:r>
        <w:rPr>
          <w:rFonts w:ascii="Times New Roman"/>
          <w:b w:val="false"/>
          <w:i w:val="false"/>
          <w:color w:val="000000"/>
          <w:sz w:val="28"/>
        </w:rPr>
        <w:t>
      2-рәсім – көрсетілетін қызметті берушінің басшылығы 1 жұмыс күні ішінде қарар жазады және оларды көрсетілетін қызметті берушінің департамент директорының қарастыруына жібереді;</w:t>
      </w:r>
      <w:r>
        <w:br/>
      </w:r>
      <w:r>
        <w:rPr>
          <w:rFonts w:ascii="Times New Roman"/>
          <w:b w:val="false"/>
          <w:i w:val="false"/>
          <w:color w:val="000000"/>
          <w:sz w:val="28"/>
        </w:rPr>
        <w:t>
      3-рәсім – департамент директоры 1 жұмыс күні ішінде департаменттің жауапты орындаушысын анықтайды және оған құжаттарды тапсырады;</w:t>
      </w:r>
      <w:r>
        <w:br/>
      </w:r>
      <w:r>
        <w:rPr>
          <w:rFonts w:ascii="Times New Roman"/>
          <w:b w:val="false"/>
          <w:i w:val="false"/>
          <w:color w:val="000000"/>
          <w:sz w:val="28"/>
        </w:rPr>
        <w:t>
      1-шарт – көрсетілетін қызметті алушының құжаттар пакетінің толықтығы;</w:t>
      </w:r>
      <w:r>
        <w:br/>
      </w:r>
      <w:r>
        <w:rPr>
          <w:rFonts w:ascii="Times New Roman"/>
          <w:b w:val="false"/>
          <w:i w:val="false"/>
          <w:color w:val="000000"/>
          <w:sz w:val="28"/>
        </w:rPr>
        <w:t>
      4-рәсім – департаменттің маманы 2 жұмыс күні ішінде көрсетілетін қызметті алушының құжаттарын ұсынылған құжаттар толықтығы нысанына қарастырады және мемлекеттік қызметті көрсету нәтижесін департамент директорының қарастыруына енгізеді;</w:t>
      </w:r>
      <w:r>
        <w:br/>
      </w:r>
      <w:r>
        <w:rPr>
          <w:rFonts w:ascii="Times New Roman"/>
          <w:b w:val="false"/>
          <w:i w:val="false"/>
          <w:color w:val="000000"/>
          <w:sz w:val="28"/>
        </w:rPr>
        <w:t>
      5-рәсім – департамент директоры 1 жұмыс күні ішінде мемлекеттік қызметті көрсету нәтижесіне бұрыштама қол қояды және оны көрсетілетін қызметті берушінің басшылығына қол қоюға тапсырады;</w:t>
      </w:r>
      <w:r>
        <w:br/>
      </w:r>
      <w:r>
        <w:rPr>
          <w:rFonts w:ascii="Times New Roman"/>
          <w:b w:val="false"/>
          <w:i w:val="false"/>
          <w:color w:val="000000"/>
          <w:sz w:val="28"/>
        </w:rPr>
        <w:t>
      6-рәсім – көрсетілетін қызметті берушінің басшылығы 1 жұмыс күні ішінде мемлекеттік қызметті көрсету нәтижесіне қол қояды және оны департаменттің маманына тапсырады;</w:t>
      </w:r>
      <w:r>
        <w:br/>
      </w:r>
      <w:r>
        <w:rPr>
          <w:rFonts w:ascii="Times New Roman"/>
          <w:b w:val="false"/>
          <w:i w:val="false"/>
          <w:color w:val="000000"/>
          <w:sz w:val="28"/>
        </w:rPr>
        <w:t>
      7 және 8-рәсімдер – департаменттің маманы мемлекеттік қызметті көрсету нәтижесін көрсетілетін қызметті берушінің кеңсесіне тіркеуге жібереді, көрсетілетін қызметті беруші кеңсесінің маманы 1 жұмыс күні ішінде мемлекеттік қызметті көрсету нәтижесін тіркейді және оны көрсетілетін қызметті берушіге қолма-қол береді немесе пошта арқылы жібереді.</w:t>
      </w:r>
      <w:r>
        <w:br/>
      </w:r>
      <w:r>
        <w:rPr>
          <w:rFonts w:ascii="Times New Roman"/>
          <w:b w:val="false"/>
          <w:i w:val="false"/>
          <w:color w:val="000000"/>
          <w:sz w:val="28"/>
        </w:rPr>
        <w:t>
</w:t>
      </w:r>
      <w:r>
        <w:rPr>
          <w:rFonts w:ascii="Times New Roman"/>
          <w:b w:val="false"/>
          <w:i w:val="false"/>
          <w:color w:val="000000"/>
          <w:sz w:val="28"/>
        </w:rPr>
        <w:t>
      6. Мынадай рәсімді (іс-қимылды) орындауды бастау үшін негіз ретінде қызмет ететін мемлекеттік қызметті көрсету бойынша рәсімдер (іс-қимылдар) нәтижесі осы көрсетілетін мемлекеттік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қарар жазу үшін басшылыққа жіберу;</w:t>
      </w:r>
      <w:r>
        <w:br/>
      </w:r>
      <w:r>
        <w:rPr>
          <w:rFonts w:ascii="Times New Roman"/>
          <w:b w:val="false"/>
          <w:i w:val="false"/>
          <w:color w:val="000000"/>
          <w:sz w:val="28"/>
        </w:rPr>
        <w:t>
</w:t>
      </w:r>
      <w:r>
        <w:rPr>
          <w:rFonts w:ascii="Times New Roman"/>
          <w:b w:val="false"/>
          <w:i w:val="false"/>
          <w:color w:val="000000"/>
          <w:sz w:val="28"/>
        </w:rPr>
        <w:t>
      2) қарар жазу;</w:t>
      </w:r>
      <w:r>
        <w:br/>
      </w:r>
      <w:r>
        <w:rPr>
          <w:rFonts w:ascii="Times New Roman"/>
          <w:b w:val="false"/>
          <w:i w:val="false"/>
          <w:color w:val="000000"/>
          <w:sz w:val="28"/>
        </w:rPr>
        <w:t>
</w:t>
      </w:r>
      <w:r>
        <w:rPr>
          <w:rFonts w:ascii="Times New Roman"/>
          <w:b w:val="false"/>
          <w:i w:val="false"/>
          <w:color w:val="000000"/>
          <w:sz w:val="28"/>
        </w:rPr>
        <w:t>
      3) қарар жазу, жауапты орындаушыға жіберу;</w:t>
      </w:r>
      <w:r>
        <w:br/>
      </w:r>
      <w:r>
        <w:rPr>
          <w:rFonts w:ascii="Times New Roman"/>
          <w:b w:val="false"/>
          <w:i w:val="false"/>
          <w:color w:val="000000"/>
          <w:sz w:val="28"/>
        </w:rPr>
        <w:t>
</w:t>
      </w:r>
      <w:r>
        <w:rPr>
          <w:rFonts w:ascii="Times New Roman"/>
          <w:b w:val="false"/>
          <w:i w:val="false"/>
          <w:color w:val="000000"/>
          <w:sz w:val="28"/>
        </w:rPr>
        <w:t>
      4) материалдарды қоса отырып, келісу-хатты Департамент директорына беру;</w:t>
      </w:r>
      <w:r>
        <w:br/>
      </w:r>
      <w:r>
        <w:rPr>
          <w:rFonts w:ascii="Times New Roman"/>
          <w:b w:val="false"/>
          <w:i w:val="false"/>
          <w:color w:val="000000"/>
          <w:sz w:val="28"/>
        </w:rPr>
        <w:t>
</w:t>
      </w:r>
      <w:r>
        <w:rPr>
          <w:rFonts w:ascii="Times New Roman"/>
          <w:b w:val="false"/>
          <w:i w:val="false"/>
          <w:color w:val="000000"/>
          <w:sz w:val="28"/>
        </w:rPr>
        <w:t>
      5) бұрыштама қол қойылған келісу-хаттың көшірмесін жауапты орындаушыға беру;</w:t>
      </w:r>
      <w:r>
        <w:br/>
      </w:r>
      <w:r>
        <w:rPr>
          <w:rFonts w:ascii="Times New Roman"/>
          <w:b w:val="false"/>
          <w:i w:val="false"/>
          <w:color w:val="000000"/>
          <w:sz w:val="28"/>
        </w:rPr>
        <w:t>
</w:t>
      </w:r>
      <w:r>
        <w:rPr>
          <w:rFonts w:ascii="Times New Roman"/>
          <w:b w:val="false"/>
          <w:i w:val="false"/>
          <w:color w:val="000000"/>
          <w:sz w:val="28"/>
        </w:rPr>
        <w:t>
      6) фирмалық бланкідегі қол қойылған келісу-хатты жауапты орындаушыға беру;</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кеңсесіне қол қойылған келісу-хатты беру;</w:t>
      </w:r>
      <w:r>
        <w:br/>
      </w:r>
      <w:r>
        <w:rPr>
          <w:rFonts w:ascii="Times New Roman"/>
          <w:b w:val="false"/>
          <w:i w:val="false"/>
          <w:color w:val="000000"/>
          <w:sz w:val="28"/>
        </w:rPr>
        <w:t>
</w:t>
      </w:r>
      <w:r>
        <w:rPr>
          <w:rFonts w:ascii="Times New Roman"/>
          <w:b w:val="false"/>
          <w:i w:val="false"/>
          <w:color w:val="000000"/>
          <w:sz w:val="28"/>
        </w:rPr>
        <w:t>
      8) келісу-хатты қолма-қол немесе пошта байланысы арқылы жіберу.</w:t>
      </w:r>
    </w:p>
    <w:bookmarkEnd w:id="6"/>
    <w:bookmarkStart w:name="z28" w:id="7"/>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w:t>
      </w:r>
      <w:r>
        <w:br/>
      </w:r>
      <w:r>
        <w:rPr>
          <w:rFonts w:ascii="Times New Roman"/>
          <w:b/>
          <w:i w:val="false"/>
          <w:color w:val="000000"/>
        </w:rPr>
        <w:t>
өзара әрекеттесу тәртібінің сипаттамасы</w:t>
      </w:r>
    </w:p>
    <w:bookmarkEnd w:id="7"/>
    <w:bookmarkStart w:name="z29" w:id="8"/>
    <w:p>
      <w:pPr>
        <w:spacing w:after="0"/>
        <w:ind w:left="0"/>
        <w:jc w:val="both"/>
      </w:pPr>
      <w:r>
        <w:rPr>
          <w:rFonts w:ascii="Times New Roman"/>
          <w:b w:val="false"/>
          <w:i w:val="false"/>
          <w:color w:val="000000"/>
          <w:sz w:val="28"/>
        </w:rPr>
        <w:t>
      7. Мемлекеттік қызметті көрсету үдерісіне қатысатын көрсетілетін қызметті беруші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кеңсесінің жауапты қызметкері;</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басшылығы; </w:t>
      </w:r>
      <w:r>
        <w:br/>
      </w:r>
      <w:r>
        <w:rPr>
          <w:rFonts w:ascii="Times New Roman"/>
          <w:b w:val="false"/>
          <w:i w:val="false"/>
          <w:color w:val="000000"/>
          <w:sz w:val="28"/>
        </w:rPr>
        <w:t>
</w:t>
      </w:r>
      <w:r>
        <w:rPr>
          <w:rFonts w:ascii="Times New Roman"/>
          <w:b w:val="false"/>
          <w:i w:val="false"/>
          <w:color w:val="000000"/>
          <w:sz w:val="28"/>
        </w:rPr>
        <w:t>
      3) департамент директоры;</w:t>
      </w:r>
      <w:r>
        <w:br/>
      </w:r>
      <w:r>
        <w:rPr>
          <w:rFonts w:ascii="Times New Roman"/>
          <w:b w:val="false"/>
          <w:i w:val="false"/>
          <w:color w:val="000000"/>
          <w:sz w:val="28"/>
        </w:rPr>
        <w:t>
</w:t>
      </w:r>
      <w:r>
        <w:rPr>
          <w:rFonts w:ascii="Times New Roman"/>
          <w:b w:val="false"/>
          <w:i w:val="false"/>
          <w:color w:val="000000"/>
          <w:sz w:val="28"/>
        </w:rPr>
        <w:t>
      4) департамент маманы.</w:t>
      </w:r>
      <w:r>
        <w:br/>
      </w:r>
      <w:r>
        <w:rPr>
          <w:rFonts w:ascii="Times New Roman"/>
          <w:b w:val="false"/>
          <w:i w:val="false"/>
          <w:color w:val="000000"/>
          <w:sz w:val="28"/>
        </w:rPr>
        <w:t>
</w:t>
      </w:r>
      <w:r>
        <w:rPr>
          <w:rFonts w:ascii="Times New Roman"/>
          <w:b w:val="false"/>
          <w:i w:val="false"/>
          <w:color w:val="000000"/>
          <w:sz w:val="28"/>
        </w:rPr>
        <w:t>
      8. Құрылымдық бөлімшелер (қызметкерлер) арасындағы рәсімдердің (іс-қимылдардың) блок-схемасы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1-рәсім – көрсетілетін қызметті беруші кеңсесінің жауапты маманы 1 жұмыс күні ішінде құжаттарды қабылдауды және тіркеуді жүзеге асырады, оларды көрсетілетін қызметті берушінің басшылығына жолдайды;</w:t>
      </w:r>
      <w:r>
        <w:br/>
      </w:r>
      <w:r>
        <w:rPr>
          <w:rFonts w:ascii="Times New Roman"/>
          <w:b w:val="false"/>
          <w:i w:val="false"/>
          <w:color w:val="000000"/>
          <w:sz w:val="28"/>
        </w:rPr>
        <w:t>
      2-рәсім – көрсетілетін қызметті берушінің басшылығы 1 жұмыс күні ішінде қарар жазады және оларды көрсетілетін қызметті берушінің департамент директорының қарастыруына жібереді;</w:t>
      </w:r>
      <w:r>
        <w:br/>
      </w:r>
      <w:r>
        <w:rPr>
          <w:rFonts w:ascii="Times New Roman"/>
          <w:b w:val="false"/>
          <w:i w:val="false"/>
          <w:color w:val="000000"/>
          <w:sz w:val="28"/>
        </w:rPr>
        <w:t>
      3-рәсім – департамент директоры 1 жұмыс күні ішінде департаменттің жауапты орындаушысын анықтайды және оған құжаттарды тапсырады;</w:t>
      </w:r>
      <w:r>
        <w:br/>
      </w:r>
      <w:r>
        <w:rPr>
          <w:rFonts w:ascii="Times New Roman"/>
          <w:b w:val="false"/>
          <w:i w:val="false"/>
          <w:color w:val="000000"/>
          <w:sz w:val="28"/>
        </w:rPr>
        <w:t>
      1-шарт – көрсетілетін қызметті алушының құжаттар пакетінің толықтығы;</w:t>
      </w:r>
      <w:r>
        <w:br/>
      </w:r>
      <w:r>
        <w:rPr>
          <w:rFonts w:ascii="Times New Roman"/>
          <w:b w:val="false"/>
          <w:i w:val="false"/>
          <w:color w:val="000000"/>
          <w:sz w:val="28"/>
        </w:rPr>
        <w:t>
      4-рәсім – департаменттің маманы 2 жұмыс күні ішінде көрсетілетін қызметті алушының құжаттарын ұсынылған құжаттар толықтығы нысанына қарастырады, мемлекеттік қызметті көрсету нәтижесін дайындайды және оны департамент директорының қарастыруына енгізеді;</w:t>
      </w:r>
      <w:r>
        <w:br/>
      </w:r>
      <w:r>
        <w:rPr>
          <w:rFonts w:ascii="Times New Roman"/>
          <w:b w:val="false"/>
          <w:i w:val="false"/>
          <w:color w:val="000000"/>
          <w:sz w:val="28"/>
        </w:rPr>
        <w:t>
      5-рәсім – департамент директоры 1 жұмыс күні ішінде мемлекеттік қызметті көрсету нәтижесіне бұрыштама қол қояды және оны көрсетілетін қызметті берушінің басшылығына қол қоюға тапсырады;</w:t>
      </w:r>
      <w:r>
        <w:br/>
      </w:r>
      <w:r>
        <w:rPr>
          <w:rFonts w:ascii="Times New Roman"/>
          <w:b w:val="false"/>
          <w:i w:val="false"/>
          <w:color w:val="000000"/>
          <w:sz w:val="28"/>
        </w:rPr>
        <w:t>
      6-рәсім – көрсетілетін қызметті берушінің басшылығы 1 жұмыс күні ішінде мемлекеттік қызметті көрсету нәтижесіне қол қояды және департаменттің маманына тапсырады;</w:t>
      </w:r>
      <w:r>
        <w:br/>
      </w:r>
      <w:r>
        <w:rPr>
          <w:rFonts w:ascii="Times New Roman"/>
          <w:b w:val="false"/>
          <w:i w:val="false"/>
          <w:color w:val="000000"/>
          <w:sz w:val="28"/>
        </w:rPr>
        <w:t>
      7 және 8-рәсімдер – департаменттің маманы мемлекеттік қызметті көрсету нәтижесін көрсетілетін қызметті берушінің кеңсесіне тіркеуге жібереді, көрсетілетін қызметті беруші кеңсесінің маманы 1 жұмыс күні ішінде мемлекеттік қызметті көрсету нәтижесін тіркейді және оны көрсетілетін қызметті берушіге қолма-қол береді немесе пошта арқылы жібереді.</w:t>
      </w:r>
    </w:p>
    <w:bookmarkEnd w:id="8"/>
    <w:bookmarkStart w:name="z35" w:id="9"/>
    <w:p>
      <w:pPr>
        <w:spacing w:after="0"/>
        <w:ind w:left="0"/>
        <w:jc w:val="left"/>
      </w:pPr>
      <w:r>
        <w:rPr>
          <w:rFonts w:ascii="Times New Roman"/>
          <w:b/>
          <w:i w:val="false"/>
          <w:color w:val="000000"/>
        </w:rPr>
        <w:t xml:space="preserve"> 
4. Мемлекеттік қызметті көрсету үдерісінде ақпараттық жүйелерді</w:t>
      </w:r>
      <w:r>
        <w:br/>
      </w:r>
      <w:r>
        <w:rPr>
          <w:rFonts w:ascii="Times New Roman"/>
          <w:b/>
          <w:i w:val="false"/>
          <w:color w:val="000000"/>
        </w:rPr>
        <w:t>
пайдалану тәртібінің сипаттамасы</w:t>
      </w:r>
    </w:p>
    <w:bookmarkEnd w:id="9"/>
    <w:bookmarkStart w:name="z36" w:id="10"/>
    <w:p>
      <w:pPr>
        <w:spacing w:after="0"/>
        <w:ind w:left="0"/>
        <w:jc w:val="both"/>
      </w:pPr>
      <w:r>
        <w:rPr>
          <w:rFonts w:ascii="Times New Roman"/>
          <w:b w:val="false"/>
          <w:i w:val="false"/>
          <w:color w:val="000000"/>
          <w:sz w:val="28"/>
        </w:rPr>
        <w:t>
      9. Мемлекеттік қызметті портал арқылы көрсету кезінде көрсетілетін қызметті беруші мен көрсетілетін қызметті алушының жүгіну және рәсім (іс-қимыл) бірізділігі тәртібінің сипаттамасы.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рәсімінің (іс-қимылының) бірізділігінің сипаттамасы:</w:t>
      </w:r>
      <w:r>
        <w:br/>
      </w:r>
      <w:r>
        <w:rPr>
          <w:rFonts w:ascii="Times New Roman"/>
          <w:b w:val="false"/>
          <w:i w:val="false"/>
          <w:color w:val="000000"/>
          <w:sz w:val="28"/>
        </w:rPr>
        <w:t>
      1-рәсім – мемлекеттік қызметті көрсету үшін «Е-лицензиялау» мемлекеттік деректер қоры ақпараттық жүйесіне (бұдан әрі – МДҚ АЖ) көрсетілетін қызметті беруші қызметкерінің логин мен парольді енгізуі (авторизациялау рәсімі);</w:t>
      </w:r>
      <w:r>
        <w:br/>
      </w:r>
      <w:r>
        <w:rPr>
          <w:rFonts w:ascii="Times New Roman"/>
          <w:b w:val="false"/>
          <w:i w:val="false"/>
          <w:color w:val="000000"/>
          <w:sz w:val="28"/>
        </w:rPr>
        <w:t>
      1-шарт – көрсетілетін қызметті берушінің «Е-лицензиялау» МДҚ АЖ-да тіркелген қызметкері туралы деректердің түпнұсқалығын логин мен пароль арқылы тексеру;</w:t>
      </w:r>
      <w:r>
        <w:br/>
      </w:r>
      <w:r>
        <w:rPr>
          <w:rFonts w:ascii="Times New Roman"/>
          <w:b w:val="false"/>
          <w:i w:val="false"/>
          <w:color w:val="000000"/>
          <w:sz w:val="28"/>
        </w:rPr>
        <w:t>
      2-рәсім –көрсетілетін қызметті беруші қызметкерінің деректеріндегі бұзушылықтарға байланысты авторландырудан бас тарту туралы хабарламаны «Е-лицензиялау» МДҚ АЖ-да қалыптастыру;</w:t>
      </w:r>
      <w:r>
        <w:br/>
      </w:r>
      <w:r>
        <w:rPr>
          <w:rFonts w:ascii="Times New Roman"/>
          <w:b w:val="false"/>
          <w:i w:val="false"/>
          <w:color w:val="000000"/>
          <w:sz w:val="28"/>
        </w:rPr>
        <w:t>
      3-рәсім – көрсетілетін қызметті беруші қызметкерінің осы регламентте көрсетілген қызметін таңдауы, қызметті көрсету үшін сұрау нысанын экранға шығаруы және көрсетілетін қызметті беруші қызметкерінің көрсетілетін қызметті алушы деректерін енгізуі;</w:t>
      </w:r>
      <w:r>
        <w:br/>
      </w:r>
      <w:r>
        <w:rPr>
          <w:rFonts w:ascii="Times New Roman"/>
          <w:b w:val="false"/>
          <w:i w:val="false"/>
          <w:color w:val="000000"/>
          <w:sz w:val="28"/>
        </w:rPr>
        <w:t>
      2-шарт –көрсетілетін қызметті беруші деректерінің «Заңды тұлғалар» МДК-да (бұдан әрі – ЗТ МДҚ) немесе «Жеке тұлғалар» МДҚ-да (бұдан әрі – ЖТ МДҚ) болуын тексеру;</w:t>
      </w:r>
      <w:r>
        <w:br/>
      </w:r>
      <w:r>
        <w:rPr>
          <w:rFonts w:ascii="Times New Roman"/>
          <w:b w:val="false"/>
          <w:i w:val="false"/>
          <w:color w:val="000000"/>
          <w:sz w:val="28"/>
        </w:rPr>
        <w:t>
      4-рәсім – көрсетілетін қызметті беруші деректерінің ЗТ МДҚ/ЖТ МДҚ-да болмауына байланысты деректерді алу мүмкіндігінің жоқтығы туралы хабарламаны қалыптастыру;</w:t>
      </w:r>
      <w:r>
        <w:br/>
      </w:r>
      <w:r>
        <w:rPr>
          <w:rFonts w:ascii="Times New Roman"/>
          <w:b w:val="false"/>
          <w:i w:val="false"/>
          <w:color w:val="000000"/>
          <w:sz w:val="28"/>
        </w:rPr>
        <w:t>
      5-рәсім – құжаттардың қағаз нысанда болуы туралы белгі бөлігіндегі сұрау нысанын толтыру және көрсетілетін қызметті көрсетуші ұсынған қажетті құжаттарды көрсетілетін қызметті көрсетушінің сканерлеуі және оларды сұрау нысанына бекітуі;</w:t>
      </w:r>
      <w:r>
        <w:br/>
      </w:r>
      <w:r>
        <w:rPr>
          <w:rFonts w:ascii="Times New Roman"/>
          <w:b w:val="false"/>
          <w:i w:val="false"/>
          <w:color w:val="000000"/>
          <w:sz w:val="28"/>
        </w:rPr>
        <w:t>
      6-рәсім – «Е-лицензиялау» МДҚ АЖ-да сұрауды тіркеу және «Е-лицензиялау» МДҚ АЖ-да көрсетілетін қызметті өңдеу;</w:t>
      </w:r>
      <w:r>
        <w:br/>
      </w:r>
      <w:r>
        <w:rPr>
          <w:rFonts w:ascii="Times New Roman"/>
          <w:b w:val="false"/>
          <w:i w:val="false"/>
          <w:color w:val="000000"/>
          <w:sz w:val="28"/>
        </w:rPr>
        <w:t>
      3-шарт – көрсетілетін қызметті берушінің көрсетілетін қызметті алушының келісім хатты беруге арналған талап пен негіздемелерге сәйкестігін тексеру;</w:t>
      </w:r>
      <w:r>
        <w:br/>
      </w:r>
      <w:r>
        <w:rPr>
          <w:rFonts w:ascii="Times New Roman"/>
          <w:b w:val="false"/>
          <w:i w:val="false"/>
          <w:color w:val="000000"/>
          <w:sz w:val="28"/>
        </w:rPr>
        <w:t xml:space="preserve">
      7-рәсім – «Е-лицензиялау» МДҚ АЖ-да көрсетілетін қызметті беруші деректерінде бұзушылықтардың болуына байланысты сұрау салынған қызметтен бас тарту туралы хабарламаны қалыптастыру; </w:t>
      </w:r>
      <w:r>
        <w:br/>
      </w:r>
      <w:r>
        <w:rPr>
          <w:rFonts w:ascii="Times New Roman"/>
          <w:b w:val="false"/>
          <w:i w:val="false"/>
          <w:color w:val="000000"/>
          <w:sz w:val="28"/>
        </w:rPr>
        <w:t>
      8-рәсім – көрсетілетін қызметті берушінің «Е-лицензиялау» МДҚ АЖ-мен қалыптастырылған мемлекеттік көрсетілетін қызмет нәтижесін (электрондық лицензияны) алуы. Электрондық құжат көрсетілетін қызметті беруші уәкілетті тұлғасының электрондық цифрлық қолтаңбасын (бұдан әрі – ЭЦҚ) пайдалану арқылы қалыптасады.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жүгіну тәртібін және процесстердің (іс-қимыл) бірізділігін сипаттау:</w:t>
      </w:r>
      <w:r>
        <w:br/>
      </w:r>
      <w:r>
        <w:rPr>
          <w:rFonts w:ascii="Times New Roman"/>
          <w:b w:val="false"/>
          <w:i w:val="false"/>
          <w:color w:val="000000"/>
          <w:sz w:val="28"/>
        </w:rPr>
        <w:t>
      көрсетілетін қызметті алушы порталда тіркеуді көрсетілетін қызметті беруші компьютерінің интернет-браузерінде сақталатын өзінің ЭЦҚ-ны тіркеу куәлігі арқылы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1-рәсім – көрсетілетін қызметті алушы компьютерінің интернет-браузеріне ЭЦҚ-ның тіркеу куәлігін бекіту, мемлекеттік көрсетілетін қызметті алу үшін көрсетілетін қызметті алушының порталда парольді (авторландыру процесін) енгізу рәсімі;</w:t>
      </w:r>
      <w:r>
        <w:br/>
      </w:r>
      <w:r>
        <w:rPr>
          <w:rFonts w:ascii="Times New Roman"/>
          <w:b w:val="false"/>
          <w:i w:val="false"/>
          <w:color w:val="000000"/>
          <w:sz w:val="28"/>
        </w:rPr>
        <w:t>
      1-шарт – порталда тіркелген көрсетілетін қызметті алушы туралы деректердің түпнұсқалығын логин (жеке сәйкестендіру нөмірі (бұдан әрі - ЖСН/бизнес-сәйкестендіру нөмірі (бұдан әрі –/БСН)) мен пароль арқылы тексеру;</w:t>
      </w:r>
      <w:r>
        <w:br/>
      </w:r>
      <w:r>
        <w:rPr>
          <w:rFonts w:ascii="Times New Roman"/>
          <w:b w:val="false"/>
          <w:i w:val="false"/>
          <w:color w:val="000000"/>
          <w:sz w:val="28"/>
        </w:rPr>
        <w:t>
      2-рәсім – көрсетілетін қызметті алушы деректерінде бұзушылықтардың болуына байланысты хабарлама порталымен авторландыруды бас тарту туралы хабарламаны қалыптастыру;</w:t>
      </w:r>
      <w:r>
        <w:br/>
      </w:r>
      <w:r>
        <w:rPr>
          <w:rFonts w:ascii="Times New Roman"/>
          <w:b w:val="false"/>
          <w:i w:val="false"/>
          <w:color w:val="000000"/>
          <w:sz w:val="28"/>
        </w:rPr>
        <w:t>
      3-рәсім – көрсетілетін қызметті алушының осы регламентте көрсетілген қызметті таңдауы, қызметті көрсету үшін сұрау нысанын экранға шығаруы және көрсетілетін қызметті алушының сұрау нысанына электрондық түрдегі қажетті құжаттарды қосу арқылы оның құрылымы мен форматтық талаптары есебінен толтыруы (деректерді енгізуі);</w:t>
      </w:r>
      <w:r>
        <w:br/>
      </w:r>
      <w:r>
        <w:rPr>
          <w:rFonts w:ascii="Times New Roman"/>
          <w:b w:val="false"/>
          <w:i w:val="false"/>
          <w:color w:val="000000"/>
          <w:sz w:val="28"/>
        </w:rPr>
        <w:t>
      4-рәсім - көрсетілетін қызметті алушының сұрауды куәландыру (қол қою) үшін тіркеу куәлігін таңдауы;</w:t>
      </w:r>
      <w:r>
        <w:br/>
      </w:r>
      <w:r>
        <w:rPr>
          <w:rFonts w:ascii="Times New Roman"/>
          <w:b w:val="false"/>
          <w:i w:val="false"/>
          <w:color w:val="000000"/>
          <w:sz w:val="28"/>
        </w:rPr>
        <w:t>
      2-шарт – порталда ЭЦҚ-ны тіркеу куәлігінің қолданылу мерзімін және қайтарылғандар (жойылғандар) тізімінде жоқтығын, сондай-ақ сұрауда көрсетілген ЖСН/БСН және ЭЦҚ-ны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5-рәсім – көрсетілетін қызметті алушы ЭЦҚ түпнұсқалығының расталмауына байланысты сұрау салынған қызметтен бас тарту туралы хабарламаны қалыптастыру;</w:t>
      </w:r>
      <w:r>
        <w:br/>
      </w:r>
      <w:r>
        <w:rPr>
          <w:rFonts w:ascii="Times New Roman"/>
          <w:b w:val="false"/>
          <w:i w:val="false"/>
          <w:color w:val="000000"/>
          <w:sz w:val="28"/>
        </w:rPr>
        <w:t>
      6-рәсім – көрсетілетін қызметті алушының ЭЦҚ арқылы қызметті көрсету сұрауының толтырылған нысанын (енгізілген деректерді) куәландыруы (қол қоюы);</w:t>
      </w:r>
      <w:r>
        <w:br/>
      </w:r>
      <w:r>
        <w:rPr>
          <w:rFonts w:ascii="Times New Roman"/>
          <w:b w:val="false"/>
          <w:i w:val="false"/>
          <w:color w:val="000000"/>
          <w:sz w:val="28"/>
        </w:rPr>
        <w:t xml:space="preserve">
      7-рәсім – электрондық құжатты (көрсетілетін қызметті алушының сұрауын) «Е-лицензиялау» МДҚ АЖ-да тіркеу және сұрауды «Е-лицензиялау» МДҚ АЖ-да өңдеу; </w:t>
      </w:r>
      <w:r>
        <w:br/>
      </w:r>
      <w:r>
        <w:rPr>
          <w:rFonts w:ascii="Times New Roman"/>
          <w:b w:val="false"/>
          <w:i w:val="false"/>
          <w:color w:val="000000"/>
          <w:sz w:val="28"/>
        </w:rPr>
        <w:t>
      3-шарт – келісу хатты беру үшін көрсетілетін қызметті берушінің көрсетілетін қызметті алушының рұқсатты беру шарттары мен талаптарына сәйкестігін тексеруі;</w:t>
      </w:r>
      <w:r>
        <w:br/>
      </w:r>
      <w:r>
        <w:rPr>
          <w:rFonts w:ascii="Times New Roman"/>
          <w:b w:val="false"/>
          <w:i w:val="false"/>
          <w:color w:val="000000"/>
          <w:sz w:val="28"/>
        </w:rPr>
        <w:t>
      8-рәсім – көрсетілетін қызметті берушінің ЭЦҚ-сы арқылы қызметті көрсету сұрауының толтырылған нысанын (енгізілген деректерді) куәландыру (қол қою);</w:t>
      </w:r>
      <w:r>
        <w:br/>
      </w:r>
      <w:r>
        <w:rPr>
          <w:rFonts w:ascii="Times New Roman"/>
          <w:b w:val="false"/>
          <w:i w:val="false"/>
          <w:color w:val="000000"/>
          <w:sz w:val="28"/>
        </w:rPr>
        <w:t>
      9-рәсім – «Е-лицензиялау» МДҚ АЖ-да электрондық құжатты (көрсетілетін қызметті алушының сұрауын) тіркеу және сұрауды «Е-лицензиялау» МДҚ АЖ-да өңдеу;</w:t>
      </w:r>
      <w:r>
        <w:br/>
      </w:r>
      <w:r>
        <w:rPr>
          <w:rFonts w:ascii="Times New Roman"/>
          <w:b w:val="false"/>
          <w:i w:val="false"/>
          <w:color w:val="000000"/>
          <w:sz w:val="28"/>
        </w:rPr>
        <w:t>
      4-шарт – көрсетілетін қызметті берушінің келісім-хатты беру үшін көрсетілетін қызметті алушының талаптары мен негіздемелерін сәйкестігін тексеру;</w:t>
      </w:r>
      <w:r>
        <w:br/>
      </w:r>
      <w:r>
        <w:rPr>
          <w:rFonts w:ascii="Times New Roman"/>
          <w:b w:val="false"/>
          <w:i w:val="false"/>
          <w:color w:val="000000"/>
          <w:sz w:val="28"/>
        </w:rPr>
        <w:t xml:space="preserve">
      10-рәсім – «Е-лицензиялау» МДҚ АЖ-да көрсетілетін қызметті беруші деректеріндегі бұзушылықтардың болуына байланысты сұрау салынған мемлекеттік көрсетілетін қызметтен бас тарту туралы хабарламаны қалыптастыру; </w:t>
      </w:r>
      <w:r>
        <w:br/>
      </w:r>
      <w:r>
        <w:rPr>
          <w:rFonts w:ascii="Times New Roman"/>
          <w:b w:val="false"/>
          <w:i w:val="false"/>
          <w:color w:val="000000"/>
          <w:sz w:val="28"/>
        </w:rPr>
        <w:t>
      11-рәсім – көрсетілетін қызметті берушінің порталмен қалыптастырылған мемлекеттік көрсетілетін қызмет нәтижесін (электрондық лицензия) алуы. Электрондық құжат көрсетілетін қызметті беруші уәкілетті тұлғасының ЭЦҚ-сын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Портал арқылы мемлекеттік қызметті көрсету кезінде көрсетілетін қызметті берушінің және көрсетілетін қызметті алушының жүгіну тәртібін және процестің бірізділігін (іс-қимылын) сипаттау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0"/>
    <w:bookmarkStart w:name="z40" w:id="11"/>
    <w:p>
      <w:pPr>
        <w:spacing w:after="0"/>
        <w:ind w:left="0"/>
        <w:jc w:val="both"/>
      </w:pPr>
      <w:r>
        <w:rPr>
          <w:rFonts w:ascii="Times New Roman"/>
          <w:b w:val="false"/>
          <w:i w:val="false"/>
          <w:color w:val="000000"/>
          <w:sz w:val="28"/>
        </w:rPr>
        <w:t>
«Электр энергетикасы объектiлерiн және</w:t>
      </w:r>
      <w:r>
        <w:br/>
      </w:r>
      <w:r>
        <w:rPr>
          <w:rFonts w:ascii="Times New Roman"/>
          <w:b w:val="false"/>
          <w:i w:val="false"/>
          <w:color w:val="000000"/>
          <w:sz w:val="28"/>
        </w:rPr>
        <w:t xml:space="preserve">
(немесе) оның жекелеген бөлiктерiн   </w:t>
      </w:r>
      <w:r>
        <w:br/>
      </w:r>
      <w:r>
        <w:rPr>
          <w:rFonts w:ascii="Times New Roman"/>
          <w:b w:val="false"/>
          <w:i w:val="false"/>
          <w:color w:val="000000"/>
          <w:sz w:val="28"/>
        </w:rPr>
        <w:t xml:space="preserve">
меншiк нысанына қарамастан       </w:t>
      </w:r>
      <w:r>
        <w:br/>
      </w:r>
      <w:r>
        <w:rPr>
          <w:rFonts w:ascii="Times New Roman"/>
          <w:b w:val="false"/>
          <w:i w:val="false"/>
          <w:color w:val="000000"/>
          <w:sz w:val="28"/>
        </w:rPr>
        <w:t xml:space="preserve">
сатып алу-сату, жалға немесе сенiмді  </w:t>
      </w:r>
      <w:r>
        <w:br/>
      </w:r>
      <w:r>
        <w:rPr>
          <w:rFonts w:ascii="Times New Roman"/>
          <w:b w:val="false"/>
          <w:i w:val="false"/>
          <w:color w:val="000000"/>
          <w:sz w:val="28"/>
        </w:rPr>
        <w:t xml:space="preserve">
басқаруға беруге келiсу»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11"/>
    <w:bookmarkStart w:name="z41" w:id="12"/>
    <w:p>
      <w:pPr>
        <w:spacing w:after="0"/>
        <w:ind w:left="0"/>
        <w:jc w:val="left"/>
      </w:pPr>
      <w:r>
        <w:rPr>
          <w:rFonts w:ascii="Times New Roman"/>
          <w:b/>
          <w:i w:val="false"/>
          <w:color w:val="000000"/>
        </w:rPr>
        <w:t xml:space="preserve"> 
Келесі рәсімді (іс-қимылды) орындауды бастау үшін негіз болатын</w:t>
      </w:r>
      <w:r>
        <w:br/>
      </w:r>
      <w:r>
        <w:rPr>
          <w:rFonts w:ascii="Times New Roman"/>
          <w:b/>
          <w:i w:val="false"/>
          <w:color w:val="000000"/>
        </w:rPr>
        <w:t>
мемлекеттік қызметті көрсету бойынша рәсім (іс-қимыл) нәтижесі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978"/>
        <w:gridCol w:w="1030"/>
        <w:gridCol w:w="1342"/>
        <w:gridCol w:w="1895"/>
        <w:gridCol w:w="1895"/>
        <w:gridCol w:w="1394"/>
        <w:gridCol w:w="1896"/>
        <w:gridCol w:w="1740"/>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функционалдық бірлік атауы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жауапты қызметкері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директоры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жауапты орындаушысы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 кеңсесінің жауапты қызметкері</w:t>
            </w:r>
          </w:p>
        </w:tc>
      </w:tr>
      <w:tr>
        <w:trPr>
          <w:trHeight w:val="387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 (рәсім, операциялар) атауы және олардың сипатамасы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 құжаттарды көрсетілетін қызметті берушінің басшылығына жіберу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құрылымдық бөлімшені анықтау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қарастыру үшін жауапты орындаушыны анықтау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бланкіде келісу-хатты ресімдеу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бланкіде келісу-хатқа бұрыштама қол қою</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бланкіде келісу-хатқа қол қою</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кеңсесіне қол қойылған келісу-хатты беру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Келісу-хатты тіркеу</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 үшін басшылыққа жіберу</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 жауапты орындаушыға жіберу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қоса отырып, келісу-хатты Департамент директорына беру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қол қойылған келісу-хаттың көшірмесін жауапты орындаушыға беру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бланкідегі қол қойылған келісу-хатты жауапты орындаушыға беру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кеңсесіне қол қойылған келісу-хатты беру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Келісу-хатты қолма-қол немесе пошта байланысы арқылы жіберу</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3"/>
    <w:p>
      <w:pPr>
        <w:spacing w:after="0"/>
        <w:ind w:left="0"/>
        <w:jc w:val="both"/>
      </w:pPr>
      <w:r>
        <w:rPr>
          <w:rFonts w:ascii="Times New Roman"/>
          <w:b w:val="false"/>
          <w:i w:val="false"/>
          <w:color w:val="000000"/>
          <w:sz w:val="28"/>
        </w:rPr>
        <w:t>
«Электр энергетикасы объектiлерiн және</w:t>
      </w:r>
      <w:r>
        <w:br/>
      </w:r>
      <w:r>
        <w:rPr>
          <w:rFonts w:ascii="Times New Roman"/>
          <w:b w:val="false"/>
          <w:i w:val="false"/>
          <w:color w:val="000000"/>
          <w:sz w:val="28"/>
        </w:rPr>
        <w:t xml:space="preserve">
(немесе) оның жекелеген бөлiктерiн   </w:t>
      </w:r>
      <w:r>
        <w:br/>
      </w:r>
      <w:r>
        <w:rPr>
          <w:rFonts w:ascii="Times New Roman"/>
          <w:b w:val="false"/>
          <w:i w:val="false"/>
          <w:color w:val="000000"/>
          <w:sz w:val="28"/>
        </w:rPr>
        <w:t xml:space="preserve">
меншiк нысанына қарамастан       </w:t>
      </w:r>
      <w:r>
        <w:br/>
      </w:r>
      <w:r>
        <w:rPr>
          <w:rFonts w:ascii="Times New Roman"/>
          <w:b w:val="false"/>
          <w:i w:val="false"/>
          <w:color w:val="000000"/>
          <w:sz w:val="28"/>
        </w:rPr>
        <w:t xml:space="preserve">
сатып алу-сату, жалға немесе сенiмді  </w:t>
      </w:r>
      <w:r>
        <w:br/>
      </w:r>
      <w:r>
        <w:rPr>
          <w:rFonts w:ascii="Times New Roman"/>
          <w:b w:val="false"/>
          <w:i w:val="false"/>
          <w:color w:val="000000"/>
          <w:sz w:val="28"/>
        </w:rPr>
        <w:t xml:space="preserve">
басқаруға беруге келiсу»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13"/>
    <w:bookmarkStart w:name="z43" w:id="14"/>
    <w:p>
      <w:pPr>
        <w:spacing w:after="0"/>
        <w:ind w:left="0"/>
        <w:jc w:val="left"/>
      </w:pPr>
      <w:r>
        <w:rPr>
          <w:rFonts w:ascii="Times New Roman"/>
          <w:b/>
          <w:i w:val="false"/>
          <w:color w:val="000000"/>
        </w:rPr>
        <w:t xml:space="preserve"> 
Құрылымдық бөлімшелер (қызметкерлер) арасындағы рәсімдердің</w:t>
      </w:r>
      <w:r>
        <w:br/>
      </w:r>
      <w:r>
        <w:rPr>
          <w:rFonts w:ascii="Times New Roman"/>
          <w:b/>
          <w:i w:val="false"/>
          <w:color w:val="000000"/>
        </w:rPr>
        <w:t>
(іс-қимылдардың) блок-схемасы</w:t>
      </w:r>
    </w:p>
    <w:bookmarkEnd w:id="14"/>
    <w:p>
      <w:pPr>
        <w:spacing w:after="0"/>
        <w:ind w:left="0"/>
        <w:jc w:val="both"/>
      </w:pPr>
      <w:r>
        <w:drawing>
          <wp:inline distT="0" distB="0" distL="0" distR="0">
            <wp:extent cx="8445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45500" cy="4572000"/>
                    </a:xfrm>
                    <a:prstGeom prst="rect">
                      <a:avLst/>
                    </a:prstGeom>
                  </pic:spPr>
                </pic:pic>
              </a:graphicData>
            </a:graphic>
          </wp:inline>
        </w:drawing>
      </w:r>
    </w:p>
    <w:bookmarkStart w:name="z44" w:id="15"/>
    <w:p>
      <w:pPr>
        <w:spacing w:after="0"/>
        <w:ind w:left="0"/>
        <w:jc w:val="both"/>
      </w:pPr>
      <w:r>
        <w:rPr>
          <w:rFonts w:ascii="Times New Roman"/>
          <w:b w:val="false"/>
          <w:i w:val="false"/>
          <w:color w:val="000000"/>
          <w:sz w:val="28"/>
        </w:rPr>
        <w:t>
«Электр энергетикасы объектiлерiн және</w:t>
      </w:r>
      <w:r>
        <w:br/>
      </w:r>
      <w:r>
        <w:rPr>
          <w:rFonts w:ascii="Times New Roman"/>
          <w:b w:val="false"/>
          <w:i w:val="false"/>
          <w:color w:val="000000"/>
          <w:sz w:val="28"/>
        </w:rPr>
        <w:t xml:space="preserve">
(немесе) оның жекелеген бөлiктерiн   </w:t>
      </w:r>
      <w:r>
        <w:br/>
      </w:r>
      <w:r>
        <w:rPr>
          <w:rFonts w:ascii="Times New Roman"/>
          <w:b w:val="false"/>
          <w:i w:val="false"/>
          <w:color w:val="000000"/>
          <w:sz w:val="28"/>
        </w:rPr>
        <w:t xml:space="preserve">
меншiк нысанына қарамастан       </w:t>
      </w:r>
      <w:r>
        <w:br/>
      </w:r>
      <w:r>
        <w:rPr>
          <w:rFonts w:ascii="Times New Roman"/>
          <w:b w:val="false"/>
          <w:i w:val="false"/>
          <w:color w:val="000000"/>
          <w:sz w:val="28"/>
        </w:rPr>
        <w:t xml:space="preserve">
сатып алу-сату, жалға немесе сенiмді  </w:t>
      </w:r>
      <w:r>
        <w:br/>
      </w:r>
      <w:r>
        <w:rPr>
          <w:rFonts w:ascii="Times New Roman"/>
          <w:b w:val="false"/>
          <w:i w:val="false"/>
          <w:color w:val="000000"/>
          <w:sz w:val="28"/>
        </w:rPr>
        <w:t xml:space="preserve">
басқаруға беруге келiсу»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15"/>
    <w:bookmarkStart w:name="z45" w:id="16"/>
    <w:p>
      <w:pPr>
        <w:spacing w:after="0"/>
        <w:ind w:left="0"/>
        <w:jc w:val="left"/>
      </w:pPr>
      <w:r>
        <w:rPr>
          <w:rFonts w:ascii="Times New Roman"/>
          <w:b/>
          <w:i w:val="false"/>
          <w:color w:val="000000"/>
        </w:rPr>
        <w:t xml:space="preserve"> 
Мемлекеттік қызметті портал арқылы көрсету кезінде көрсетілетін</w:t>
      </w:r>
      <w:r>
        <w:br/>
      </w:r>
      <w:r>
        <w:rPr>
          <w:rFonts w:ascii="Times New Roman"/>
          <w:b/>
          <w:i w:val="false"/>
          <w:color w:val="000000"/>
        </w:rPr>
        <w:t>
қызметті беруші мен көрсетілетін қызметті алушының жүгіну және</w:t>
      </w:r>
      <w:r>
        <w:br/>
      </w:r>
      <w:r>
        <w:rPr>
          <w:rFonts w:ascii="Times New Roman"/>
          <w:b/>
          <w:i w:val="false"/>
          <w:color w:val="000000"/>
        </w:rPr>
        <w:t>
процесс (іс-қимыл) бірізділігінің тәртібін сипаттау</w:t>
      </w:r>
    </w:p>
    <w:bookmarkEnd w:id="16"/>
    <w:p>
      <w:pPr>
        <w:spacing w:after="0"/>
        <w:ind w:left="0"/>
        <w:jc w:val="both"/>
      </w:pPr>
      <w:r>
        <w:rPr>
          <w:rFonts w:ascii="Times New Roman"/>
          <w:b w:val="false"/>
          <w:i w:val="false"/>
          <w:color w:val="000000"/>
          <w:sz w:val="28"/>
        </w:rPr>
        <w:t>1-диаграмма</w:t>
      </w:r>
    </w:p>
    <w:bookmarkStart w:name="z46" w:id="17"/>
    <w:p>
      <w:pPr>
        <w:spacing w:after="0"/>
        <w:ind w:left="0"/>
        <w:jc w:val="left"/>
      </w:pPr>
      <w:r>
        <w:rPr>
          <w:rFonts w:ascii="Times New Roman"/>
          <w:b/>
          <w:i w:val="false"/>
          <w:color w:val="000000"/>
        </w:rPr>
        <w:t xml:space="preserve"> 
Мемлекеттік көрсетілетін қызметті көрсетілетін қызметті беруші арқылы көрсету кезіндегі ақпараттық жүйелердің функционалдық</w:t>
      </w:r>
      <w:r>
        <w:br/>
      </w:r>
      <w:r>
        <w:rPr>
          <w:rFonts w:ascii="Times New Roman"/>
          <w:b/>
          <w:i w:val="false"/>
          <w:color w:val="000000"/>
        </w:rPr>
        <w:t>
өзара іс-қимылы</w:t>
      </w:r>
    </w:p>
    <w:bookmarkEnd w:id="17"/>
    <w:p>
      <w:pPr>
        <w:spacing w:after="0"/>
        <w:ind w:left="0"/>
        <w:jc w:val="both"/>
      </w:pPr>
      <w:r>
        <w:drawing>
          <wp:inline distT="0" distB="0" distL="0" distR="0">
            <wp:extent cx="91313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31300" cy="3225800"/>
                    </a:xfrm>
                    <a:prstGeom prst="rect">
                      <a:avLst/>
                    </a:prstGeom>
                  </pic:spPr>
                </pic:pic>
              </a:graphicData>
            </a:graphic>
          </wp:inline>
        </w:drawing>
      </w:r>
    </w:p>
    <w:p>
      <w:pPr>
        <w:spacing w:after="0"/>
        <w:ind w:left="0"/>
        <w:jc w:val="both"/>
      </w:pPr>
      <w:r>
        <w:rPr>
          <w:rFonts w:ascii="Times New Roman"/>
          <w:b w:val="false"/>
          <w:i w:val="false"/>
          <w:color w:val="000000"/>
          <w:sz w:val="28"/>
        </w:rPr>
        <w:t>2-диаграмма</w:t>
      </w:r>
    </w:p>
    <w:bookmarkStart w:name="z47" w:id="18"/>
    <w:p>
      <w:pPr>
        <w:spacing w:after="0"/>
        <w:ind w:left="0"/>
        <w:jc w:val="left"/>
      </w:pPr>
      <w:r>
        <w:rPr>
          <w:rFonts w:ascii="Times New Roman"/>
          <w:b/>
          <w:i w:val="false"/>
          <w:color w:val="000000"/>
        </w:rPr>
        <w:t xml:space="preserve"> 
Мемлекеттік қызметті көрсетілетін қызметті алушы арқылы көрсету кезінде ақпараттық жүйелердің функционалдық өзара іс-қимылы</w:t>
      </w:r>
      <w:r>
        <w:drawing>
          <wp:inline distT="0" distB="0" distL="0" distR="0">
            <wp:extent cx="90297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029700" cy="3873500"/>
                    </a:xfrm>
                    <a:prstGeom prst="rect">
                      <a:avLst/>
                    </a:prstGeom>
                  </pic:spPr>
                </pic:pic>
              </a:graphicData>
            </a:graphic>
          </wp:inline>
        </w:drawing>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