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1af9" w14:textId="d5b1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Борышкердің қаржылық жағдайы туралы уақытша басқарушы қорытындысының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12 мамырдағы № 218 бұйрығы. Қазақстан Республикасының Әділет министрлігінде 2014 жылы 16 маусымда № 9519 тіркелді. Күші жойылды - Қазақстан Республикасы Қаржы министрінің 2020 жылғы 29 шiлдедегi № 695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29.07.2020 </w:t>
      </w:r>
      <w:r>
        <w:rPr>
          <w:rFonts w:ascii="Times New Roman"/>
          <w:b w:val="false"/>
          <w:i w:val="false"/>
          <w:color w:val="ff0000"/>
          <w:sz w:val="28"/>
        </w:rPr>
        <w:t>№ 695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2014 жылғы 7 наурыздағы "Оңалту және банкроттық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борышкердің қаржылық жағдайына қатысты уақытша басқарушы қорытындысының үлгі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Республикалық мемлекеттік мүлікке билік ету және оңалту мен банкроттық рәсімдері әдіснамасы департаменті (Д.Б. Әділханов):</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ресми жариялануын;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Республикалық мемлекеттік мүлікке билік ету және оңалту мен банкроттық рәсімдері әдіснамасы департаменті Д.Б. Әділхановқа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12 мамырдағы</w:t>
            </w:r>
            <w:r>
              <w:br/>
            </w:r>
            <w:r>
              <w:rPr>
                <w:rFonts w:ascii="Times New Roman"/>
                <w:b w:val="false"/>
                <w:i w:val="false"/>
                <w:color w:val="000000"/>
                <w:sz w:val="20"/>
              </w:rPr>
              <w:t>№ 218 бұйрығымен бекітілген</w:t>
            </w:r>
          </w:p>
        </w:tc>
      </w:tr>
    </w:tbl>
    <w:bookmarkStart w:name="z7" w:id="5"/>
    <w:p>
      <w:pPr>
        <w:spacing w:after="0"/>
        <w:ind w:left="0"/>
        <w:jc w:val="both"/>
      </w:pPr>
      <w:r>
        <w:rPr>
          <w:rFonts w:ascii="Times New Roman"/>
          <w:b w:val="false"/>
          <w:i w:val="false"/>
          <w:color w:val="000000"/>
          <w:sz w:val="28"/>
        </w:rPr>
        <w:t>
      Нысан</w:t>
      </w:r>
    </w:p>
    <w:bookmarkEnd w:id="5"/>
    <w:bookmarkStart w:name="z8" w:id="6"/>
    <w:p>
      <w:pPr>
        <w:spacing w:after="0"/>
        <w:ind w:left="0"/>
        <w:jc w:val="left"/>
      </w:pPr>
      <w:r>
        <w:rPr>
          <w:rFonts w:ascii="Times New Roman"/>
          <w:b/>
          <w:i w:val="false"/>
          <w:color w:val="000000"/>
        </w:rPr>
        <w:t xml:space="preserve"> Борышкердің қаржылық жағдайы туралы уақытша басқарушы</w:t>
      </w:r>
      <w:r>
        <w:br/>
      </w:r>
      <w:r>
        <w:rPr>
          <w:rFonts w:ascii="Times New Roman"/>
          <w:b/>
          <w:i w:val="false"/>
          <w:color w:val="000000"/>
        </w:rPr>
        <w:t>қорытындысының үлгі нысанын</w:t>
      </w:r>
    </w:p>
    <w:bookmarkEnd w:id="6"/>
    <w:p>
      <w:pPr>
        <w:spacing w:after="0"/>
        <w:ind w:left="0"/>
        <w:jc w:val="both"/>
      </w:pPr>
      <w:r>
        <w:rPr>
          <w:rFonts w:ascii="Times New Roman"/>
          <w:b w:val="false"/>
          <w:i w:val="false"/>
          <w:color w:val="000000"/>
          <w:sz w:val="28"/>
        </w:rPr>
        <w:t>
            ___________                              ______________________</w:t>
      </w:r>
    </w:p>
    <w:p>
      <w:pPr>
        <w:spacing w:after="0"/>
        <w:ind w:left="0"/>
        <w:jc w:val="both"/>
      </w:pPr>
      <w:r>
        <w:rPr>
          <w:rFonts w:ascii="Times New Roman"/>
          <w:b w:val="false"/>
          <w:i w:val="false"/>
          <w:color w:val="000000"/>
          <w:sz w:val="28"/>
        </w:rPr>
        <w:t>
              (күні)                                    (жасалған орны)</w:t>
      </w:r>
    </w:p>
    <w:p>
      <w:pPr>
        <w:spacing w:after="0"/>
        <w:ind w:left="0"/>
        <w:jc w:val="both"/>
      </w:pPr>
      <w:r>
        <w:rPr>
          <w:rFonts w:ascii="Times New Roman"/>
          <w:b w:val="false"/>
          <w:i w:val="false"/>
          <w:color w:val="000000"/>
          <w:sz w:val="28"/>
        </w:rPr>
        <w:t>
      20 ____________ сот анықтамасын орындау үшін ________________________</w:t>
      </w:r>
    </w:p>
    <w:p>
      <w:pPr>
        <w:spacing w:after="0"/>
        <w:ind w:left="0"/>
        <w:jc w:val="both"/>
      </w:pPr>
      <w:r>
        <w:rPr>
          <w:rFonts w:ascii="Times New Roman"/>
          <w:b w:val="false"/>
          <w:i w:val="false"/>
          <w:color w:val="000000"/>
          <w:sz w:val="28"/>
        </w:rPr>
        <w:t>
      (анықтама шыққан күн)                                (сот атауы)</w:t>
      </w:r>
    </w:p>
    <w:p>
      <w:pPr>
        <w:spacing w:after="0"/>
        <w:ind w:left="0"/>
        <w:jc w:val="both"/>
      </w:pPr>
      <w:r>
        <w:rPr>
          <w:rFonts w:ascii="Times New Roman"/>
          <w:b w:val="false"/>
          <w:i w:val="false"/>
          <w:color w:val="000000"/>
          <w:sz w:val="28"/>
        </w:rPr>
        <w:t>
      сондай-ақ, 2014 жылғы 7 наурыздағы "Оңалту және банкроттық туралы"</w:t>
      </w:r>
    </w:p>
    <w:p>
      <w:pPr>
        <w:spacing w:after="0"/>
        <w:ind w:left="0"/>
        <w:jc w:val="both"/>
      </w:pPr>
      <w:r>
        <w:rPr>
          <w:rFonts w:ascii="Times New Roman"/>
          <w:b w:val="false"/>
          <w:i w:val="false"/>
          <w:color w:val="000000"/>
          <w:sz w:val="28"/>
        </w:rPr>
        <w:t xml:space="preserve">
      Қазақстан Республикасы Заңының 88-бабы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w:t>
      </w:r>
    </w:p>
    <w:p>
      <w:pPr>
        <w:spacing w:after="0"/>
        <w:ind w:left="0"/>
        <w:jc w:val="both"/>
      </w:pPr>
      <w:r>
        <w:rPr>
          <w:rFonts w:ascii="Times New Roman"/>
          <w:b w:val="false"/>
          <w:i w:val="false"/>
          <w:color w:val="000000"/>
          <w:sz w:val="28"/>
        </w:rPr>
        <w:t>
      сәйкес уақытша басқарушы ____________________________________________</w:t>
      </w:r>
    </w:p>
    <w:p>
      <w:pPr>
        <w:spacing w:after="0"/>
        <w:ind w:left="0"/>
        <w:jc w:val="both"/>
      </w:pPr>
      <w:r>
        <w:rPr>
          <w:rFonts w:ascii="Times New Roman"/>
          <w:b w:val="false"/>
          <w:i w:val="false"/>
          <w:color w:val="000000"/>
          <w:sz w:val="28"/>
        </w:rPr>
        <w:t>
      борышкердің қаржылық жағдайы</w:t>
      </w:r>
    </w:p>
    <w:p>
      <w:pPr>
        <w:spacing w:after="0"/>
        <w:ind w:left="0"/>
        <w:jc w:val="both"/>
      </w:pPr>
      <w:r>
        <w:rPr>
          <w:rFonts w:ascii="Times New Roman"/>
          <w:b w:val="false"/>
          <w:i w:val="false"/>
          <w:color w:val="000000"/>
          <w:sz w:val="28"/>
        </w:rPr>
        <w:t xml:space="preserve">
      (тегі, аты, болған жағдайда – әкесінің аты) </w:t>
      </w:r>
    </w:p>
    <w:p>
      <w:pPr>
        <w:spacing w:after="0"/>
        <w:ind w:left="0"/>
        <w:jc w:val="both"/>
      </w:pPr>
      <w:r>
        <w:rPr>
          <w:rFonts w:ascii="Times New Roman"/>
          <w:b w:val="false"/>
          <w:i w:val="false"/>
          <w:color w:val="000000"/>
          <w:sz w:val="28"/>
        </w:rPr>
        <w:t>
      ______________________________ туралы қорытынды жасады.</w:t>
      </w:r>
    </w:p>
    <w:p>
      <w:pPr>
        <w:spacing w:after="0"/>
        <w:ind w:left="0"/>
        <w:jc w:val="both"/>
      </w:pPr>
      <w:r>
        <w:rPr>
          <w:rFonts w:ascii="Times New Roman"/>
          <w:b w:val="false"/>
          <w:i w:val="false"/>
          <w:color w:val="000000"/>
          <w:sz w:val="28"/>
        </w:rPr>
        <w:t>
           (борышкердің атауы)</w:t>
      </w:r>
    </w:p>
    <w:p>
      <w:pPr>
        <w:spacing w:after="0"/>
        <w:ind w:left="0"/>
        <w:jc w:val="both"/>
      </w:pPr>
      <w:r>
        <w:rPr>
          <w:rFonts w:ascii="Times New Roman"/>
          <w:b w:val="false"/>
          <w:i w:val="false"/>
          <w:color w:val="000000"/>
          <w:sz w:val="28"/>
        </w:rPr>
        <w:t>
      . Борышкер туралы жалпы мәліметтер</w:t>
      </w:r>
    </w:p>
    <w:p>
      <w:pPr>
        <w:spacing w:after="0"/>
        <w:ind w:left="0"/>
        <w:jc w:val="both"/>
      </w:pPr>
      <w:r>
        <w:rPr>
          <w:rFonts w:ascii="Times New Roman"/>
          <w:b w:val="false"/>
          <w:i w:val="false"/>
          <w:color w:val="000000"/>
          <w:sz w:val="28"/>
        </w:rPr>
        <w:t xml:space="preserve">
      1. Борышкер туралы жалпы мәліметтер қорытындының осы үлгі нысанында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2. Ұйымдастырушылық-құқықтық шаралар</w:t>
      </w:r>
    </w:p>
    <w:p>
      <w:pPr>
        <w:spacing w:after="0"/>
        <w:ind w:left="0"/>
        <w:jc w:val="both"/>
      </w:pPr>
      <w:r>
        <w:rPr>
          <w:rFonts w:ascii="Times New Roman"/>
          <w:b w:val="false"/>
          <w:i w:val="false"/>
          <w:color w:val="000000"/>
          <w:sz w:val="28"/>
        </w:rPr>
        <w:t>
      2. 20__ жылғы "___" __________ банкроттық туралы өндірісті қозғау туралы анықтама 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3. 20__ жылғы "___" __________ уақытша басқаурышыны тағайындау туралы анықтама 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4. Банкроттық туралы іс қозғалу туралы уәкілетті органға</w:t>
      </w:r>
    </w:p>
    <w:p>
      <w:pPr>
        <w:spacing w:after="0"/>
        <w:ind w:left="0"/>
        <w:jc w:val="both"/>
      </w:pPr>
      <w:r>
        <w:rPr>
          <w:rFonts w:ascii="Times New Roman"/>
          <w:b w:val="false"/>
          <w:i w:val="false"/>
          <w:color w:val="000000"/>
          <w:sz w:val="28"/>
        </w:rPr>
        <w:t>
      хабарлама беру және кредиторлар талаптары бойынша өтініш тәртібін</w:t>
      </w:r>
    </w:p>
    <w:p>
      <w:pPr>
        <w:spacing w:after="0"/>
        <w:ind w:left="0"/>
        <w:jc w:val="both"/>
      </w:pPr>
      <w:r>
        <w:rPr>
          <w:rFonts w:ascii="Times New Roman"/>
          <w:b w:val="false"/>
          <w:i w:val="false"/>
          <w:color w:val="000000"/>
          <w:sz w:val="28"/>
        </w:rPr>
        <w:t>
      қазақ және орыс тілдерінде уәкілетті органның интернет-ресурсында</w:t>
      </w:r>
    </w:p>
    <w:p>
      <w:pPr>
        <w:spacing w:after="0"/>
        <w:ind w:left="0"/>
        <w:jc w:val="both"/>
      </w:pPr>
      <w:r>
        <w:rPr>
          <w:rFonts w:ascii="Times New Roman"/>
          <w:b w:val="false"/>
          <w:i w:val="false"/>
          <w:color w:val="000000"/>
          <w:sz w:val="28"/>
        </w:rPr>
        <w:t>
      20__ жылғы "___"__________ орналастыру үшін.</w:t>
      </w:r>
    </w:p>
    <w:p>
      <w:pPr>
        <w:spacing w:after="0"/>
        <w:ind w:left="0"/>
        <w:jc w:val="both"/>
      </w:pPr>
      <w:r>
        <w:rPr>
          <w:rFonts w:ascii="Times New Roman"/>
          <w:b w:val="false"/>
          <w:i w:val="false"/>
          <w:color w:val="000000"/>
          <w:sz w:val="28"/>
        </w:rPr>
        <w:t>
            5. Банкроттық туралы іс қозғалу туралы және кредиторлар</w:t>
      </w:r>
    </w:p>
    <w:p>
      <w:pPr>
        <w:spacing w:after="0"/>
        <w:ind w:left="0"/>
        <w:jc w:val="both"/>
      </w:pPr>
      <w:r>
        <w:rPr>
          <w:rFonts w:ascii="Times New Roman"/>
          <w:b w:val="false"/>
          <w:i w:val="false"/>
          <w:color w:val="000000"/>
          <w:sz w:val="28"/>
        </w:rPr>
        <w:t>
      талаптары бойынша өтініш тәртібін уәкілетті органның</w:t>
      </w:r>
    </w:p>
    <w:p>
      <w:pPr>
        <w:spacing w:after="0"/>
        <w:ind w:left="0"/>
        <w:jc w:val="both"/>
      </w:pPr>
      <w:r>
        <w:rPr>
          <w:rFonts w:ascii="Times New Roman"/>
          <w:b w:val="false"/>
          <w:i w:val="false"/>
          <w:color w:val="000000"/>
          <w:sz w:val="28"/>
        </w:rPr>
        <w:t>
      интернет-ресурсында 20__жылғы "___" __________ орналастыру үшін.</w:t>
      </w:r>
    </w:p>
    <w:bookmarkStart w:name="z9" w:id="7"/>
    <w:p>
      <w:pPr>
        <w:spacing w:after="0"/>
        <w:ind w:left="0"/>
        <w:jc w:val="left"/>
      </w:pPr>
      <w:r>
        <w:rPr>
          <w:rFonts w:ascii="Times New Roman"/>
          <w:b/>
          <w:i w:val="false"/>
          <w:color w:val="000000"/>
        </w:rPr>
        <w:t xml:space="preserve"> 3. Қорытынды құруға әсер ететін кредиторлар туралы мәліметтер</w:t>
      </w:r>
    </w:p>
    <w:bookmarkEnd w:id="7"/>
    <w:p>
      <w:pPr>
        <w:spacing w:after="0"/>
        <w:ind w:left="0"/>
        <w:jc w:val="both"/>
      </w:pPr>
      <w:r>
        <w:rPr>
          <w:rFonts w:ascii="Times New Roman"/>
          <w:b w:val="false"/>
          <w:i w:val="false"/>
          <w:color w:val="000000"/>
          <w:sz w:val="28"/>
        </w:rPr>
        <w:t>
            6. Борышкерде өтініш берушіден өзге кредиторлар бар/жоқ (нақтысын көрсету).</w:t>
      </w:r>
    </w:p>
    <w:p>
      <w:pPr>
        <w:spacing w:after="0"/>
        <w:ind w:left="0"/>
        <w:jc w:val="both"/>
      </w:pPr>
      <w:r>
        <w:rPr>
          <w:rFonts w:ascii="Times New Roman"/>
          <w:b w:val="false"/>
          <w:i w:val="false"/>
          <w:color w:val="000000"/>
          <w:sz w:val="28"/>
        </w:rPr>
        <w:t>
            7. Борышкерді банкрот деп тану туралы өтініш беруші-кредитор талаптары негізсіз/негізі бар болып табылады (нақтысын көрсету):</w:t>
      </w:r>
    </w:p>
    <w:p>
      <w:pPr>
        <w:spacing w:after="0"/>
        <w:ind w:left="0"/>
        <w:jc w:val="both"/>
      </w:pPr>
      <w:r>
        <w:rPr>
          <w:rFonts w:ascii="Times New Roman"/>
          <w:b w:val="false"/>
          <w:i w:val="false"/>
          <w:color w:val="000000"/>
          <w:sz w:val="28"/>
        </w:rPr>
        <w:t>
      Талаптар негізі бар: _____________________________________ __________</w:t>
      </w:r>
    </w:p>
    <w:p>
      <w:pPr>
        <w:spacing w:after="0"/>
        <w:ind w:left="0"/>
        <w:jc w:val="both"/>
      </w:pPr>
      <w:r>
        <w:rPr>
          <w:rFonts w:ascii="Times New Roman"/>
          <w:b w:val="false"/>
          <w:i w:val="false"/>
          <w:color w:val="000000"/>
          <w:sz w:val="28"/>
        </w:rPr>
        <w:t>
        (негіздемесін көрсету, талап мөлшері және оның пайда болған күні)</w:t>
      </w:r>
    </w:p>
    <w:p>
      <w:pPr>
        <w:spacing w:after="0"/>
        <w:ind w:left="0"/>
        <w:jc w:val="both"/>
      </w:pPr>
      <w:r>
        <w:rPr>
          <w:rFonts w:ascii="Times New Roman"/>
          <w:b w:val="false"/>
          <w:i w:val="false"/>
          <w:color w:val="000000"/>
          <w:sz w:val="28"/>
        </w:rPr>
        <w:t>
      Талаптар негізсіз:________________________________________ __________</w:t>
      </w:r>
    </w:p>
    <w:p>
      <w:pPr>
        <w:spacing w:after="0"/>
        <w:ind w:left="0"/>
        <w:jc w:val="both"/>
      </w:pPr>
      <w:r>
        <w:rPr>
          <w:rFonts w:ascii="Times New Roman"/>
          <w:b w:val="false"/>
          <w:i w:val="false"/>
          <w:color w:val="000000"/>
          <w:sz w:val="28"/>
        </w:rPr>
        <w:t>
        (өтініш беруші-кредитор талаптары істелінген қорытындысы негізсіз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салыстыру актісі, төлемдер тапсырмасы және (немесе) басқа да</w:t>
      </w:r>
    </w:p>
    <w:p>
      <w:pPr>
        <w:spacing w:after="0"/>
        <w:ind w:left="0"/>
        <w:jc w:val="both"/>
      </w:pPr>
      <w:r>
        <w:rPr>
          <w:rFonts w:ascii="Times New Roman"/>
          <w:b w:val="false"/>
          <w:i w:val="false"/>
          <w:color w:val="000000"/>
          <w:sz w:val="28"/>
        </w:rPr>
        <w:t>
      құжаттар, өтініш беруші-кредиторлар алдындағы борышкердің берешегі</w:t>
      </w:r>
    </w:p>
    <w:p>
      <w:pPr>
        <w:spacing w:after="0"/>
        <w:ind w:left="0"/>
        <w:jc w:val="both"/>
      </w:pPr>
      <w:r>
        <w:rPr>
          <w:rFonts w:ascii="Times New Roman"/>
          <w:b w:val="false"/>
          <w:i w:val="false"/>
          <w:color w:val="000000"/>
          <w:sz w:val="28"/>
        </w:rPr>
        <w:t>
      жоқтығын айғақтайтын)</w:t>
      </w:r>
    </w:p>
    <w:bookmarkStart w:name="z10" w:id="8"/>
    <w:p>
      <w:pPr>
        <w:spacing w:after="0"/>
        <w:ind w:left="0"/>
        <w:jc w:val="left"/>
      </w:pPr>
      <w:r>
        <w:rPr>
          <w:rFonts w:ascii="Times New Roman"/>
          <w:b/>
          <w:i w:val="false"/>
          <w:color w:val="000000"/>
        </w:rPr>
        <w:t xml:space="preserve"> 4. Борышкердің ағымдағы қаржылық жағдайы</w:t>
      </w:r>
    </w:p>
    <w:bookmarkEnd w:id="8"/>
    <w:p>
      <w:pPr>
        <w:spacing w:after="0"/>
        <w:ind w:left="0"/>
        <w:jc w:val="both"/>
      </w:pPr>
      <w:r>
        <w:rPr>
          <w:rFonts w:ascii="Times New Roman"/>
          <w:b w:val="false"/>
          <w:i w:val="false"/>
          <w:color w:val="000000"/>
          <w:sz w:val="28"/>
        </w:rPr>
        <w:t xml:space="preserve">
      8. Бухгалтерлік балансының көрсеткіштері қорытындының осы үлгі нысанына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(борышкерде өтініш берушіден өзге кредиторлар жоқ болған жағдайда көрсетілген қосымша толтырылмайды және қорытындығы қосалқа берілмейді).</w:t>
      </w:r>
    </w:p>
    <w:p>
      <w:pPr>
        <w:spacing w:after="0"/>
        <w:ind w:left="0"/>
        <w:jc w:val="both"/>
      </w:pPr>
      <w:r>
        <w:rPr>
          <w:rFonts w:ascii="Times New Roman"/>
          <w:b w:val="false"/>
          <w:i w:val="false"/>
          <w:color w:val="000000"/>
          <w:sz w:val="28"/>
        </w:rPr>
        <w:t xml:space="preserve">
      9. Пайда мен зияндар туралы есеп болжамы қорытындының осы үлгі нысанына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(борышкерде өтініш берушіден өзге кредиторлар жоқ болған жағдайда көрсетілген қосымша толтырылмайды және қорытындығы қосалқа берілмейді).</w:t>
      </w:r>
    </w:p>
    <w:p>
      <w:pPr>
        <w:spacing w:after="0"/>
        <w:ind w:left="0"/>
        <w:jc w:val="both"/>
      </w:pPr>
      <w:r>
        <w:rPr>
          <w:rFonts w:ascii="Times New Roman"/>
          <w:b w:val="false"/>
          <w:i w:val="false"/>
          <w:color w:val="000000"/>
          <w:sz w:val="28"/>
        </w:rPr>
        <w:t xml:space="preserve">
      10. Ақша қаражатының қозғалысы туралы есеп қорытындының осы үлгі нысанына </w:t>
      </w:r>
      <w:r>
        <w:rPr>
          <w:rFonts w:ascii="Times New Roman"/>
          <w:b w:val="false"/>
          <w:i w:val="false"/>
          <w:color w:val="000000"/>
          <w:sz w:val="28"/>
        </w:rPr>
        <w:t>4-қосымшада</w:t>
      </w:r>
      <w:r>
        <w:rPr>
          <w:rFonts w:ascii="Times New Roman"/>
          <w:b w:val="false"/>
          <w:i w:val="false"/>
          <w:color w:val="000000"/>
          <w:sz w:val="28"/>
        </w:rPr>
        <w:t xml:space="preserve"> көрсетілген (борышкерде өтініш берушіден өзге кредиторлар жоқ болған жағдайда көрсетілген қосымша толтырылмайды және қорытындығы қосалқа берілмейді).</w:t>
      </w:r>
    </w:p>
    <w:bookmarkStart w:name="z11" w:id="9"/>
    <w:p>
      <w:pPr>
        <w:spacing w:after="0"/>
        <w:ind w:left="0"/>
        <w:jc w:val="left"/>
      </w:pPr>
      <w:r>
        <w:rPr>
          <w:rFonts w:ascii="Times New Roman"/>
          <w:b/>
          <w:i w:val="false"/>
          <w:color w:val="000000"/>
        </w:rPr>
        <w:t xml:space="preserve"> 5. Мүлікті (активтерді) жүзеге асыруға байланысты (сатып алу,</w:t>
      </w:r>
      <w:r>
        <w:br/>
      </w:r>
      <w:r>
        <w:rPr>
          <w:rFonts w:ascii="Times New Roman"/>
          <w:b/>
          <w:i w:val="false"/>
          <w:color w:val="000000"/>
        </w:rPr>
        <w:t>шеттету) жасалған мәмілелер туралы ақпарат</w:t>
      </w:r>
    </w:p>
    <w:bookmarkEnd w:id="9"/>
    <w:p>
      <w:pPr>
        <w:spacing w:after="0"/>
        <w:ind w:left="0"/>
        <w:jc w:val="both"/>
      </w:pPr>
      <w:r>
        <w:rPr>
          <w:rFonts w:ascii="Times New Roman"/>
          <w:b w:val="false"/>
          <w:i w:val="false"/>
          <w:color w:val="000000"/>
          <w:sz w:val="28"/>
        </w:rPr>
        <w:t xml:space="preserve">
      11. Мүлікті (активтерді) жүзеге асыруға байланысты (сатып алу, шеттету) жасалған мәмілелер туралы ақпарат қорытындының осы үлгі нысанына </w:t>
      </w:r>
      <w:r>
        <w:rPr>
          <w:rFonts w:ascii="Times New Roman"/>
          <w:b w:val="false"/>
          <w:i w:val="false"/>
          <w:color w:val="000000"/>
          <w:sz w:val="28"/>
        </w:rPr>
        <w:t>5-қосымшада</w:t>
      </w:r>
      <w:r>
        <w:rPr>
          <w:rFonts w:ascii="Times New Roman"/>
          <w:b w:val="false"/>
          <w:i w:val="false"/>
          <w:color w:val="000000"/>
          <w:sz w:val="28"/>
        </w:rPr>
        <w:t xml:space="preserve"> көрсетілген (борышкерде өтініш берушіден өзге кредиторлар жоқ болған жағдайда көрсетілген қосымша толтырылмайды және қорытындығы қосалқа берілмейді).</w:t>
      </w:r>
    </w:p>
    <w:bookmarkStart w:name="z12" w:id="10"/>
    <w:p>
      <w:pPr>
        <w:spacing w:after="0"/>
        <w:ind w:left="0"/>
        <w:jc w:val="left"/>
      </w:pPr>
      <w:r>
        <w:rPr>
          <w:rFonts w:ascii="Times New Roman"/>
          <w:b/>
          <w:i w:val="false"/>
          <w:color w:val="000000"/>
        </w:rPr>
        <w:t xml:space="preserve"> 6. Борышкердің қаржылық тұрақтылығын көрсететін көрсеткіштерді есептеу</w:t>
      </w:r>
    </w:p>
    <w:bookmarkEnd w:id="10"/>
    <w:p>
      <w:pPr>
        <w:spacing w:after="0"/>
        <w:ind w:left="0"/>
        <w:jc w:val="both"/>
      </w:pPr>
      <w:r>
        <w:rPr>
          <w:rFonts w:ascii="Times New Roman"/>
          <w:b w:val="false"/>
          <w:i w:val="false"/>
          <w:color w:val="000000"/>
          <w:sz w:val="28"/>
        </w:rPr>
        <w:t>
            12. Ағымдағы өтімділік көрсеткіші_________________________.</w:t>
      </w:r>
    </w:p>
    <w:p>
      <w:pPr>
        <w:spacing w:after="0"/>
        <w:ind w:left="0"/>
        <w:jc w:val="both"/>
      </w:pPr>
      <w:r>
        <w:rPr>
          <w:rFonts w:ascii="Times New Roman"/>
          <w:b w:val="false"/>
          <w:i w:val="false"/>
          <w:color w:val="000000"/>
          <w:sz w:val="28"/>
        </w:rPr>
        <w:t>
            13. Жылдам өтімділік көрсеткіші___________________________.</w:t>
      </w:r>
    </w:p>
    <w:p>
      <w:pPr>
        <w:spacing w:after="0"/>
        <w:ind w:left="0"/>
        <w:jc w:val="both"/>
      </w:pPr>
      <w:r>
        <w:rPr>
          <w:rFonts w:ascii="Times New Roman"/>
          <w:b w:val="false"/>
          <w:i w:val="false"/>
          <w:color w:val="000000"/>
          <w:sz w:val="28"/>
        </w:rPr>
        <w:t>
            14. Қаржылық тәуелсіздік көрсеткіші________________________.</w:t>
      </w:r>
    </w:p>
    <w:p>
      <w:pPr>
        <w:spacing w:after="0"/>
        <w:ind w:left="0"/>
        <w:jc w:val="both"/>
      </w:pPr>
      <w:r>
        <w:rPr>
          <w:rFonts w:ascii="Times New Roman"/>
          <w:b w:val="false"/>
          <w:i w:val="false"/>
          <w:color w:val="000000"/>
          <w:sz w:val="28"/>
        </w:rPr>
        <w:t>
            15. Дебиторлық берешек айналымы _________________________.</w:t>
      </w:r>
    </w:p>
    <w:p>
      <w:pPr>
        <w:spacing w:after="0"/>
        <w:ind w:left="0"/>
        <w:jc w:val="both"/>
      </w:pPr>
      <w:r>
        <w:rPr>
          <w:rFonts w:ascii="Times New Roman"/>
          <w:b w:val="false"/>
          <w:i w:val="false"/>
          <w:color w:val="000000"/>
          <w:sz w:val="28"/>
        </w:rPr>
        <w:t>
            16.Кредиторлық берешек айналымы_________________________.</w:t>
      </w:r>
    </w:p>
    <w:p>
      <w:pPr>
        <w:spacing w:after="0"/>
        <w:ind w:left="0"/>
        <w:jc w:val="both"/>
      </w:pPr>
      <w:r>
        <w:rPr>
          <w:rFonts w:ascii="Times New Roman"/>
          <w:b w:val="false"/>
          <w:i w:val="false"/>
          <w:color w:val="000000"/>
          <w:sz w:val="28"/>
        </w:rPr>
        <w:t xml:space="preserve">
            17. Борышкердің қаржылық тұрақтылық дәрежесін көрсететін көрсеткіштер есебі қорытындының осы үлгі нысанына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есептеледі (борышкерде өтініш берушіден өзге кредиторлар жоқ болған жағдайда көрсетілген қосымша толтырылмайды және қорытындығы қосалқа берілмейді).</w:t>
      </w:r>
    </w:p>
    <w:bookmarkStart w:name="z13" w:id="11"/>
    <w:p>
      <w:pPr>
        <w:spacing w:after="0"/>
        <w:ind w:left="0"/>
        <w:jc w:val="left"/>
      </w:pPr>
      <w:r>
        <w:rPr>
          <w:rFonts w:ascii="Times New Roman"/>
          <w:b/>
          <w:i w:val="false"/>
          <w:color w:val="000000"/>
        </w:rPr>
        <w:t xml:space="preserve"> 7. Қорытынды</w:t>
      </w:r>
    </w:p>
    <w:bookmarkEnd w:id="11"/>
    <w:p>
      <w:pPr>
        <w:spacing w:after="0"/>
        <w:ind w:left="0"/>
        <w:jc w:val="both"/>
      </w:pPr>
      <w:r>
        <w:rPr>
          <w:rFonts w:ascii="Times New Roman"/>
          <w:b w:val="false"/>
          <w:i w:val="false"/>
          <w:color w:val="000000"/>
          <w:sz w:val="28"/>
        </w:rPr>
        <w:t>
            18. Борышкердің қаржылық жағдайы туралы мәліметтер жинау нәтижесі бойынша келесі қорытындыға келдім: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Ескертпе. 2014 жылғы 7 наурыздағы "Оңалту және банкроттық туралы" Қазақстан Республикасы Заңының </w:t>
      </w:r>
      <w:r>
        <w:rPr>
          <w:rFonts w:ascii="Times New Roman"/>
          <w:b w:val="false"/>
          <w:i w:val="false"/>
          <w:color w:val="000000"/>
          <w:sz w:val="28"/>
        </w:rPr>
        <w:t>49-бабында</w:t>
      </w:r>
      <w:r>
        <w:rPr>
          <w:rFonts w:ascii="Times New Roman"/>
          <w:b w:val="false"/>
          <w:i w:val="false"/>
          <w:color w:val="000000"/>
          <w:sz w:val="28"/>
        </w:rPr>
        <w:t xml:space="preserve"> көрсетілген қорытындыдан тұруы керек.</w:t>
      </w:r>
    </w:p>
    <w:p>
      <w:pPr>
        <w:spacing w:after="0"/>
        <w:ind w:left="0"/>
        <w:jc w:val="both"/>
      </w:pPr>
      <w:r>
        <w:rPr>
          <w:rFonts w:ascii="Times New Roman"/>
          <w:b w:val="false"/>
          <w:i w:val="false"/>
          <w:color w:val="000000"/>
          <w:sz w:val="28"/>
        </w:rPr>
        <w:t>
            Уақытша басқарушы ________ 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Борышкердің қаржылық жағдайы</w:t>
            </w:r>
            <w:r>
              <w:br/>
            </w:r>
            <w:r>
              <w:rPr>
                <w:rFonts w:ascii="Times New Roman"/>
                <w:b w:val="false"/>
                <w:i w:val="false"/>
                <w:color w:val="000000"/>
                <w:sz w:val="20"/>
              </w:rPr>
              <w:t>туралы уақытша басқарушының</w:t>
            </w:r>
            <w:r>
              <w:br/>
            </w:r>
            <w:r>
              <w:rPr>
                <w:rFonts w:ascii="Times New Roman"/>
                <w:b w:val="false"/>
                <w:i w:val="false"/>
                <w:color w:val="000000"/>
                <w:sz w:val="20"/>
              </w:rPr>
              <w:t>қорытындысының үлгі нысанына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Борышкер туралы жалпы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9935"/>
        <w:gridCol w:w="462"/>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туралы мәлімет</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/Атауы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/Бизнес - сәйкестендіру нөмірі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Ұйымдастырушылық құқықтық нысан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(ЭҚСК)</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қызметті жүзеге асыру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(лар) туралы мәліметтер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тегі, аты, әкесінің аты (бар болса)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жүргізген кезеңі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тұратын жері, телефон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(лар) туралы мәліметтер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тегі (бар болса)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 сәйкестендіру нөмірі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 мөлшері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(мың теңге)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мемлекеттің қатысуы туралы мәлімет,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(оған уәкілетті орган), құрылтайшы (қатысушы) және (немесе) борышкердің лауазымды тұлғасы (тұлғалары) басқа заңды тұлғалардың мүлігінің меншік иесінің қатысуы туралы мәліметтер: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/Атауы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 сәйкестендіру нөмірі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тұратын жері, телефон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мәліметтер: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 (қайта тіркеу)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орны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негіздемесі (жаңа құрылған, өзгерту, қосылу және басқа)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негіздемесі (жарғылық капиталдың мқлшерінің азаюы, атауының өзгеруі және басқа)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 тіркеу туралы мәліметтер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тіркелу күні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тұратын жері, телефон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басқарушы _________________________________ Қолы 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Борышкердің қаржылық жағдайы</w:t>
            </w:r>
            <w:r>
              <w:br/>
            </w:r>
            <w:r>
              <w:rPr>
                <w:rFonts w:ascii="Times New Roman"/>
                <w:b w:val="false"/>
                <w:i w:val="false"/>
                <w:color w:val="000000"/>
                <w:sz w:val="20"/>
              </w:rPr>
              <w:t>туралы уақытша басқарушының</w:t>
            </w:r>
            <w:r>
              <w:br/>
            </w:r>
            <w:r>
              <w:rPr>
                <w:rFonts w:ascii="Times New Roman"/>
                <w:b w:val="false"/>
                <w:i w:val="false"/>
                <w:color w:val="000000"/>
                <w:sz w:val="20"/>
              </w:rPr>
              <w:t>қорытындысының үлгі нысанына</w:t>
            </w:r>
            <w:r>
              <w:br/>
            </w:r>
            <w:r>
              <w:rPr>
                <w:rFonts w:ascii="Times New Roman"/>
                <w:b w:val="false"/>
                <w:i w:val="false"/>
                <w:color w:val="000000"/>
                <w:sz w:val="20"/>
              </w:rPr>
              <w:t>2-қосымша</w:t>
            </w:r>
          </w:p>
        </w:tc>
      </w:tr>
    </w:tbl>
    <w:bookmarkStart w:name="z17" w:id="13"/>
    <w:p>
      <w:pPr>
        <w:spacing w:after="0"/>
        <w:ind w:left="0"/>
        <w:jc w:val="left"/>
      </w:pPr>
      <w:r>
        <w:rPr>
          <w:rFonts w:ascii="Times New Roman"/>
          <w:b/>
          <w:i w:val="false"/>
          <w:color w:val="000000"/>
        </w:rPr>
        <w:t xml:space="preserve"> Бухгалтерлік баланс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8"/>
        <w:gridCol w:w="1111"/>
        <w:gridCol w:w="1260"/>
        <w:gridCol w:w="1260"/>
        <w:gridCol w:w="1260"/>
        <w:gridCol w:w="821"/>
      </w:tblGrid>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жылдың алдындағы үшінші жылында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жылдың алдындағы екінші жылында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жылдың алдындағы бірінші жылында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күніне</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мерзімді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баламалары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сауда және өзге де дебиторлық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 салығы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 (010 жолдан 016 жолды қоса алғанда сомасы)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активтері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сауда және өзге де дебиторлық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мен есепке алынатын инвестициялар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 (110 жолдан 120 жолды қоса алғанда сомасы)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(100 жол+200 жол)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және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мерзімді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ағымдағы салық міндеттемелері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 (210 жолн 215 жолды қоса алғанда сомасы)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мерзімді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сауда және өзге де кредиторлық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мерзімдім індеттемелердің ЖИЫНЫ (310 жолдан 314 жолды қоса алғанда сомасы)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(өтелмегензалал)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иелеріне тиесілі капиталдың ЖИЫНЫ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капитал (420 жол + 421 жол)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(300 жол + 301 жол+ 400 жол + 500 жол)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толтырылмаған жағдайда себебі көрсетіледі ___________________.</w:t>
      </w:r>
    </w:p>
    <w:p>
      <w:pPr>
        <w:spacing w:after="0"/>
        <w:ind w:left="0"/>
        <w:jc w:val="both"/>
      </w:pPr>
      <w:r>
        <w:rPr>
          <w:rFonts w:ascii="Times New Roman"/>
          <w:b w:val="false"/>
          <w:i w:val="false"/>
          <w:color w:val="000000"/>
          <w:sz w:val="28"/>
        </w:rPr>
        <w:t>
            Уақытша басқарушы __________________________ Қолы 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Борышкердің қаржылық жағдайы</w:t>
            </w:r>
            <w:r>
              <w:br/>
            </w:r>
            <w:r>
              <w:rPr>
                <w:rFonts w:ascii="Times New Roman"/>
                <w:b w:val="false"/>
                <w:i w:val="false"/>
                <w:color w:val="000000"/>
                <w:sz w:val="20"/>
              </w:rPr>
              <w:t>туралы уақытша басқарушының</w:t>
            </w:r>
            <w:r>
              <w:br/>
            </w:r>
            <w:r>
              <w:rPr>
                <w:rFonts w:ascii="Times New Roman"/>
                <w:b w:val="false"/>
                <w:i w:val="false"/>
                <w:color w:val="000000"/>
                <w:sz w:val="20"/>
              </w:rPr>
              <w:t>қорытындысының үлгі нысанына</w:t>
            </w:r>
            <w:r>
              <w:br/>
            </w:r>
            <w:r>
              <w:rPr>
                <w:rFonts w:ascii="Times New Roman"/>
                <w:b w:val="false"/>
                <w:i w:val="false"/>
                <w:color w:val="000000"/>
                <w:sz w:val="20"/>
              </w:rPr>
              <w:t>3-қосымша</w:t>
            </w:r>
          </w:p>
        </w:tc>
      </w:tr>
    </w:tbl>
    <w:bookmarkStart w:name="z19" w:id="14"/>
    <w:p>
      <w:pPr>
        <w:spacing w:after="0"/>
        <w:ind w:left="0"/>
        <w:jc w:val="left"/>
      </w:pPr>
      <w:r>
        <w:rPr>
          <w:rFonts w:ascii="Times New Roman"/>
          <w:b/>
          <w:i w:val="false"/>
          <w:color w:val="000000"/>
        </w:rPr>
        <w:t xml:space="preserve"> Пайда мен залалдар туралы есеп</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1"/>
        <w:gridCol w:w="1268"/>
        <w:gridCol w:w="1438"/>
        <w:gridCol w:w="1438"/>
        <w:gridCol w:w="1438"/>
        <w:gridCol w:w="937"/>
      </w:tblGrid>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жылдың алдындағы үшінші жылында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жылдың алдындағы екінші жылында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жылдың алдындағы бірінші жылында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күніне</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тауарлар мен қызметтердің өзіндік құны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(010 жол – 011 жол)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бойынша шығыстар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 жиыны (залал) (+/- 012 жолдан 016 жолды қоса алғанда)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түскен кірістер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шығыстар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пайда (залал) (+/- 020 жолдан 022 жолды қоса алғанда)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бір жылғы пайда (100 жол-101 жол):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пайда (310 жолдан 311 жолды қоса алғанда сомасы)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қайта бағалау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 (200 жол + 300 жол)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пайда: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Кестені толтырмаған жағдайда себебі көрсетіледі: _________________.</w:t>
      </w:r>
    </w:p>
    <w:p>
      <w:pPr>
        <w:spacing w:after="0"/>
        <w:ind w:left="0"/>
        <w:jc w:val="both"/>
      </w:pPr>
      <w:r>
        <w:rPr>
          <w:rFonts w:ascii="Times New Roman"/>
          <w:b w:val="false"/>
          <w:i w:val="false"/>
          <w:color w:val="000000"/>
          <w:sz w:val="28"/>
        </w:rPr>
        <w:t>
      Уақытша басқарушы ______________________________ Қолы 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Борышкердің қаржылық жағдайы</w:t>
            </w:r>
            <w:r>
              <w:br/>
            </w:r>
            <w:r>
              <w:rPr>
                <w:rFonts w:ascii="Times New Roman"/>
                <w:b w:val="false"/>
                <w:i w:val="false"/>
                <w:color w:val="000000"/>
                <w:sz w:val="20"/>
              </w:rPr>
              <w:t>туралы уақытша басқарушының</w:t>
            </w:r>
            <w:r>
              <w:br/>
            </w:r>
            <w:r>
              <w:rPr>
                <w:rFonts w:ascii="Times New Roman"/>
                <w:b w:val="false"/>
                <w:i w:val="false"/>
                <w:color w:val="000000"/>
                <w:sz w:val="20"/>
              </w:rPr>
              <w:t>қорытындысының үлгі нысанына</w:t>
            </w:r>
            <w:r>
              <w:br/>
            </w:r>
            <w:r>
              <w:rPr>
                <w:rFonts w:ascii="Times New Roman"/>
                <w:b w:val="false"/>
                <w:i w:val="false"/>
                <w:color w:val="000000"/>
                <w:sz w:val="20"/>
              </w:rPr>
              <w:t>4-қосымша</w:t>
            </w:r>
          </w:p>
        </w:tc>
      </w:tr>
    </w:tbl>
    <w:bookmarkStart w:name="z21" w:id="15"/>
    <w:p>
      <w:pPr>
        <w:spacing w:after="0"/>
        <w:ind w:left="0"/>
        <w:jc w:val="left"/>
      </w:pPr>
      <w:r>
        <w:rPr>
          <w:rFonts w:ascii="Times New Roman"/>
          <w:b/>
          <w:i w:val="false"/>
          <w:color w:val="000000"/>
        </w:rPr>
        <w:t xml:space="preserve"> Ақшалай қаражат қозғалысы туралы есеп</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2"/>
        <w:gridCol w:w="906"/>
        <w:gridCol w:w="1027"/>
        <w:gridCol w:w="1027"/>
        <w:gridCol w:w="1028"/>
        <w:gridCol w:w="670"/>
      </w:tblGrid>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жылдың алдындағы үшінші жылында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жылдың алдындағы екінші жылында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жылдың алдындағы бірінші жылында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күніне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Ақша қаражатының түсуі, барлығы (011 жолдан 015 жолды қоса алғанда сомасы)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алушылардан, тапсырыс берушілерден алынған аванстар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кетуі, барлығы (021 жолдан 026 жолды қоса алғанда сомасы)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төлемдер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берушілерге берілген аванстар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 төлеу бойынша төлемдер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табыс салығы мен басқа да төлемдер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Операциялық қызметтен түскен ақша қаражатының таза сомасы (010 жол - 020 жол)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түсуі, барлығы (041 жолдан 046 жолды қоса алғанда сомасы)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өткізу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активтерді өткізу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кетуі, барлығы (051 жолдан 055 жолды қоса алғанда сомасы)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сатып алу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ұзақ мерзімді активтерді сатып алу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қызметтен түскен ақша қаражатының таза сомасы (040 жол – 050 жол)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қызметінен түскен ақша қаражатының қозғалысы</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 (071 жолдан 074 жолды қоса алғанда сомасы)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қаржы құралдарының эмиссиясы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кетуі, барлығы (80 жолдан 85 жолды қоса алғанда сомасы)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акциялары бойынша меншік иелеріне төлемдер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кетулер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 қызметінен түскен ақша қаражатының таза сомасы (070 жол – 080 жол)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айырбастау бағамының теңгеге әсері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Ақша қаражатының артуы +/- азаюы (030 жол +/- 060 жол +/- 090 жол+/-100 жол)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Есепті кезеңнің басына ақша қаражаты мен олардың баламалары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 кезеңнің аяғындағы ақша қаражаты мен олардың баламалары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Кестені толтырмаған жағдайда себебі көрсетіледі: _________________.</w:t>
      </w:r>
    </w:p>
    <w:p>
      <w:pPr>
        <w:spacing w:after="0"/>
        <w:ind w:left="0"/>
        <w:jc w:val="both"/>
      </w:pPr>
      <w:r>
        <w:rPr>
          <w:rFonts w:ascii="Times New Roman"/>
          <w:b w:val="false"/>
          <w:i w:val="false"/>
          <w:color w:val="000000"/>
          <w:sz w:val="28"/>
        </w:rPr>
        <w:t>
      Уақытша басқарушы ______________________________ Қолы 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Борышкердің қаржылық жағдайы</w:t>
            </w:r>
            <w:r>
              <w:br/>
            </w:r>
            <w:r>
              <w:rPr>
                <w:rFonts w:ascii="Times New Roman"/>
                <w:b w:val="false"/>
                <w:i w:val="false"/>
                <w:color w:val="000000"/>
                <w:sz w:val="20"/>
              </w:rPr>
              <w:t>туралы уақытша басқарушының</w:t>
            </w:r>
            <w:r>
              <w:br/>
            </w:r>
            <w:r>
              <w:rPr>
                <w:rFonts w:ascii="Times New Roman"/>
                <w:b w:val="false"/>
                <w:i w:val="false"/>
                <w:color w:val="000000"/>
                <w:sz w:val="20"/>
              </w:rPr>
              <w:t>қорытындысының үлгі нысанына</w:t>
            </w:r>
            <w:r>
              <w:br/>
            </w:r>
            <w:r>
              <w:rPr>
                <w:rFonts w:ascii="Times New Roman"/>
                <w:b w:val="false"/>
                <w:i w:val="false"/>
                <w:color w:val="000000"/>
                <w:sz w:val="20"/>
              </w:rPr>
              <w:t>5-қосымша</w:t>
            </w:r>
          </w:p>
        </w:tc>
      </w:tr>
    </w:tbl>
    <w:bookmarkStart w:name="z23" w:id="16"/>
    <w:p>
      <w:pPr>
        <w:spacing w:after="0"/>
        <w:ind w:left="0"/>
        <w:jc w:val="left"/>
      </w:pPr>
      <w:r>
        <w:rPr>
          <w:rFonts w:ascii="Times New Roman"/>
          <w:b/>
          <w:i w:val="false"/>
          <w:color w:val="000000"/>
        </w:rPr>
        <w:t xml:space="preserve"> Мүлікті (активтерді) жүзеге асыруға байланысты (сатып алу,</w:t>
      </w:r>
      <w:r>
        <w:br/>
      </w:r>
      <w:r>
        <w:rPr>
          <w:rFonts w:ascii="Times New Roman"/>
          <w:b/>
          <w:i w:val="false"/>
          <w:color w:val="000000"/>
        </w:rPr>
        <w:t>шеттету) жасалған мәмілелер туралы ақпарат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27"/>
        <w:gridCol w:w="882"/>
        <w:gridCol w:w="882"/>
        <w:gridCol w:w="882"/>
        <w:gridCol w:w="882"/>
        <w:gridCol w:w="882"/>
        <w:gridCol w:w="882"/>
        <w:gridCol w:w="882"/>
        <w:gridCol w:w="882"/>
        <w:gridCol w:w="1127"/>
        <w:gridCol w:w="2109"/>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Сұранымдар туралы мәліметтер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Сұраным жіберілген мемлекеттік орган </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жіберілген күн</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алынған күн</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қысқа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қозғалғанға дейін жасалған мәміле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Мәмілі жасалған дәлелдейтін құжат</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үшін негізмелердің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басқарушы____________________________________  қолы 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Борышкердің қаржылық</w:t>
            </w:r>
            <w:r>
              <w:br/>
            </w:r>
            <w:r>
              <w:rPr>
                <w:rFonts w:ascii="Times New Roman"/>
                <w:b w:val="false"/>
                <w:i w:val="false"/>
                <w:color w:val="000000"/>
                <w:sz w:val="20"/>
              </w:rPr>
              <w:t>жағдайы туралы уақытша</w:t>
            </w:r>
            <w:r>
              <w:br/>
            </w:r>
            <w:r>
              <w:rPr>
                <w:rFonts w:ascii="Times New Roman"/>
                <w:b w:val="false"/>
                <w:i w:val="false"/>
                <w:color w:val="000000"/>
                <w:sz w:val="20"/>
              </w:rPr>
              <w:t>басқарушының</w:t>
            </w:r>
            <w:r>
              <w:br/>
            </w:r>
            <w:r>
              <w:rPr>
                <w:rFonts w:ascii="Times New Roman"/>
                <w:b w:val="false"/>
                <w:i w:val="false"/>
                <w:color w:val="000000"/>
                <w:sz w:val="20"/>
              </w:rPr>
              <w:t>қорытындысына</w:t>
            </w:r>
            <w:r>
              <w:br/>
            </w:r>
            <w:r>
              <w:rPr>
                <w:rFonts w:ascii="Times New Roman"/>
                <w:b w:val="false"/>
                <w:i w:val="false"/>
                <w:color w:val="000000"/>
                <w:sz w:val="20"/>
              </w:rPr>
              <w:t>6-қосымша</w:t>
            </w:r>
          </w:p>
        </w:tc>
      </w:tr>
    </w:tbl>
    <w:bookmarkStart w:name="z25" w:id="17"/>
    <w:p>
      <w:pPr>
        <w:spacing w:after="0"/>
        <w:ind w:left="0"/>
        <w:jc w:val="left"/>
      </w:pPr>
      <w:r>
        <w:rPr>
          <w:rFonts w:ascii="Times New Roman"/>
          <w:b/>
          <w:i w:val="false"/>
          <w:color w:val="000000"/>
        </w:rPr>
        <w:t xml:space="preserve"> Борышкердің қаржылық тұрақтылық дәрежесін көрсететін</w:t>
      </w:r>
      <w:r>
        <w:br/>
      </w:r>
      <w:r>
        <w:rPr>
          <w:rFonts w:ascii="Times New Roman"/>
          <w:b/>
          <w:i w:val="false"/>
          <w:color w:val="000000"/>
        </w:rPr>
        <w:t>көрсеткіштер есебі</w:t>
      </w:r>
    </w:p>
    <w:bookmarkEnd w:id="17"/>
    <w:p>
      <w:pPr>
        <w:spacing w:after="0"/>
        <w:ind w:left="0"/>
        <w:jc w:val="both"/>
      </w:pPr>
      <w:r>
        <w:rPr>
          <w:rFonts w:ascii="Times New Roman"/>
          <w:b w:val="false"/>
          <w:i w:val="false"/>
          <w:color w:val="000000"/>
          <w:sz w:val="28"/>
        </w:rPr>
        <w:t>
      Қаржылық тұрақтылық дәрежесін көрсететін көрсеткіштерді, уақытша басқарушы борышкердің қаржылық жағдайы туралы қорытындыны құрғанда қолданады.</w:t>
      </w:r>
    </w:p>
    <w:bookmarkStart w:name="z26" w:id="18"/>
    <w:p>
      <w:pPr>
        <w:spacing w:after="0"/>
        <w:ind w:left="0"/>
        <w:jc w:val="left"/>
      </w:pPr>
      <w:r>
        <w:rPr>
          <w:rFonts w:ascii="Times New Roman"/>
          <w:b/>
          <w:i w:val="false"/>
          <w:color w:val="000000"/>
        </w:rPr>
        <w:t xml:space="preserve"> 1. Ағымдағы өтімділік көрсеткіші</w:t>
      </w:r>
    </w:p>
    <w:bookmarkEnd w:id="18"/>
    <w:bookmarkStart w:name="z27" w:id="19"/>
    <w:p>
      <w:pPr>
        <w:spacing w:after="0"/>
        <w:ind w:left="0"/>
        <w:jc w:val="both"/>
      </w:pPr>
      <w:r>
        <w:rPr>
          <w:rFonts w:ascii="Times New Roman"/>
          <w:b w:val="false"/>
          <w:i w:val="false"/>
          <w:color w:val="000000"/>
          <w:sz w:val="28"/>
        </w:rPr>
        <w:t>
      1. Ағымдағы өтімділік көрсеткіші ағымдағы активтердің қаншалықты ағымдағы кредиторлық берешекті жабатынын бағалауға мүмкіндік береді.</w:t>
      </w:r>
    </w:p>
    <w:bookmarkEnd w:id="19"/>
    <w:bookmarkStart w:name="z28" w:id="20"/>
    <w:p>
      <w:pPr>
        <w:spacing w:after="0"/>
        <w:ind w:left="0"/>
        <w:jc w:val="both"/>
      </w:pPr>
      <w:r>
        <w:rPr>
          <w:rFonts w:ascii="Times New Roman"/>
          <w:b w:val="false"/>
          <w:i w:val="false"/>
          <w:color w:val="000000"/>
          <w:sz w:val="28"/>
        </w:rPr>
        <w:t>
      2. Ағымдағы өтімділік көрсеткішін есептеу:</w:t>
      </w:r>
    </w:p>
    <w:bookmarkEnd w:id="20"/>
    <w:p>
      <w:pPr>
        <w:spacing w:after="0"/>
        <w:ind w:left="0"/>
        <w:jc w:val="both"/>
      </w:pPr>
      <w:r>
        <w:rPr>
          <w:rFonts w:ascii="Times New Roman"/>
          <w:b w:val="false"/>
          <w:i w:val="false"/>
          <w:color w:val="000000"/>
          <w:sz w:val="28"/>
        </w:rPr>
        <w:t>
      ағымдығы өтімді көрсеткіш = Ағымдағы активтер / (Ағымдағы пассивтер – (БК кірісі + АШТ резервтер), мұнда:</w:t>
      </w:r>
    </w:p>
    <w:p>
      <w:pPr>
        <w:spacing w:after="0"/>
        <w:ind w:left="0"/>
        <w:jc w:val="both"/>
      </w:pPr>
      <w:r>
        <w:rPr>
          <w:rFonts w:ascii="Times New Roman"/>
          <w:b w:val="false"/>
          <w:i w:val="false"/>
          <w:color w:val="000000"/>
          <w:sz w:val="28"/>
        </w:rPr>
        <w:t>
      БК кірісі болашақ кезеңдегі кірістер, ақшалай бірлікте;</w:t>
      </w:r>
    </w:p>
    <w:p>
      <w:pPr>
        <w:spacing w:after="0"/>
        <w:ind w:left="0"/>
        <w:jc w:val="both"/>
      </w:pPr>
      <w:r>
        <w:rPr>
          <w:rFonts w:ascii="Times New Roman"/>
          <w:b w:val="false"/>
          <w:i w:val="false"/>
          <w:color w:val="000000"/>
          <w:sz w:val="28"/>
        </w:rPr>
        <w:t>
      АШТ резервтері – алдағы шығыстар мен төлемдер резервтері.</w:t>
      </w:r>
    </w:p>
    <w:bookmarkStart w:name="z29" w:id="21"/>
    <w:p>
      <w:pPr>
        <w:spacing w:after="0"/>
        <w:ind w:left="0"/>
        <w:jc w:val="both"/>
      </w:pPr>
      <w:r>
        <w:rPr>
          <w:rFonts w:ascii="Times New Roman"/>
          <w:b w:val="false"/>
          <w:i w:val="false"/>
          <w:color w:val="000000"/>
          <w:sz w:val="28"/>
        </w:rPr>
        <w:t>
      3. Ағымдағы өтімділік көрсеткіші мөлшері 1 төмен, Размер коэффициента текущей ликвидности менее 1, пассивтер активтерден жоғарлағанын айғақтайды, ол қаржылық сәтсіздік көрсеткіші болып табылады.</w:t>
      </w:r>
    </w:p>
    <w:bookmarkEnd w:id="21"/>
    <w:bookmarkStart w:name="z30" w:id="22"/>
    <w:p>
      <w:pPr>
        <w:spacing w:after="0"/>
        <w:ind w:left="0"/>
        <w:jc w:val="both"/>
      </w:pPr>
      <w:r>
        <w:rPr>
          <w:rFonts w:ascii="Times New Roman"/>
          <w:b w:val="false"/>
          <w:i w:val="false"/>
          <w:color w:val="000000"/>
          <w:sz w:val="28"/>
        </w:rPr>
        <w:t>
      4. Осы көрсеткіш қызмет көрсету саласындағы кәсіпорындары үшін жеткілікті объективті бола алмайды.</w:t>
      </w:r>
    </w:p>
    <w:bookmarkEnd w:id="22"/>
    <w:bookmarkStart w:name="z31" w:id="23"/>
    <w:p>
      <w:pPr>
        <w:spacing w:after="0"/>
        <w:ind w:left="0"/>
        <w:jc w:val="left"/>
      </w:pPr>
      <w:r>
        <w:rPr>
          <w:rFonts w:ascii="Times New Roman"/>
          <w:b/>
          <w:i w:val="false"/>
          <w:color w:val="000000"/>
        </w:rPr>
        <w:t xml:space="preserve"> 2. Жылдам өтімділік көрсеткіші</w:t>
      </w:r>
    </w:p>
    <w:bookmarkEnd w:id="23"/>
    <w:bookmarkStart w:name="z32" w:id="24"/>
    <w:p>
      <w:pPr>
        <w:spacing w:after="0"/>
        <w:ind w:left="0"/>
        <w:jc w:val="both"/>
      </w:pPr>
      <w:r>
        <w:rPr>
          <w:rFonts w:ascii="Times New Roman"/>
          <w:b w:val="false"/>
          <w:i w:val="false"/>
          <w:color w:val="000000"/>
          <w:sz w:val="28"/>
        </w:rPr>
        <w:t>
      5. Жылдам өтімділік көрсеткіші ақшалай қаржы сомасымен бірге ағымдағы кредиторлық берешектің мөлшерін жабуын бағалауға мүмкіндік береді.</w:t>
      </w:r>
    </w:p>
    <w:bookmarkEnd w:id="24"/>
    <w:bookmarkStart w:name="z33" w:id="25"/>
    <w:p>
      <w:pPr>
        <w:spacing w:after="0"/>
        <w:ind w:left="0"/>
        <w:jc w:val="both"/>
      </w:pPr>
      <w:r>
        <w:rPr>
          <w:rFonts w:ascii="Times New Roman"/>
          <w:b w:val="false"/>
          <w:i w:val="false"/>
          <w:color w:val="000000"/>
          <w:sz w:val="28"/>
        </w:rPr>
        <w:t>
      6. Жылдам өтімділік көрсеткішін есептеу:</w:t>
      </w:r>
    </w:p>
    <w:bookmarkEnd w:id="25"/>
    <w:p>
      <w:pPr>
        <w:spacing w:after="0"/>
        <w:ind w:left="0"/>
        <w:jc w:val="both"/>
      </w:pPr>
      <w:r>
        <w:rPr>
          <w:rFonts w:ascii="Times New Roman"/>
          <w:b w:val="false"/>
          <w:i w:val="false"/>
          <w:color w:val="000000"/>
          <w:sz w:val="28"/>
        </w:rPr>
        <w:t>
      жылдам өтімділік көрсеткіші = Ақша қаражаты + ҚҚС + ДБ + Дайын өнім / (Ағымдағы пассивтер – (БК кірісі + АШТ резервтер), мұнда:</w:t>
      </w:r>
    </w:p>
    <w:p>
      <w:pPr>
        <w:spacing w:after="0"/>
        <w:ind w:left="0"/>
        <w:jc w:val="both"/>
      </w:pPr>
      <w:r>
        <w:rPr>
          <w:rFonts w:ascii="Times New Roman"/>
          <w:b w:val="false"/>
          <w:i w:val="false"/>
          <w:color w:val="000000"/>
          <w:sz w:val="28"/>
        </w:rPr>
        <w:t>
      ҚҚС – қысқа мерзімді қаржылық салымдар, ақшадай бірлікте;</w:t>
      </w:r>
    </w:p>
    <w:p>
      <w:pPr>
        <w:spacing w:after="0"/>
        <w:ind w:left="0"/>
        <w:jc w:val="both"/>
      </w:pPr>
      <w:r>
        <w:rPr>
          <w:rFonts w:ascii="Times New Roman"/>
          <w:b w:val="false"/>
          <w:i w:val="false"/>
          <w:color w:val="000000"/>
          <w:sz w:val="28"/>
        </w:rPr>
        <w:t>
      ДБ – дебиторлық берешек.</w:t>
      </w:r>
    </w:p>
    <w:p>
      <w:pPr>
        <w:spacing w:after="0"/>
        <w:ind w:left="0"/>
        <w:jc w:val="both"/>
      </w:pPr>
      <w:r>
        <w:rPr>
          <w:rFonts w:ascii="Times New Roman"/>
          <w:b w:val="false"/>
          <w:i w:val="false"/>
          <w:color w:val="000000"/>
          <w:sz w:val="28"/>
        </w:rPr>
        <w:t>
      7. Жылдам өтімділік көрсеткішінің мөлщері 0,5 төмен болса, кәсіпорынның ағымдағы кредиторлық берешектерін қдан да өтімдірек ағымдағы активтер арқасында шұғыл қажеттелік жағдайында кәсіпорынның кредиторлық берешекті өтеуге шамасы жоқ екені айғақ.</w:t>
      </w:r>
    </w:p>
    <w:bookmarkStart w:name="z34" w:id="26"/>
    <w:p>
      <w:pPr>
        <w:spacing w:after="0"/>
        <w:ind w:left="0"/>
        <w:jc w:val="left"/>
      </w:pPr>
      <w:r>
        <w:rPr>
          <w:rFonts w:ascii="Times New Roman"/>
          <w:b/>
          <w:i w:val="false"/>
          <w:color w:val="000000"/>
        </w:rPr>
        <w:t xml:space="preserve"> 3. Қаржылық тәуелсіздік көрсеткіші</w:t>
      </w:r>
    </w:p>
    <w:bookmarkEnd w:id="26"/>
    <w:bookmarkStart w:name="z35" w:id="27"/>
    <w:p>
      <w:pPr>
        <w:spacing w:after="0"/>
        <w:ind w:left="0"/>
        <w:jc w:val="both"/>
      </w:pPr>
      <w:r>
        <w:rPr>
          <w:rFonts w:ascii="Times New Roman"/>
          <w:b w:val="false"/>
          <w:i w:val="false"/>
          <w:color w:val="000000"/>
          <w:sz w:val="28"/>
        </w:rPr>
        <w:t>
      8. Қаржылық тәуелсіздікті бағалағанда екі көрсеткіш қолданылады, олар келесі түрде есептеледі:</w:t>
      </w:r>
    </w:p>
    <w:bookmarkEnd w:id="27"/>
    <w:p>
      <w:pPr>
        <w:spacing w:after="0"/>
        <w:ind w:left="0"/>
        <w:jc w:val="both"/>
      </w:pPr>
      <w:r>
        <w:rPr>
          <w:rFonts w:ascii="Times New Roman"/>
          <w:b w:val="false"/>
          <w:i w:val="false"/>
          <w:color w:val="000000"/>
          <w:sz w:val="28"/>
        </w:rPr>
        <w:t>
      К1 = міндеттемелер/ активтер</w:t>
      </w:r>
    </w:p>
    <w:p>
      <w:pPr>
        <w:spacing w:after="0"/>
        <w:ind w:left="0"/>
        <w:jc w:val="both"/>
      </w:pPr>
      <w:r>
        <w:rPr>
          <w:rFonts w:ascii="Times New Roman"/>
          <w:b w:val="false"/>
          <w:i w:val="false"/>
          <w:color w:val="000000"/>
          <w:sz w:val="28"/>
        </w:rPr>
        <w:t>
      Мағынасы төмен болған сайын, борышкердің кредитор алдындағы тәуелсіздігі одан да төмен және қаржы жағдайының тұрағары.</w:t>
      </w:r>
    </w:p>
    <w:p>
      <w:pPr>
        <w:spacing w:after="0"/>
        <w:ind w:left="0"/>
        <w:jc w:val="both"/>
      </w:pPr>
      <w:r>
        <w:rPr>
          <w:rFonts w:ascii="Times New Roman"/>
          <w:b w:val="false"/>
          <w:i w:val="false"/>
          <w:color w:val="000000"/>
          <w:sz w:val="28"/>
        </w:rPr>
        <w:t>
      К2 = міндеттемелер / меншікті капитал</w:t>
      </w:r>
    </w:p>
    <w:p>
      <w:pPr>
        <w:spacing w:after="0"/>
        <w:ind w:left="0"/>
        <w:jc w:val="both"/>
      </w:pPr>
      <w:r>
        <w:rPr>
          <w:rFonts w:ascii="Times New Roman"/>
          <w:b w:val="false"/>
          <w:i w:val="false"/>
          <w:color w:val="000000"/>
          <w:sz w:val="28"/>
        </w:rPr>
        <w:t>
      Мағынасы төмен болған сайын, меншікті капиталдың міндеттемелерге қатысты мөлшері жоғары, қаржылық тұрақтылық одан да жоғары.</w:t>
      </w:r>
    </w:p>
    <w:bookmarkStart w:name="z36" w:id="28"/>
    <w:p>
      <w:pPr>
        <w:spacing w:after="0"/>
        <w:ind w:left="0"/>
        <w:jc w:val="left"/>
      </w:pPr>
      <w:r>
        <w:rPr>
          <w:rFonts w:ascii="Times New Roman"/>
          <w:b/>
          <w:i w:val="false"/>
          <w:color w:val="000000"/>
        </w:rPr>
        <w:t xml:space="preserve"> 4. Дебиторлық берешектің айналымы</w:t>
      </w:r>
    </w:p>
    <w:bookmarkEnd w:id="28"/>
    <w:bookmarkStart w:name="z37" w:id="29"/>
    <w:p>
      <w:pPr>
        <w:spacing w:after="0"/>
        <w:ind w:left="0"/>
        <w:jc w:val="both"/>
      </w:pPr>
      <w:r>
        <w:rPr>
          <w:rFonts w:ascii="Times New Roman"/>
          <w:b w:val="false"/>
          <w:i w:val="false"/>
          <w:color w:val="000000"/>
          <w:sz w:val="28"/>
        </w:rPr>
        <w:t>
      9. Дебиторлық берешектің айналымы дебиторлық берешек қанша күннен кейін аударылатыны көрсетеді және былай есептеледі:</w:t>
      </w:r>
    </w:p>
    <w:bookmarkEnd w:id="29"/>
    <w:p>
      <w:pPr>
        <w:spacing w:after="0"/>
        <w:ind w:left="0"/>
        <w:jc w:val="both"/>
      </w:pPr>
      <w:r>
        <w:rPr>
          <w:rFonts w:ascii="Times New Roman"/>
          <w:b w:val="false"/>
          <w:i w:val="false"/>
          <w:color w:val="000000"/>
          <w:sz w:val="28"/>
        </w:rPr>
        <w:t>
      Дебиторлық берешектің өтеу мерзімі = (дебиторлық берешек / түсім) х 30 күн.</w:t>
      </w:r>
    </w:p>
    <w:bookmarkStart w:name="z38" w:id="30"/>
    <w:p>
      <w:pPr>
        <w:spacing w:after="0"/>
        <w:ind w:left="0"/>
        <w:jc w:val="both"/>
      </w:pPr>
      <w:r>
        <w:rPr>
          <w:rFonts w:ascii="Times New Roman"/>
          <w:b w:val="false"/>
          <w:i w:val="false"/>
          <w:color w:val="000000"/>
          <w:sz w:val="28"/>
        </w:rPr>
        <w:t>
      10. Осы көрсеткіш дебиторлармен түйінді мәселені көрсетеді. Дебиторлық берешектің айналу кезеңі ұзын болған сайын, кәсіпорынның өтімділік тапшылығы көп және қаржылық тұрақтылық үшін тәуекел жоғары.</w:t>
      </w:r>
    </w:p>
    <w:bookmarkEnd w:id="30"/>
    <w:bookmarkStart w:name="z39" w:id="31"/>
    <w:p>
      <w:pPr>
        <w:spacing w:after="0"/>
        <w:ind w:left="0"/>
        <w:jc w:val="left"/>
      </w:pPr>
      <w:r>
        <w:rPr>
          <w:rFonts w:ascii="Times New Roman"/>
          <w:b/>
          <w:i w:val="false"/>
          <w:color w:val="000000"/>
        </w:rPr>
        <w:t xml:space="preserve"> 5. Кредиторлық берешек айналымы</w:t>
      </w:r>
    </w:p>
    <w:bookmarkEnd w:id="31"/>
    <w:bookmarkStart w:name="z40" w:id="32"/>
    <w:p>
      <w:pPr>
        <w:spacing w:after="0"/>
        <w:ind w:left="0"/>
        <w:jc w:val="both"/>
      </w:pPr>
      <w:r>
        <w:rPr>
          <w:rFonts w:ascii="Times New Roman"/>
          <w:b w:val="false"/>
          <w:i w:val="false"/>
          <w:color w:val="000000"/>
          <w:sz w:val="28"/>
        </w:rPr>
        <w:t>
      11. Кредиторлық берешек айналымы кезең ішінде кредиторлық берешек қанша күн айналатынын көрсетеді және былай есептеледі:</w:t>
      </w:r>
    </w:p>
    <w:bookmarkEnd w:id="32"/>
    <w:p>
      <w:pPr>
        <w:spacing w:after="0"/>
        <w:ind w:left="0"/>
        <w:jc w:val="both"/>
      </w:pPr>
      <w:r>
        <w:rPr>
          <w:rFonts w:ascii="Times New Roman"/>
          <w:b w:val="false"/>
          <w:i w:val="false"/>
          <w:color w:val="000000"/>
          <w:sz w:val="28"/>
        </w:rPr>
        <w:t xml:space="preserve">
      Кредиторлық берешектің өтеу мерзімі = (кредиторлық берешек/ түсім) х 30 күн. </w:t>
      </w:r>
    </w:p>
    <w:bookmarkStart w:name="z41" w:id="33"/>
    <w:p>
      <w:pPr>
        <w:spacing w:after="0"/>
        <w:ind w:left="0"/>
        <w:jc w:val="both"/>
      </w:pPr>
      <w:r>
        <w:rPr>
          <w:rFonts w:ascii="Times New Roman"/>
          <w:b w:val="false"/>
          <w:i w:val="false"/>
          <w:color w:val="000000"/>
          <w:sz w:val="28"/>
        </w:rPr>
        <w:t>
      12. Кредиторлық берешек айналымы мерзімі көп болған сайын, кәсіпорынның ақша қаражаты тапшылығы пайда болу ықтималы төмен. Осы көрсеткішті дебиторлық берешектің айналымы көрсеткішімен салыстыру керек. Егер дебиторлық берешекті өтеу мерзімі кредиторлық берешектің өтелу мерзімінен ұзын болса, бұл кәсіпорын дебиторлық берешектен түскен ақша қаражатын өзінің кредиторлық берешегін өтеу үшін қолдана алмайтыны айғақ. Онда кәсіпорын кредиторлық берешекті өтеу үшін ақша қаражатын сақтауға амалсыз, немесе өтімдерді бұзу тәуекелдігі пайда болуы мүмкін.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