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ddc9e" w14:textId="7dddc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шаруашылығы мақсатындағы жерлердің агрохимиялық жай-күйі туралы ақпараттық деректер банкін құру және жүргізу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2014 жылғы 25 маусымдағы № 6-1/321 бұйрығы. Қазақстан Республикасының Әділет министрлігінде 2014 жылы 25 шілдеде № 9618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«Агроөнеркәсіптік кешенді және ауылдық аумақтарды дамытуды мемлекеттік реттеу туралы» 2005 жылғы 8 шілдедегі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25)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Ауыл шаруашылығы министрінің 24.08.2015 </w:t>
      </w:r>
      <w:r>
        <w:rPr>
          <w:rFonts w:ascii="Times New Roman"/>
          <w:b w:val="false"/>
          <w:i w:val="false"/>
          <w:color w:val="000000"/>
          <w:sz w:val="28"/>
        </w:rPr>
        <w:t>№ 4-6/763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Ауыл шаруашылығы мақсатындағы жерлердің агрохимиялық жай-күйі туралы ақпараттық деректер банкін құру және жүргізу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Мелиорация департаменті заңнамада белгіленген тәртіппен осы бұйрықтың Қазақстан Республикасы Әділет министрлігінде мемлекеттік тіркелуін және оның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6-1/321 бұйрығымен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 шаруашылығы мақсатындағы жерлердің агрохимиялық жай-күйі</w:t>
      </w:r>
      <w:r>
        <w:br/>
      </w:r>
      <w:r>
        <w:rPr>
          <w:rFonts w:ascii="Times New Roman"/>
          <w:b/>
          <w:i w:val="false"/>
          <w:color w:val="000000"/>
        </w:rPr>
        <w:t>
туралы ақпараттық деректер банкін құру мен жүргізу қағидалары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Ауыл шаруашылығы мақсатындағы жерлердің агрохимиялық жай-күйі туралы ақпараттық деректер банкін құру мен жүргізу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«Агроөнеркәсіптік кешенді және ауылдық аумақтарды дамытуды мемлекеттік реттеу туралы» Қазақстан Республикасының 2005 жылғы 8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ауыл шаруашылығы мақсатындағы жерлердің агрохимиялық жағдайы туралы ақпараттық деректер банкін (бұдан әрі – деректер банкі) құру және жүргізу тәртібін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Деректер банкін «Қазақстан Республикасы Ауыл шаруашылығы министрлiгiнiң Агрохимия қызметi республикалық ғылыми-әдiстемелiк орталығы» республикалық мемлекеттiк мекемесi құрып, жүргізеді және агроөнеркәсіптік кешенді дамыту саласындағы уәкілетті органға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Деректер банкі ауыл шаруашылығы жерлерінің топырағын агрохимиялық зерттеп тексеру нәтижелерімен толықтырылатын, республика топырағының агрохимиялық мониторингі үшін негізгі база болатын электрондық ақпараттық деректер базасы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Деректер банкі жұмыс (жер) учаскесі, шаруашылық, аудан, облыс және республика деңгейінде ауыл шаруашылығы мақсатындағы жерлерді кешенді агрохимиялық зерттеп тексеру нәтижелерін енгізуге, сақтауға, талдауға және жинақтауға арналған.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Деректер банкін құру үшін ағымдағы және анықтамалық материалдар бастапқы деректер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Ағымдағы материалдар әр танаптың мекен-жайлық деректерін, әр жер учаскесін талдау кезінде алынатын агрохимиялық жай-күй жөніндегі деректерді қамтиды.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Анықтамалық материалдар жер, топырақ, ауыспалы егіс түрлерін, облыстар, аудандар, әр аудандағы жерді пайдаланушылар тізімін, агрохимиялық зерттеп тексеру әдістерін, қоректік заттар маңызы бойынша топтар шекараларын қамтиды.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Деректер банкін құру мен жүргізу тәртібі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Деректер банкін құру ауыл шаруашылығы жерлерін зерттеп тексеру барысында алынған топырақтық, агрохимиялық, экология-токсикологиялық, топырақтық-эрозиялық, топырақтық-мелиоративтік, геоботаникалық, фитосанитарлық, өзге де арнайы зерттеу және іздеу материалдары мен деректерін жинау, өңдеу, жинақтау, талдау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Деректер банкін құруға негіз болып табылатын құжаттар: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Қағидаларға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шаруашылық топырағын агрохимиялық зерттеп тексерудің танаптық </w:t>
      </w:r>
      <w:r>
        <w:rPr>
          <w:rFonts w:ascii="Times New Roman"/>
          <w:b w:val="false"/>
          <w:i w:val="false"/>
          <w:color w:val="000000"/>
          <w:sz w:val="28"/>
        </w:rPr>
        <w:t>ведомості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Қағидаларға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топырақтың агрохимиялық жай-күйі бойынша жиынтық талдамалық </w:t>
      </w:r>
      <w:r>
        <w:rPr>
          <w:rFonts w:ascii="Times New Roman"/>
          <w:b w:val="false"/>
          <w:i w:val="false"/>
          <w:color w:val="000000"/>
          <w:sz w:val="28"/>
        </w:rPr>
        <w:t>ведомость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Деректер банкін жүргізу: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агрохимиялық зерттеп тексеру нәтижелері туралы мәліметтерді енгізуді;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бастапқы деректерді өңдеуді, топырақты агрохимиялық зерттеп тексеру нәтижелерін жинақтауды, шығарылым нысандарын қалыптастыруды;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енгізілген мәліметтерді өзектілеуді (жаңартуды);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агрохимиялық картограммаларды алуды;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жүргізілген агрохимиялық зерттеп тексерулер бойынша агрохимиялық очерктер құрастыруды қамтиды.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Мекенжайлық және агрохимиялық деректерді сақтау үшін жыл сайын жаңа файл құрылады. Анықтамалық деректер бір рет енгізіледі және жыл сайын тиісті жылғы желтоқсанда өзектендіріледі.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Ағымдағы деректер шаруашылық топырағын агрохимиялық зерттеп тексерудің танаптық </w:t>
      </w:r>
      <w:r>
        <w:rPr>
          <w:rFonts w:ascii="Times New Roman"/>
          <w:b w:val="false"/>
          <w:i w:val="false"/>
          <w:color w:val="000000"/>
          <w:sz w:val="28"/>
        </w:rPr>
        <w:t>ведомості</w:t>
      </w:r>
      <w:r>
        <w:rPr>
          <w:rFonts w:ascii="Times New Roman"/>
          <w:b w:val="false"/>
          <w:i w:val="false"/>
          <w:color w:val="000000"/>
          <w:sz w:val="28"/>
        </w:rPr>
        <w:t xml:space="preserve"> түрінде ұсынылады, ол жерді пайдалану, танаптың кадастрлық нөмірі мен алқабы, топырақ түрі, элементарлық учаскелер нөмірлері, ауылдық округ, аудан, облыс туралы ақпаратты қамтиды. Шаруашылық топырағын агрохимиялық зерттеп тексерудің танаптық </w:t>
      </w:r>
      <w:r>
        <w:rPr>
          <w:rFonts w:ascii="Times New Roman"/>
          <w:b w:val="false"/>
          <w:i w:val="false"/>
          <w:color w:val="000000"/>
          <w:sz w:val="28"/>
        </w:rPr>
        <w:t>ведомості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жұмыс және элементарлық учаскелердің нөмірлері жерді пайдалану шегінде толассыз, барлық бағандар мен жолдар толтырылады.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Шаруашылық топырағын агрохимиялық зерттеп тексерудің танаптық </w:t>
      </w:r>
      <w:r>
        <w:rPr>
          <w:rFonts w:ascii="Times New Roman"/>
          <w:b w:val="false"/>
          <w:i w:val="false"/>
          <w:color w:val="000000"/>
          <w:sz w:val="28"/>
        </w:rPr>
        <w:t>ведомості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деректері негізінде әр зерттеп тексерілген жер учаскесінің меншік иесіне және (немесе) жер пайдаланушыға топырақтың агрохимиялық жай-күйі бойынша жиынтық талдамалық </w:t>
      </w:r>
      <w:r>
        <w:rPr>
          <w:rFonts w:ascii="Times New Roman"/>
          <w:b w:val="false"/>
          <w:i w:val="false"/>
          <w:color w:val="000000"/>
          <w:sz w:val="28"/>
        </w:rPr>
        <w:t>ведомость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құралады. Толтырылған топырақтың агрохимиялық жай-күйі бойынша жиынтық талдамалық ведомость талдау деректерін деректер банкіне енгізу үшін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Деректер банкінің шығарылым нысандары: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Қағидаларға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топырақтың агрохимиялық жай-күйі бойынша паспорттық </w:t>
      </w:r>
      <w:r>
        <w:rPr>
          <w:rFonts w:ascii="Times New Roman"/>
          <w:b w:val="false"/>
          <w:i w:val="false"/>
          <w:color w:val="000000"/>
          <w:sz w:val="28"/>
        </w:rPr>
        <w:t>ведомость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Қағидаларға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зерттеп тексерілген алқаптарды өсімдіктердің негізгі қоректік элементтері маңызы бойыша бөлу </w:t>
      </w:r>
      <w:r>
        <w:rPr>
          <w:rFonts w:ascii="Times New Roman"/>
          <w:b w:val="false"/>
          <w:i w:val="false"/>
          <w:color w:val="000000"/>
          <w:sz w:val="28"/>
        </w:rPr>
        <w:t>ведомості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Қағидаларға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зерттеп тексерілген алқаптарды микроэлементтер мен ауыр металдар маңызы бойыша бөлу </w:t>
      </w:r>
      <w:r>
        <w:rPr>
          <w:rFonts w:ascii="Times New Roman"/>
          <w:b w:val="false"/>
          <w:i w:val="false"/>
          <w:color w:val="000000"/>
          <w:sz w:val="28"/>
        </w:rPr>
        <w:t>ведомості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Қағидаларға 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зерттеп тексерілген алқаптарды қышқылдық дәрежесі бойыша бөлу </w:t>
      </w:r>
      <w:r>
        <w:rPr>
          <w:rFonts w:ascii="Times New Roman"/>
          <w:b w:val="false"/>
          <w:i w:val="false"/>
          <w:color w:val="000000"/>
          <w:sz w:val="28"/>
        </w:rPr>
        <w:t>ведомості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Деректер банкіне енгізілген, коды бар файлдар түрінде базаларда сақталатын топырақты агрохимиялық зерттеп тексеру нәтижелері жүргізілген агрохимиялық зерттеп тексерулер бойынша агрохимиялық картограммалар мен агрохимиялық есептіктер құру үшін негіз болып табылады.</w:t>
      </w:r>
    </w:p>
    <w:bookmarkEnd w:id="6"/>
    <w:bookmarkStart w:name="z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мақсатындағы жерлердің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агрохимиялық жай-күйі туралы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ақпараттық деректер банкін құру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жүргізу қағидаларына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End w:id="7"/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Нысан</w:t>
      </w:r>
    </w:p>
    <w:bookmarkEnd w:id="8"/>
    <w:bookmarkStart w:name="z3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Шаруашылық топырағын агрохимиялық зерттеп тексерудің</w:t>
      </w:r>
      <w:r>
        <w:br/>
      </w:r>
      <w:r>
        <w:rPr>
          <w:rFonts w:ascii="Times New Roman"/>
          <w:b/>
          <w:i w:val="false"/>
          <w:color w:val="000000"/>
        </w:rPr>
        <w:t>
танаптық ведомості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Шаруашылық атауы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 (кадастрлік нөмір)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(кадастрлік нөмір)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Ауылдық округ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Шаруашылық бойынша жалпы зерттеу алқабы ______________________ гектар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Топырақ зонасы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Зерттеп тексеру күні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Құрастырған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(тегі, аты, әкесінің аты, жеке басын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куәландыратын құжатта болған жағдайда), лауазымы)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0"/>
        <w:gridCol w:w="1762"/>
        <w:gridCol w:w="1395"/>
        <w:gridCol w:w="2389"/>
        <w:gridCol w:w="1870"/>
        <w:gridCol w:w="3015"/>
        <w:gridCol w:w="2239"/>
      </w:tblGrid>
      <w:tr>
        <w:trPr>
          <w:trHeight w:val="735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Үлгіні тіркеу нөмірі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Бригада, танап нөмірі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Алқабы, гектар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Элементарлық учаскенің нөмірі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Өсірілетін дақыл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Өнімділігі, гектардан центнер (алдыңғы жылғы)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Топырақтың түрлілігі (топырақ түрі)</w:t>
            </w:r>
          </w:p>
        </w:tc>
      </w:tr>
      <w:tr>
        <w:trPr>
          <w:trHeight w:val="255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Жалпы алқабы _____________________________ 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Шаруашылық туралы мәліметтер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(шаруашылықтың өндірістік бағыты, климаты мен рельефі,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географиялық орналасуы, топырақтың физикалық-химиялық қасиеттері)</w:t>
      </w:r>
    </w:p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мақсатындағы жерлердің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агрохимиялық жай-күйі туралы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ақпараттық деректер банкін құру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жүргізу қағидаларына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 </w:t>
      </w:r>
    </w:p>
    <w:bookmarkEnd w:id="10"/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Нысан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Шаруашылық, ауылдық округ______________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Зерттеп тексеру жылы ____________________</w:t>
      </w:r>
    </w:p>
    <w:bookmarkStart w:name="z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Топырақтың агрохимиялық жай-күйі бойынша</w:t>
      </w:r>
      <w:r>
        <w:br/>
      </w:r>
      <w:r>
        <w:rPr>
          <w:rFonts w:ascii="Times New Roman"/>
          <w:b/>
          <w:i w:val="false"/>
          <w:color w:val="000000"/>
        </w:rPr>
        <w:t>
жиынтық талдамалық ведомость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Нөмір _____ мен нөмір _____ аралығындағы үлгілер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110"/>
        <w:gridCol w:w="996"/>
        <w:gridCol w:w="1201"/>
        <w:gridCol w:w="1201"/>
        <w:gridCol w:w="1932"/>
        <w:gridCol w:w="950"/>
        <w:gridCol w:w="1030"/>
        <w:gridCol w:w="1122"/>
        <w:gridCol w:w="1169"/>
        <w:gridCol w:w="1192"/>
        <w:gridCol w:w="1193"/>
      </w:tblGrid>
      <w:tr>
        <w:trPr>
          <w:trHeight w:val="30" w:hRule="atLeast"/>
        </w:trPr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Танап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Қарашірік, пайыз</w:t>
            </w:r>
          </w:p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миллиграмм килограмм топыраққа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миллиграмм килограмм топыраққа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Зерттеп тексеру жүргізген: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(тегі, аты, әкесінің аты, жеке басын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куәландыратын құжатта болған жағдайда), лауазымы)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7"/>
        <w:gridCol w:w="1116"/>
        <w:gridCol w:w="1345"/>
        <w:gridCol w:w="1139"/>
        <w:gridCol w:w="2034"/>
        <w:gridCol w:w="933"/>
        <w:gridCol w:w="887"/>
        <w:gridCol w:w="887"/>
        <w:gridCol w:w="887"/>
        <w:gridCol w:w="887"/>
        <w:gridCol w:w="888"/>
      </w:tblGrid>
      <w:tr>
        <w:trPr>
          <w:trHeight w:val="225" w:hRule="atLeast"/>
        </w:trPr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Қарашірік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</w:t>
            </w:r>
          </w:p>
        </w:tc>
      </w:tr>
      <w:tr>
        <w:trPr>
          <w:trHeight w:val="30" w:hRule="atLeast"/>
        </w:trPr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 жүргізген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(тегі, аты, әкесінің аты, жеке басын растайтын құжатта болған жағдайда), лауазымы)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мақсатындағы жерлердің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агрохимиялық жай-күйі туралы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ақпараттық деректер банкін құру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жүргізу қағидаларына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 </w:t>
      </w:r>
    </w:p>
    <w:bookmarkEnd w:id="13"/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Нысан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Шаруашылық, ауылдық округ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Зерттеп тексеру жылы ___________________</w:t>
      </w:r>
    </w:p>
    <w:bookmarkStart w:name="z4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Топырақтың агрохимиялық жай-күйі бойынша</w:t>
      </w:r>
      <w:r>
        <w:br/>
      </w:r>
      <w:r>
        <w:rPr>
          <w:rFonts w:ascii="Times New Roman"/>
          <w:b/>
          <w:i w:val="false"/>
          <w:color w:val="000000"/>
        </w:rPr>
        <w:t>
паспорттық ведомость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755"/>
        <w:gridCol w:w="728"/>
        <w:gridCol w:w="1029"/>
        <w:gridCol w:w="1330"/>
        <w:gridCol w:w="1412"/>
        <w:gridCol w:w="1221"/>
        <w:gridCol w:w="1029"/>
        <w:gridCol w:w="1029"/>
        <w:gridCol w:w="674"/>
        <w:gridCol w:w="756"/>
        <w:gridCol w:w="1084"/>
        <w:gridCol w:w="975"/>
        <w:gridCol w:w="1168"/>
      </w:tblGrid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Реттік № </w:t>
            </w:r>
          </w:p>
        </w:tc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Танап</w:t>
            </w:r>
          </w:p>
        </w:tc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Алқап, гектар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ыдырайтын азот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фосфор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Ауыспалы калий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Қарашірік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Қышқылдығы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миллиграмм килограмм топыраққа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бойынша топ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миллиграмм килограмм топыраққа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бойынша топ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миллиграмм килограмм топыраққа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бойынша топ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пайыз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бойынша топ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1219"/>
        <w:gridCol w:w="1390"/>
        <w:gridCol w:w="1177"/>
        <w:gridCol w:w="1375"/>
        <w:gridCol w:w="1327"/>
        <w:gridCol w:w="1405"/>
        <w:gridCol w:w="1539"/>
        <w:gridCol w:w="1391"/>
        <w:gridCol w:w="178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Мырыш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Кобальт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Марганец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миллиграмм килограмм топыраққа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бойынша топ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миллиграмм килограмм топыраққа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бойынша топ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миллиграмм килограмм топыраққа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бойынша топ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миллиграмм килограмм топыраққа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бойынша топ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миллиграмм килограмм топыраққа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бойынша топ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мақсатындағы жерлердің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агрохимиялық жай-күйі туралы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ақпараттық деректер банкін құру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жүргізу қағидаларына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 </w:t>
      </w:r>
    </w:p>
    <w:bookmarkEnd w:id="16"/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Нысан</w:t>
      </w:r>
    </w:p>
    <w:bookmarkEnd w:id="17"/>
    <w:bookmarkStart w:name="z4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_______________ облысы бойынша зерттеп тексерілген алқаптарды</w:t>
      </w:r>
      <w:r>
        <w:br/>
      </w:r>
      <w:r>
        <w:rPr>
          <w:rFonts w:ascii="Times New Roman"/>
          <w:b/>
          <w:i w:val="false"/>
          <w:color w:val="000000"/>
        </w:rPr>
        <w:t>
өсімдіктердің негізгі қоректік элементтері маңызы бойынша бөлу</w:t>
      </w:r>
      <w:r>
        <w:br/>
      </w:r>
      <w:r>
        <w:rPr>
          <w:rFonts w:ascii="Times New Roman"/>
          <w:b/>
          <w:i w:val="false"/>
          <w:color w:val="000000"/>
        </w:rPr>
        <w:t>
ведомості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2"/>
        <w:gridCol w:w="2765"/>
        <w:gridCol w:w="1624"/>
        <w:gridCol w:w="1356"/>
        <w:gridCol w:w="1355"/>
        <w:gridCol w:w="1356"/>
        <w:gridCol w:w="1378"/>
        <w:gridCol w:w="1134"/>
      </w:tblGrid>
      <w:tr>
        <w:trPr>
          <w:trHeight w:val="60" w:hRule="atLeast"/>
        </w:trPr>
        <w:tc>
          <w:tcPr>
            <w:tcW w:w="3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Зерттеп тексерілген алқап, гектар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Қарашірік маңызы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топтар шегі, пайыз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4-тен артық емес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6-дан артық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пайыз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пайыз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пайыз</w:t>
            </w:r>
          </w:p>
        </w:tc>
      </w:tr>
      <w:tr>
        <w:trPr>
          <w:trHeight w:val="60" w:hRule="atLeast"/>
        </w:trPr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0" w:hRule="atLeast"/>
        </w:trPr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облыс бойынша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0"/>
        <w:gridCol w:w="2758"/>
        <w:gridCol w:w="1573"/>
        <w:gridCol w:w="1351"/>
        <w:gridCol w:w="1351"/>
        <w:gridCol w:w="1330"/>
        <w:gridCol w:w="1395"/>
        <w:gridCol w:w="1152"/>
      </w:tblGrid>
      <w:tr>
        <w:trPr>
          <w:trHeight w:val="240" w:hRule="atLeast"/>
        </w:trPr>
        <w:tc>
          <w:tcPr>
            <w:tcW w:w="3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</w:p>
        </w:tc>
        <w:tc>
          <w:tcPr>
            <w:tcW w:w="2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Зерттеп тексерілген алқап, гектар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Жеңілыдырайтын азот маңызы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топтар шегі, миллиграмм килограмм топыраққа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40-тан артық емес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50-ден артық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пайыз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пайыз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пайыз</w:t>
            </w:r>
          </w:p>
        </w:tc>
      </w:tr>
      <w:tr>
        <w:trPr>
          <w:trHeight w:val="60" w:hRule="atLeast"/>
        </w:trPr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0" w:hRule="atLeast"/>
        </w:trPr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облыс бойынша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3"/>
        <w:gridCol w:w="2852"/>
        <w:gridCol w:w="1551"/>
        <w:gridCol w:w="1331"/>
        <w:gridCol w:w="1332"/>
        <w:gridCol w:w="1310"/>
        <w:gridCol w:w="1354"/>
        <w:gridCol w:w="1157"/>
      </w:tblGrid>
      <w:tr>
        <w:trPr>
          <w:trHeight w:val="240" w:hRule="atLeast"/>
        </w:trPr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Зерттеп тексерілген алқап, гектар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фосфор маңызы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топтар шегі, миллиграмм килограмм топыраққа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15-тен артық емес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30-дан артық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пайыз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пайыз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пайыз</w:t>
            </w:r>
          </w:p>
        </w:tc>
      </w:tr>
      <w:tr>
        <w:trPr>
          <w:trHeight w:val="6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облыс бойынша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6"/>
        <w:gridCol w:w="2692"/>
        <w:gridCol w:w="1573"/>
        <w:gridCol w:w="1351"/>
        <w:gridCol w:w="1351"/>
        <w:gridCol w:w="1330"/>
        <w:gridCol w:w="1395"/>
        <w:gridCol w:w="1152"/>
      </w:tblGrid>
      <w:tr>
        <w:trPr>
          <w:trHeight w:val="240" w:hRule="atLeast"/>
        </w:trPr>
        <w:tc>
          <w:tcPr>
            <w:tcW w:w="3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</w:p>
        </w:tc>
        <w:tc>
          <w:tcPr>
            <w:tcW w:w="2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Зерттеп тексерілген алқап, гектар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Ауыспалы калий маңызы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топтар шегі, миллиграмм килограмм топыраққа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200-ден артық емес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300-ден артық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пайыз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пайыз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пайыз</w:t>
            </w:r>
          </w:p>
        </w:tc>
      </w:tr>
      <w:tr>
        <w:trPr>
          <w:trHeight w:val="60" w:hRule="atLeast"/>
        </w:trPr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0" w:hRule="atLeast"/>
        </w:trPr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облыс бойынша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мақсатындағы жерлердің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агрохимиялық жай-күйі туралы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ақпараттық деректер банкін құру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жүргізу қағидаларына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 </w:t>
      </w:r>
    </w:p>
    <w:bookmarkEnd w:id="19"/>
    <w:bookmarkStart w:name="z4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Нысан</w:t>
      </w:r>
    </w:p>
    <w:bookmarkEnd w:id="20"/>
    <w:bookmarkStart w:name="z4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_______________ облысы бойынша зерттеп тексерілген алқаптарды</w:t>
      </w:r>
      <w:r>
        <w:br/>
      </w:r>
      <w:r>
        <w:rPr>
          <w:rFonts w:ascii="Times New Roman"/>
          <w:b/>
          <w:i w:val="false"/>
          <w:color w:val="000000"/>
        </w:rPr>
        <w:t>
микроэлементтер мен ауыр металдар маңызы бойынша бөлу ведомості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4"/>
        <w:gridCol w:w="2452"/>
        <w:gridCol w:w="1576"/>
        <w:gridCol w:w="1353"/>
        <w:gridCol w:w="1353"/>
        <w:gridCol w:w="1354"/>
        <w:gridCol w:w="1354"/>
        <w:gridCol w:w="1154"/>
      </w:tblGrid>
      <w:tr>
        <w:trPr>
          <w:trHeight w:val="240" w:hRule="atLeast"/>
        </w:trPr>
        <w:tc>
          <w:tcPr>
            <w:tcW w:w="3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Зерттеп тексерілген алқап, гектар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Марганец маңызы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топтар шегі, миллиграмм килограмм топыраққа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10-нан артық емес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20-дан артық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пайыз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пайыз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пайыз</w:t>
            </w:r>
          </w:p>
        </w:tc>
      </w:tr>
      <w:tr>
        <w:trPr>
          <w:trHeight w:val="60" w:hRule="atLeast"/>
        </w:trPr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0" w:hRule="atLeast"/>
        </w:trPr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облыс бойынша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5"/>
        <w:gridCol w:w="2539"/>
        <w:gridCol w:w="1561"/>
        <w:gridCol w:w="1340"/>
        <w:gridCol w:w="1429"/>
        <w:gridCol w:w="1186"/>
        <w:gridCol w:w="1341"/>
        <w:gridCol w:w="1209"/>
      </w:tblGrid>
      <w:tr>
        <w:trPr>
          <w:trHeight w:val="240" w:hRule="atLeast"/>
        </w:trPr>
        <w:tc>
          <w:tcPr>
            <w:tcW w:w="3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</w:p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Зерттеп тексерілген алқап, гектар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 маңызы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топтар шегі, миллиграмм килограмм топыраққа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артық емес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5-тен артық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пайыз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пайыз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пайыз</w:t>
            </w:r>
          </w:p>
        </w:tc>
      </w:tr>
      <w:tr>
        <w:trPr>
          <w:trHeight w:val="60" w:hRule="atLeast"/>
        </w:trPr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0" w:hRule="atLeast"/>
        </w:trPr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облыс бойынша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5"/>
        <w:gridCol w:w="2554"/>
        <w:gridCol w:w="1556"/>
        <w:gridCol w:w="1336"/>
        <w:gridCol w:w="1402"/>
        <w:gridCol w:w="1270"/>
        <w:gridCol w:w="1358"/>
        <w:gridCol w:w="1139"/>
      </w:tblGrid>
      <w:tr>
        <w:trPr>
          <w:trHeight w:val="240" w:hRule="atLeast"/>
        </w:trPr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Зерттеп тексерілген алқап, гектар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 маңызы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топтар шегі, миллиграмм килограмм топыраққа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0,2-ден артық емес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0,2-0,5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0,5-тен артық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пайыз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пайыз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пайыз</w:t>
            </w:r>
          </w:p>
        </w:tc>
      </w:tr>
      <w:tr>
        <w:trPr>
          <w:trHeight w:val="6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облыс бойынша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5"/>
        <w:gridCol w:w="2492"/>
        <w:gridCol w:w="1574"/>
        <w:gridCol w:w="1351"/>
        <w:gridCol w:w="1351"/>
        <w:gridCol w:w="1352"/>
        <w:gridCol w:w="1351"/>
        <w:gridCol w:w="1174"/>
      </w:tblGrid>
      <w:tr>
        <w:trPr>
          <w:trHeight w:val="240" w:hRule="atLeast"/>
        </w:trPr>
        <w:tc>
          <w:tcPr>
            <w:tcW w:w="3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</w:p>
        </w:tc>
        <w:tc>
          <w:tcPr>
            <w:tcW w:w="2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Зерттеп тексерілген алқап, гектар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Кобальт маңызы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топтар шегі, миллиграмм килограмм топыраққа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0,15-тен артық емес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0,15-0,3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0,3-тен артық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пайыз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пайыз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пайыз</w:t>
            </w:r>
          </w:p>
        </w:tc>
      </w:tr>
      <w:tr>
        <w:trPr>
          <w:trHeight w:val="60" w:hRule="atLeast"/>
        </w:trPr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0" w:hRule="atLeast"/>
        </w:trPr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облыс бойынша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1"/>
        <w:gridCol w:w="2550"/>
        <w:gridCol w:w="1554"/>
        <w:gridCol w:w="1334"/>
        <w:gridCol w:w="1444"/>
        <w:gridCol w:w="1224"/>
        <w:gridCol w:w="1377"/>
        <w:gridCol w:w="1136"/>
      </w:tblGrid>
      <w:tr>
        <w:trPr>
          <w:trHeight w:val="240" w:hRule="atLeast"/>
        </w:trPr>
        <w:tc>
          <w:tcPr>
            <w:tcW w:w="3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Зерттеп тексерілген алқап, гектар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маңызы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топтар шегі, миллиграмм килограмм топыраққа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6-дан артық емес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12-ден артық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пайыз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пайыз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пайыз</w:t>
            </w:r>
          </w:p>
        </w:tc>
      </w:tr>
      <w:tr>
        <w:trPr>
          <w:trHeight w:val="60" w:hRule="atLeast"/>
        </w:trPr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0" w:hRule="atLeast"/>
        </w:trPr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облыс бойынша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6"/>
        <w:gridCol w:w="2485"/>
        <w:gridCol w:w="1569"/>
        <w:gridCol w:w="1347"/>
        <w:gridCol w:w="1347"/>
        <w:gridCol w:w="1348"/>
        <w:gridCol w:w="1389"/>
        <w:gridCol w:w="1169"/>
      </w:tblGrid>
      <w:tr>
        <w:trPr>
          <w:trHeight w:val="240" w:hRule="atLeast"/>
        </w:trPr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Зерттеп тексерілген алқап, гектар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Қорғасын маңызы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топтар шегі, миллиграмм килограмм топыраққа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30-дан артық емес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60-тан артық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пайыз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пайыз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пайыз</w:t>
            </w:r>
          </w:p>
        </w:tc>
      </w:tr>
      <w:tr>
        <w:trPr>
          <w:trHeight w:val="60" w:hRule="atLeast"/>
        </w:trPr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0" w:hRule="atLeast"/>
        </w:trPr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облыс бойынша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8"/>
        <w:gridCol w:w="2463"/>
        <w:gridCol w:w="1569"/>
        <w:gridCol w:w="1347"/>
        <w:gridCol w:w="1347"/>
        <w:gridCol w:w="1348"/>
        <w:gridCol w:w="1411"/>
        <w:gridCol w:w="1147"/>
      </w:tblGrid>
      <w:tr>
        <w:trPr>
          <w:trHeight w:val="240" w:hRule="atLeast"/>
        </w:trPr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Зерттеп тексерілген алқап, гектар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Никель маңызы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топтар шегі, миллиграмм килограмм топыраққа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80-нен артық емес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160-тан артық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пайыз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пайыз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пайыз</w:t>
            </w:r>
          </w:p>
        </w:tc>
      </w:tr>
      <w:tr>
        <w:trPr>
          <w:trHeight w:val="60" w:hRule="atLeast"/>
        </w:trPr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0" w:hRule="atLeast"/>
        </w:trPr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облыс бойынша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мақсатындағы жерлердің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агрохимиялық жай-күйі туралы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ақпараттық деректер банкін құру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жүргізу қағидаларына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    </w:t>
      </w:r>
    </w:p>
    <w:bookmarkEnd w:id="22"/>
    <w:bookmarkStart w:name="z5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Нысан</w:t>
      </w:r>
    </w:p>
    <w:bookmarkEnd w:id="23"/>
    <w:bookmarkStart w:name="z5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_______________ облысы бойынша зерттеп тексерілген алқаптарды</w:t>
      </w:r>
      <w:r>
        <w:br/>
      </w:r>
      <w:r>
        <w:rPr>
          <w:rFonts w:ascii="Times New Roman"/>
          <w:b/>
          <w:i w:val="false"/>
          <w:color w:val="000000"/>
        </w:rPr>
        <w:t>
қышқылдық дәрежесі бойынша бөлу ведомості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7"/>
        <w:gridCol w:w="1492"/>
        <w:gridCol w:w="568"/>
        <w:gridCol w:w="743"/>
        <w:gridCol w:w="491"/>
        <w:gridCol w:w="597"/>
        <w:gridCol w:w="584"/>
        <w:gridCol w:w="584"/>
        <w:gridCol w:w="584"/>
        <w:gridCol w:w="584"/>
        <w:gridCol w:w="577"/>
        <w:gridCol w:w="526"/>
        <w:gridCol w:w="669"/>
        <w:gridCol w:w="568"/>
        <w:gridCol w:w="644"/>
        <w:gridCol w:w="644"/>
        <w:gridCol w:w="518"/>
        <w:gridCol w:w="770"/>
        <w:gridCol w:w="487"/>
        <w:gridCol w:w="853"/>
      </w:tblGrid>
      <w:tr>
        <w:trPr>
          <w:trHeight w:val="255" w:hRule="atLeast"/>
        </w:trPr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</w:p>
        </w:tc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Зерттеп тексерілген алқап, гектар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Топырақтың қышқылдық дәрежесі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 қышқыл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қатты-қышқыл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орта- қышқыл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төмен-қышқыл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бейта-рап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төмен- сілтілі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орта- сілтілі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қатты- сілтілі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 қатты- сілтілі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топтар шегі, рН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5,0-ден артық емес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5,1- 5,5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5,5- 6,0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6,1- 6,5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6,6- 7,3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7,4- 7,9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8,0-8,5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8,6-9,0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9,0-ден артық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пайыз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пайыз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пайыз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пайыз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пайыз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пайыз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пайыз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пайыз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пайыз</w:t>
            </w:r>
          </w:p>
        </w:tc>
      </w:tr>
      <w:tr>
        <w:trPr>
          <w:trHeight w:val="255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облыс бойынша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