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c6a0" w14:textId="832c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Автомобиль жолдары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16 қазандағы № 69 бұйрығы. Қазақстан Республикасының Әділет министрлігінде 2014 жылы 24 қазанда № 9830 тіркелді. Күші жойылды - Қазақстан Республикасы Инвестициялар және даму министрінің 2015 жылғы 14 сәуірдегі № 442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14.04.2015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«Қазақстан Республикасы орталық атқарушы органдарының ведомстволары туралы» 2014 жылғы 14 тамыздағы № </w:t>
      </w:r>
      <w:r>
        <w:rPr>
          <w:rFonts w:ascii="Times New Roman"/>
          <w:b w:val="false"/>
          <w:i w:val="false"/>
          <w:color w:val="000000"/>
          <w:sz w:val="28"/>
        </w:rPr>
        <w:t>933</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2014 жылғы 19 қыркүйектегі № </w:t>
      </w:r>
      <w:r>
        <w:rPr>
          <w:rFonts w:ascii="Times New Roman"/>
          <w:b w:val="false"/>
          <w:i w:val="false"/>
          <w:color w:val="000000"/>
          <w:sz w:val="28"/>
        </w:rPr>
        <w:t>995 қаулыларына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Инвестициялар және даму министрлігінің Автомобиль жолдары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жолдауға;</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10 жүмыс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камтамасыз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 атқарушы                      Ж. Қасымбек</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2014 жылғы 16 қазандағы    </w:t>
      </w:r>
      <w:r>
        <w:br/>
      </w:r>
      <w:r>
        <w:rPr>
          <w:rFonts w:ascii="Times New Roman"/>
          <w:b w:val="false"/>
          <w:i w:val="false"/>
          <w:color w:val="000000"/>
          <w:sz w:val="28"/>
        </w:rPr>
        <w:t xml:space="preserve">
№ 69 бұйрығымен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«Қазақстан Республикасы Инвестициялар және даму министрлiгiнiң</w:t>
      </w:r>
      <w:r>
        <w:br/>
      </w:r>
      <w:r>
        <w:rPr>
          <w:rFonts w:ascii="Times New Roman"/>
          <w:b/>
          <w:i w:val="false"/>
          <w:color w:val="000000"/>
        </w:rPr>
        <w:t>
Автомобиль жолдары комитетi» мемлекеттік мекемесінің</w:t>
      </w:r>
      <w:r>
        <w:br/>
      </w:r>
      <w:r>
        <w:rPr>
          <w:rFonts w:ascii="Times New Roman"/>
          <w:b/>
          <w:i w:val="false"/>
          <w:color w:val="000000"/>
        </w:rPr>
        <w:t>
ережесі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«Қазақстан Республикасы Инвестициялар және даму министрлігінiң Автомобиль жолдары комитетi» мемлекеттік мекемесі (бұдан әрi - Комитет) Қазақстан Республикасы Инвестициялар және даму министрлiгiнің (бұдан әрі – Министрлік) реттеу, іске асыру және бақылау функцияларын жүзеге асыратын, сондай-ақ автомобиль жолдары саласындағы Министрліктің стратегиялық функцияларын орындауға қатысатын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заңдарын, Қазақстан Республикасы Президентiнің және Үкiметiнiң актілерін, өзге де нормативтiк құқықтық актілерді,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оқшауланған мүлкi, өз атауы мемлекеттiк тiлде жазылған мөрi мен мөртабандары, белгiленген үлгiдегi бланкiлерi, сондай-ақ заңнамаға сәйкес қазынашылық органдарында және банктерде шоттары болады.</w:t>
      </w:r>
      <w:r>
        <w:br/>
      </w:r>
      <w:r>
        <w:rPr>
          <w:rFonts w:ascii="Times New Roman"/>
          <w:b w:val="false"/>
          <w:i w:val="false"/>
          <w:color w:val="000000"/>
          <w:sz w:val="28"/>
        </w:rPr>
        <w:t>
</w:t>
      </w:r>
      <w:r>
        <w:rPr>
          <w:rFonts w:ascii="Times New Roman"/>
          <w:b w:val="false"/>
          <w:i w:val="false"/>
          <w:color w:val="000000"/>
          <w:sz w:val="28"/>
        </w:rPr>
        <w:t>
      4. Комитет өз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Комитет өз құзыретiне кiретiн мәселелер бойынша заңнамада белгiленген тәртiппен бұйрықтар түрінде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6. Комитеттiң құрылымын және штат санын Қазақстан Республикасы Инвестициялар және даму министрінің келісімі бойынша Қазақстан Республикасы Инвестициялар және даму министрлігінің жауапты хатшысы бекiтедi.</w:t>
      </w:r>
      <w:r>
        <w:br/>
      </w:r>
      <w:r>
        <w:rPr>
          <w:rFonts w:ascii="Times New Roman"/>
          <w:b w:val="false"/>
          <w:i w:val="false"/>
          <w:color w:val="000000"/>
          <w:sz w:val="28"/>
        </w:rPr>
        <w:t>
</w:t>
      </w:r>
      <w:r>
        <w:rPr>
          <w:rFonts w:ascii="Times New Roman"/>
          <w:b w:val="false"/>
          <w:i w:val="false"/>
          <w:color w:val="000000"/>
          <w:sz w:val="28"/>
        </w:rPr>
        <w:t>
      7. Комитеттiң толық атауы – «Қазақстан Республикасы Инвестициялар және даму министрлігінің Автомобиль жолдары комитетi» республикалық мемлекеттiк мекемесі.</w:t>
      </w:r>
      <w:r>
        <w:br/>
      </w:r>
      <w:r>
        <w:rPr>
          <w:rFonts w:ascii="Times New Roman"/>
          <w:b w:val="false"/>
          <w:i w:val="false"/>
          <w:color w:val="000000"/>
          <w:sz w:val="28"/>
        </w:rPr>
        <w:t>
</w:t>
      </w: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r>
        <w:br/>
      </w:r>
      <w:r>
        <w:rPr>
          <w:rFonts w:ascii="Times New Roman"/>
          <w:b w:val="false"/>
          <w:i w:val="false"/>
          <w:color w:val="000000"/>
          <w:sz w:val="28"/>
        </w:rPr>
        <w:t>
</w:t>
      </w:r>
      <w:r>
        <w:rPr>
          <w:rFonts w:ascii="Times New Roman"/>
          <w:b w:val="false"/>
          <w:i w:val="false"/>
          <w:color w:val="000000"/>
          <w:sz w:val="28"/>
        </w:rPr>
        <w:t>
      9. Осы Ереже Комитеттiң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Комитеттiң қызметiн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11. Комитетке кәсiпкерлiк субъектiлермен Комитеттiң функциялары болып табылатын мiндеттердi орындау тұрғысында шарттық қатынастарға түсуге жол берілмейді.</w:t>
      </w:r>
      <w:r>
        <w:br/>
      </w:r>
      <w:r>
        <w:rPr>
          <w:rFonts w:ascii="Times New Roman"/>
          <w:b w:val="false"/>
          <w:i w:val="false"/>
          <w:color w:val="000000"/>
          <w:sz w:val="28"/>
        </w:rPr>
        <w:t>
      Егер Комитетке кіріс әкелетiн қызметтi жүзеге асыруға Қазақстан Республикасының заңнамалық актілерімен құқық берiлген болса, онда осындай қызметтен түскен кіріс республикалық бюджеттiң пайдасына жiберiледi.</w:t>
      </w:r>
    </w:p>
    <w:bookmarkEnd w:id="4"/>
    <w:bookmarkStart w:name="z26" w:id="5"/>
    <w:p>
      <w:pPr>
        <w:spacing w:after="0"/>
        <w:ind w:left="0"/>
        <w:jc w:val="left"/>
      </w:pPr>
      <w:r>
        <w:rPr>
          <w:rFonts w:ascii="Times New Roman"/>
          <w:b/>
          <w:i w:val="false"/>
          <w:color w:val="000000"/>
        </w:rPr>
        <w:t xml:space="preserve"> 
2. Миссиясы, негізгі міндеттері,функциялары,</w:t>
      </w:r>
      <w:r>
        <w:br/>
      </w:r>
      <w:r>
        <w:rPr>
          <w:rFonts w:ascii="Times New Roman"/>
          <w:b/>
          <w:i w:val="false"/>
          <w:color w:val="000000"/>
        </w:rPr>
        <w:t>
құқықтары мен міндеттері</w:t>
      </w:r>
    </w:p>
    <w:bookmarkEnd w:id="5"/>
    <w:bookmarkStart w:name="z27" w:id="6"/>
    <w:p>
      <w:pPr>
        <w:spacing w:after="0"/>
        <w:ind w:left="0"/>
        <w:jc w:val="both"/>
      </w:pPr>
      <w:r>
        <w:rPr>
          <w:rFonts w:ascii="Times New Roman"/>
          <w:b w:val="false"/>
          <w:i w:val="false"/>
          <w:color w:val="000000"/>
          <w:sz w:val="28"/>
        </w:rPr>
        <w:t>
      12. Миссиясы: жалпы пайдаланымдағы автомобиль жолдарын дамытудағы мемлекеттік саясатты қалыптастыруға қатысу.</w:t>
      </w:r>
      <w:r>
        <w:br/>
      </w:r>
      <w:r>
        <w:rPr>
          <w:rFonts w:ascii="Times New Roman"/>
          <w:b w:val="false"/>
          <w:i w:val="false"/>
          <w:color w:val="000000"/>
          <w:sz w:val="28"/>
        </w:rPr>
        <w:t>
</w:t>
      </w:r>
      <w:r>
        <w:rPr>
          <w:rFonts w:ascii="Times New Roman"/>
          <w:b w:val="false"/>
          <w:i w:val="false"/>
          <w:color w:val="000000"/>
          <w:sz w:val="28"/>
        </w:rPr>
        <w:t>
      13. Міндеті: автомобиль жолдары және жол қызметі саласында бірыңғай мемлекеттік және ғылыми-техникалық саясатты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мемлекеттiк саясаттың iске асырылуын қамтамасыз ету;</w:t>
      </w:r>
      <w:r>
        <w:br/>
      </w:r>
      <w:r>
        <w:rPr>
          <w:rFonts w:ascii="Times New Roman"/>
          <w:b w:val="false"/>
          <w:i w:val="false"/>
          <w:color w:val="000000"/>
          <w:sz w:val="28"/>
        </w:rPr>
        <w:t>
</w:t>
      </w:r>
      <w:r>
        <w:rPr>
          <w:rFonts w:ascii="Times New Roman"/>
          <w:b w:val="false"/>
          <w:i w:val="false"/>
          <w:color w:val="000000"/>
          <w:sz w:val="28"/>
        </w:rPr>
        <w:t>
      2) өз құзыретi шегiнде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3) өз құзыретi шегiнде техникалық регламенттер мен ұлттық стандарттарды әзірлеу және келісу;</w:t>
      </w:r>
      <w:r>
        <w:br/>
      </w:r>
      <w:r>
        <w:rPr>
          <w:rFonts w:ascii="Times New Roman"/>
          <w:b w:val="false"/>
          <w:i w:val="false"/>
          <w:color w:val="000000"/>
          <w:sz w:val="28"/>
        </w:rPr>
        <w:t>
</w:t>
      </w:r>
      <w:r>
        <w:rPr>
          <w:rFonts w:ascii="Times New Roman"/>
          <w:b w:val="false"/>
          <w:i w:val="false"/>
          <w:color w:val="000000"/>
          <w:sz w:val="28"/>
        </w:rPr>
        <w:t>
      4) жол саласындағы инвестициялық және әлеуметтік саясаттың іске асырылуын жүзеге асыру;</w:t>
      </w:r>
      <w:r>
        <w:br/>
      </w:r>
      <w:r>
        <w:rPr>
          <w:rFonts w:ascii="Times New Roman"/>
          <w:b w:val="false"/>
          <w:i w:val="false"/>
          <w:color w:val="000000"/>
          <w:sz w:val="28"/>
        </w:rPr>
        <w:t>
</w:t>
      </w:r>
      <w:r>
        <w:rPr>
          <w:rFonts w:ascii="Times New Roman"/>
          <w:b w:val="false"/>
          <w:i w:val="false"/>
          <w:color w:val="000000"/>
          <w:sz w:val="28"/>
        </w:rPr>
        <w:t>
      5) өз құзыреті шегінде мемлекеттік қызметтер көрсету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14. Міндеті: автомобиль жолдары және жол қызметі саласын үйлестіру және бақылау.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жалпы пайдаланымдағы автомобиль жолдарының мемлекеттік есепке алынуын жүзеге асыру;</w:t>
      </w:r>
      <w:r>
        <w:br/>
      </w:r>
      <w:r>
        <w:rPr>
          <w:rFonts w:ascii="Times New Roman"/>
          <w:b w:val="false"/>
          <w:i w:val="false"/>
          <w:color w:val="000000"/>
          <w:sz w:val="28"/>
        </w:rPr>
        <w:t>
</w:t>
      </w:r>
      <w:r>
        <w:rPr>
          <w:rFonts w:ascii="Times New Roman"/>
          <w:b w:val="false"/>
          <w:i w:val="false"/>
          <w:color w:val="000000"/>
          <w:sz w:val="28"/>
        </w:rPr>
        <w:t>
      2) облыстық маңызы бар жалпы пайдаланымдағы автомобиль жолдарының атаулары мен индекстерін келісу;</w:t>
      </w:r>
      <w:r>
        <w:br/>
      </w:r>
      <w:r>
        <w:rPr>
          <w:rFonts w:ascii="Times New Roman"/>
          <w:b w:val="false"/>
          <w:i w:val="false"/>
          <w:color w:val="000000"/>
          <w:sz w:val="28"/>
        </w:rPr>
        <w:t>
</w:t>
      </w:r>
      <w:r>
        <w:rPr>
          <w:rFonts w:ascii="Times New Roman"/>
          <w:b w:val="false"/>
          <w:i w:val="false"/>
          <w:color w:val="000000"/>
          <w:sz w:val="28"/>
        </w:rPr>
        <w:t>
      3) облыстық маңызы бар жалпы пайдаланымдағы автомобиль жолдарының тізбесін келісу;</w:t>
      </w:r>
      <w:r>
        <w:br/>
      </w:r>
      <w:r>
        <w:rPr>
          <w:rFonts w:ascii="Times New Roman"/>
          <w:b w:val="false"/>
          <w:i w:val="false"/>
          <w:color w:val="000000"/>
          <w:sz w:val="28"/>
        </w:rPr>
        <w:t>
</w:t>
      </w:r>
      <w:r>
        <w:rPr>
          <w:rFonts w:ascii="Times New Roman"/>
          <w:b w:val="false"/>
          <w:i w:val="false"/>
          <w:color w:val="000000"/>
          <w:sz w:val="28"/>
        </w:rPr>
        <w:t>
      4) мемлекеттік тапсырманы орындау шеңберінде Ұлттық операторды қаржыландыру;</w:t>
      </w:r>
      <w:r>
        <w:br/>
      </w:r>
      <w:r>
        <w:rPr>
          <w:rFonts w:ascii="Times New Roman"/>
          <w:b w:val="false"/>
          <w:i w:val="false"/>
          <w:color w:val="000000"/>
          <w:sz w:val="28"/>
        </w:rPr>
        <w:t>
</w:t>
      </w:r>
      <w:r>
        <w:rPr>
          <w:rFonts w:ascii="Times New Roman"/>
          <w:b w:val="false"/>
          <w:i w:val="false"/>
          <w:color w:val="000000"/>
          <w:sz w:val="28"/>
        </w:rPr>
        <w:t>
      5) сапаға сараптама жүргізу жөніндегі заңды тұлғалардың автомобиль жолдарын салу, реконструкциялау, жөндеу және ұстау кезінде жұмыстар мен материалдардың сапасына сараптама жүргізуін ұйымдастыру;</w:t>
      </w:r>
      <w:r>
        <w:br/>
      </w:r>
      <w:r>
        <w:rPr>
          <w:rFonts w:ascii="Times New Roman"/>
          <w:b w:val="false"/>
          <w:i w:val="false"/>
          <w:color w:val="000000"/>
          <w:sz w:val="28"/>
        </w:rPr>
        <w:t>
</w:t>
      </w:r>
      <w:r>
        <w:rPr>
          <w:rFonts w:ascii="Times New Roman"/>
          <w:b w:val="false"/>
          <w:i w:val="false"/>
          <w:color w:val="000000"/>
          <w:sz w:val="28"/>
        </w:rPr>
        <w:t>
      6) автомобиль жолдарын салу, реконструкциялау, жөндеу және ұстау кезінде талап етілетін сапаны, жобалау саласында қабылданған нормалар мен стандарттарды сақтауды қамтамасыз ету;</w:t>
      </w:r>
      <w:r>
        <w:br/>
      </w:r>
      <w:r>
        <w:rPr>
          <w:rFonts w:ascii="Times New Roman"/>
          <w:b w:val="false"/>
          <w:i w:val="false"/>
          <w:color w:val="000000"/>
          <w:sz w:val="28"/>
        </w:rPr>
        <w:t>
</w:t>
      </w:r>
      <w:r>
        <w:rPr>
          <w:rFonts w:ascii="Times New Roman"/>
          <w:b w:val="false"/>
          <w:i w:val="false"/>
          <w:color w:val="000000"/>
          <w:sz w:val="28"/>
        </w:rPr>
        <w:t>
      7) ақылы автомобиль жолдарын құру мен пайдалануды бақылауды жүзеге асыру;</w:t>
      </w:r>
      <w:r>
        <w:br/>
      </w:r>
      <w:r>
        <w:rPr>
          <w:rFonts w:ascii="Times New Roman"/>
          <w:b w:val="false"/>
          <w:i w:val="false"/>
          <w:color w:val="000000"/>
          <w:sz w:val="28"/>
        </w:rPr>
        <w:t>
</w:t>
      </w:r>
      <w:r>
        <w:rPr>
          <w:rFonts w:ascii="Times New Roman"/>
          <w:b w:val="false"/>
          <w:i w:val="false"/>
          <w:color w:val="000000"/>
          <w:sz w:val="28"/>
        </w:rPr>
        <w:t>
      8) халықаралық және республикалық маңызы бар жалпы пайдаланымдағы автомобиль жолдарына бөлінген белдеудің жол органдары немесе концессионер пайдаланбайтын жер учаскелерін жолдың көліктік-пайдаланылу сапасының төмендеуіне жол бермеу, көлік құралдары жүрісінің қауіпсіздігі мен қоршаған ортаны қорғау талаптарын сақтау шартымен сыртқы (көрнекі) жарнаманы орналастыру үшін жеке және заңды тұлғаларға уақытша қысқа мерзімді жер пайдалануға беру;</w:t>
      </w:r>
      <w:r>
        <w:br/>
      </w:r>
      <w:r>
        <w:rPr>
          <w:rFonts w:ascii="Times New Roman"/>
          <w:b w:val="false"/>
          <w:i w:val="false"/>
          <w:color w:val="000000"/>
          <w:sz w:val="28"/>
        </w:rPr>
        <w:t>
</w:t>
      </w:r>
      <w:r>
        <w:rPr>
          <w:rFonts w:ascii="Times New Roman"/>
          <w:b w:val="false"/>
          <w:i w:val="false"/>
          <w:color w:val="000000"/>
          <w:sz w:val="28"/>
        </w:rPr>
        <w:t>
      9) автомобиль жолдарын пайдалану ережелерінің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10) халықаралық және республикалық маңызы бар автомобиль жолдарында жол қызметін басқару;</w:t>
      </w:r>
      <w:r>
        <w:br/>
      </w:r>
      <w:r>
        <w:rPr>
          <w:rFonts w:ascii="Times New Roman"/>
          <w:b w:val="false"/>
          <w:i w:val="false"/>
          <w:color w:val="000000"/>
          <w:sz w:val="28"/>
        </w:rPr>
        <w:t>
</w:t>
      </w:r>
      <w:r>
        <w:rPr>
          <w:rFonts w:ascii="Times New Roman"/>
          <w:b w:val="false"/>
          <w:i w:val="false"/>
          <w:color w:val="000000"/>
          <w:sz w:val="28"/>
        </w:rPr>
        <w:t>
      11) халықаралық және республикалық маңызы бар автомобиль жолдарында жол жүрісін реттеудің техникалық құралдарын салу, қайта жаңарту, жөндеу, енгізу және күтіп-ұстау жөніндегі жұмыстардың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15. Комитет Қазақстан Республикасының заңдарында, Қазақстан Республикасының Президенті мен Үкіметінің актілерінде көзделген өзге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16. Комитеттің құқықтары мен міндеттері:</w:t>
      </w:r>
      <w:r>
        <w:br/>
      </w:r>
      <w:r>
        <w:rPr>
          <w:rFonts w:ascii="Times New Roman"/>
          <w:b w:val="false"/>
          <w:i w:val="false"/>
          <w:color w:val="000000"/>
          <w:sz w:val="28"/>
        </w:rPr>
        <w:t>
</w:t>
      </w:r>
      <w:r>
        <w:rPr>
          <w:rFonts w:ascii="Times New Roman"/>
          <w:b w:val="false"/>
          <w:i w:val="false"/>
          <w:color w:val="000000"/>
          <w:sz w:val="28"/>
        </w:rPr>
        <w:t>
      Комитет:</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бұйрықтарды шығарады;</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Министрліктің құрылымдық бөлімшелерінен, мемлекеттік органдардан, ұйымдардан, олардың лауазымды адамдардан қажетті ақпаратты және мәліметтерді сұратады және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 жетілдіру бойынша ұсыныстарды енгізеді;</w:t>
      </w:r>
      <w:r>
        <w:br/>
      </w:r>
      <w:r>
        <w:rPr>
          <w:rFonts w:ascii="Times New Roman"/>
          <w:b w:val="false"/>
          <w:i w:val="false"/>
          <w:color w:val="000000"/>
          <w:sz w:val="28"/>
        </w:rPr>
        <w:t>
</w:t>
      </w: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іс-шаралар өткізеді;</w:t>
      </w:r>
      <w:r>
        <w:br/>
      </w:r>
      <w:r>
        <w:rPr>
          <w:rFonts w:ascii="Times New Roman"/>
          <w:b w:val="false"/>
          <w:i w:val="false"/>
          <w:color w:val="000000"/>
          <w:sz w:val="28"/>
        </w:rPr>
        <w:t>
</w:t>
      </w:r>
      <w:r>
        <w:rPr>
          <w:rFonts w:ascii="Times New Roman"/>
          <w:b w:val="false"/>
          <w:i w:val="false"/>
          <w:color w:val="000000"/>
          <w:sz w:val="28"/>
        </w:rPr>
        <w:t>
      5) қызметтің жетекшілік бағыттары бойынша консультациялық-кеңесші органдар (жұмыс топтары, комиссиялар, кеңестер) құру жөнінде ұсыныстарды енгізеді;</w:t>
      </w:r>
      <w:r>
        <w:br/>
      </w:r>
      <w:r>
        <w:rPr>
          <w:rFonts w:ascii="Times New Roman"/>
          <w:b w:val="false"/>
          <w:i w:val="false"/>
          <w:color w:val="000000"/>
          <w:sz w:val="28"/>
        </w:rPr>
        <w:t>
</w:t>
      </w:r>
      <w:r>
        <w:rPr>
          <w:rFonts w:ascii="Times New Roman"/>
          <w:b w:val="false"/>
          <w:i w:val="false"/>
          <w:color w:val="000000"/>
          <w:sz w:val="28"/>
        </w:rPr>
        <w:t>
      6) өз құзыретіне жататын мәселелер бойынша сараптамаларға қатысу үшін тиісті мамандарды тартады;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қолданыстағы заңнамасында көзделген өзге де құқықтарын жүзеге асыруға құқылы.</w:t>
      </w:r>
      <w:r>
        <w:br/>
      </w:r>
      <w:r>
        <w:rPr>
          <w:rFonts w:ascii="Times New Roman"/>
          <w:b w:val="false"/>
          <w:i w:val="false"/>
          <w:color w:val="000000"/>
          <w:sz w:val="28"/>
        </w:rPr>
        <w:t>
</w:t>
      </w:r>
      <w:r>
        <w:rPr>
          <w:rFonts w:ascii="Times New Roman"/>
          <w:b w:val="false"/>
          <w:i w:val="false"/>
          <w:color w:val="000000"/>
          <w:sz w:val="28"/>
        </w:rPr>
        <w:t>
      Комитеттің міндеттеріне мыналар:</w:t>
      </w:r>
      <w:r>
        <w:br/>
      </w:r>
      <w:r>
        <w:rPr>
          <w:rFonts w:ascii="Times New Roman"/>
          <w:b w:val="false"/>
          <w:i w:val="false"/>
          <w:color w:val="000000"/>
          <w:sz w:val="28"/>
        </w:rPr>
        <w:t>
</w:t>
      </w:r>
      <w:r>
        <w:rPr>
          <w:rFonts w:ascii="Times New Roman"/>
          <w:b w:val="false"/>
          <w:i w:val="false"/>
          <w:color w:val="000000"/>
          <w:sz w:val="28"/>
        </w:rPr>
        <w:t>
      1) Комитетке жүктелген міндеттер мен функциялардың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 жеке және заңды тұлғалардың заңмен қорғалатын құқықтары мен мүдделерін сақтау;</w:t>
      </w:r>
      <w:r>
        <w:br/>
      </w:r>
      <w:r>
        <w:rPr>
          <w:rFonts w:ascii="Times New Roman"/>
          <w:b w:val="false"/>
          <w:i w:val="false"/>
          <w:color w:val="000000"/>
          <w:sz w:val="28"/>
        </w:rPr>
        <w:t>
</w:t>
      </w:r>
      <w:r>
        <w:rPr>
          <w:rFonts w:ascii="Times New Roman"/>
          <w:b w:val="false"/>
          <w:i w:val="false"/>
          <w:color w:val="000000"/>
          <w:sz w:val="28"/>
        </w:rPr>
        <w:t>
      3) Комитеттің құзыретіне кіретін мәселелер бойынша түсініктемелер дайындау;</w:t>
      </w:r>
      <w:r>
        <w:br/>
      </w:r>
      <w:r>
        <w:rPr>
          <w:rFonts w:ascii="Times New Roman"/>
          <w:b w:val="false"/>
          <w:i w:val="false"/>
          <w:color w:val="000000"/>
          <w:sz w:val="28"/>
        </w:rPr>
        <w:t>
</w:t>
      </w:r>
      <w:r>
        <w:rPr>
          <w:rFonts w:ascii="Times New Roman"/>
          <w:b w:val="false"/>
          <w:i w:val="false"/>
          <w:color w:val="000000"/>
          <w:sz w:val="28"/>
        </w:rPr>
        <w:t>
      4) Министрліктің құрылымдық бөлімшелері және мемлекеттік органдардың ресми сұрау салуы бойынша қажетті материалдар мен анықтамаларды өз құзыреті және заңнама шегінде ұсыну;</w:t>
      </w:r>
      <w:r>
        <w:br/>
      </w:r>
      <w:r>
        <w:rPr>
          <w:rFonts w:ascii="Times New Roman"/>
          <w:b w:val="false"/>
          <w:i w:val="false"/>
          <w:color w:val="000000"/>
          <w:sz w:val="28"/>
        </w:rPr>
        <w:t>
</w:t>
      </w:r>
      <w:r>
        <w:rPr>
          <w:rFonts w:ascii="Times New Roman"/>
          <w:b w:val="false"/>
          <w:i w:val="false"/>
          <w:color w:val="000000"/>
          <w:sz w:val="28"/>
        </w:rPr>
        <w:t>
      5) Комитеттің балансында тұрған мемлекеттік меншікті сақтауды қамтамасыз ету;</w:t>
      </w:r>
      <w:r>
        <w:br/>
      </w:r>
      <w:r>
        <w:rPr>
          <w:rFonts w:ascii="Times New Roman"/>
          <w:b w:val="false"/>
          <w:i w:val="false"/>
          <w:color w:val="000000"/>
          <w:sz w:val="28"/>
        </w:rPr>
        <w:t>
</w:t>
      </w:r>
      <w:r>
        <w:rPr>
          <w:rFonts w:ascii="Times New Roman"/>
          <w:b w:val="false"/>
          <w:i w:val="false"/>
          <w:color w:val="000000"/>
          <w:sz w:val="28"/>
        </w:rPr>
        <w:t>
      6) қолданыстағы заңнамаға сәйкес бухгалтерлік есепті жүргізу;</w:t>
      </w:r>
      <w:r>
        <w:br/>
      </w:r>
      <w:r>
        <w:rPr>
          <w:rFonts w:ascii="Times New Roman"/>
          <w:b w:val="false"/>
          <w:i w:val="false"/>
          <w:color w:val="000000"/>
          <w:sz w:val="28"/>
        </w:rPr>
        <w:t>
</w:t>
      </w:r>
      <w:r>
        <w:rPr>
          <w:rFonts w:ascii="Times New Roman"/>
          <w:b w:val="false"/>
          <w:i w:val="false"/>
          <w:color w:val="000000"/>
          <w:sz w:val="28"/>
        </w:rPr>
        <w:t>
      7) бухгалтерлік және қаржы есептілігін жасауға және Министрлікке ұсыну;</w:t>
      </w:r>
      <w:r>
        <w:br/>
      </w:r>
      <w:r>
        <w:rPr>
          <w:rFonts w:ascii="Times New Roman"/>
          <w:b w:val="false"/>
          <w:i w:val="false"/>
          <w:color w:val="000000"/>
          <w:sz w:val="28"/>
        </w:rPr>
        <w:t>
</w:t>
      </w:r>
      <w:r>
        <w:rPr>
          <w:rFonts w:ascii="Times New Roman"/>
          <w:b w:val="false"/>
          <w:i w:val="false"/>
          <w:color w:val="000000"/>
          <w:sz w:val="28"/>
        </w:rPr>
        <w:t>
      8) Комитеттің персоналды басқарудың тұтас жүйесін қалыптастыру;</w:t>
      </w:r>
      <w:r>
        <w:br/>
      </w:r>
      <w:r>
        <w:rPr>
          <w:rFonts w:ascii="Times New Roman"/>
          <w:b w:val="false"/>
          <w:i w:val="false"/>
          <w:color w:val="000000"/>
          <w:sz w:val="28"/>
        </w:rPr>
        <w:t>
</w:t>
      </w:r>
      <w:r>
        <w:rPr>
          <w:rFonts w:ascii="Times New Roman"/>
          <w:b w:val="false"/>
          <w:i w:val="false"/>
          <w:color w:val="000000"/>
          <w:sz w:val="28"/>
        </w:rPr>
        <w:t>
      9) Комитетке бөлінген бюджеттік қаражаттарды толық, уақтылы және тиімді пайдалануды қамтамасыз ету;</w:t>
      </w:r>
      <w:r>
        <w:br/>
      </w:r>
      <w:r>
        <w:rPr>
          <w:rFonts w:ascii="Times New Roman"/>
          <w:b w:val="false"/>
          <w:i w:val="false"/>
          <w:color w:val="000000"/>
          <w:sz w:val="28"/>
        </w:rPr>
        <w:t>
</w:t>
      </w:r>
      <w:r>
        <w:rPr>
          <w:rFonts w:ascii="Times New Roman"/>
          <w:b w:val="false"/>
          <w:i w:val="false"/>
          <w:color w:val="000000"/>
          <w:sz w:val="28"/>
        </w:rPr>
        <w:t>
      10) мемлекеттік сатып алу саласындағы Қазақстан Республикасының заңнамасына сәйкес мемлекеттік сатып алу рәсімдерін ұйымдастыру жатады.</w:t>
      </w:r>
    </w:p>
    <w:bookmarkEnd w:id="6"/>
    <w:bookmarkStart w:name="z69" w:id="7"/>
    <w:p>
      <w:pPr>
        <w:spacing w:after="0"/>
        <w:ind w:left="0"/>
        <w:jc w:val="left"/>
      </w:pPr>
      <w:r>
        <w:rPr>
          <w:rFonts w:ascii="Times New Roman"/>
          <w:b/>
          <w:i w:val="false"/>
          <w:color w:val="000000"/>
        </w:rPr>
        <w:t xml:space="preserve"> 
3. Комитет қызметін ұйымдастыру</w:t>
      </w:r>
    </w:p>
    <w:bookmarkEnd w:id="7"/>
    <w:bookmarkStart w:name="z70" w:id="8"/>
    <w:p>
      <w:pPr>
        <w:spacing w:after="0"/>
        <w:ind w:left="0"/>
        <w:jc w:val="both"/>
      </w:pPr>
      <w:r>
        <w:rPr>
          <w:rFonts w:ascii="Times New Roman"/>
          <w:b w:val="false"/>
          <w:i w:val="false"/>
          <w:color w:val="000000"/>
          <w:sz w:val="28"/>
        </w:rPr>
        <w:t>
      17. Комитеттi Министрліктің Жауапты хатшысының бұйрығымен қызметке тағайындалатын және қызметтен босатылатын төраға басқарады.</w:t>
      </w:r>
      <w:r>
        <w:br/>
      </w:r>
      <w:r>
        <w:rPr>
          <w:rFonts w:ascii="Times New Roman"/>
          <w:b w:val="false"/>
          <w:i w:val="false"/>
          <w:color w:val="000000"/>
          <w:sz w:val="28"/>
        </w:rPr>
        <w:t>
</w:t>
      </w:r>
      <w:r>
        <w:rPr>
          <w:rFonts w:ascii="Times New Roman"/>
          <w:b w:val="false"/>
          <w:i w:val="false"/>
          <w:color w:val="000000"/>
          <w:sz w:val="28"/>
        </w:rPr>
        <w:t>
      18. Төрағаның Министрліктің Жауапты хатшысының бұйрығымен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Комитет төрағасы Министрліктің басшылығына Комитеттiң құрылымы және штат кестесі бойынша ұсыныстар береді.</w:t>
      </w:r>
      <w:r>
        <w:br/>
      </w:r>
      <w:r>
        <w:rPr>
          <w:rFonts w:ascii="Times New Roman"/>
          <w:b w:val="false"/>
          <w:i w:val="false"/>
          <w:color w:val="000000"/>
          <w:sz w:val="28"/>
        </w:rPr>
        <w:t>
</w:t>
      </w:r>
      <w:r>
        <w:rPr>
          <w:rFonts w:ascii="Times New Roman"/>
          <w:b w:val="false"/>
          <w:i w:val="false"/>
          <w:color w:val="000000"/>
          <w:sz w:val="28"/>
        </w:rPr>
        <w:t>
      20. Комитет төрағасы Комитеттің қызметіне жалпы басшылық жасауды жүзеге асырады және Комитетке жүктелген мiндеттердiң орындалуы мен өз функцияларының жүзеге асырылуы үшiн жеке жауапты болады.</w:t>
      </w:r>
      <w:r>
        <w:br/>
      </w:r>
      <w:r>
        <w:rPr>
          <w:rFonts w:ascii="Times New Roman"/>
          <w:b w:val="false"/>
          <w:i w:val="false"/>
          <w:color w:val="000000"/>
          <w:sz w:val="28"/>
        </w:rPr>
        <w:t>
</w:t>
      </w:r>
      <w:r>
        <w:rPr>
          <w:rFonts w:ascii="Times New Roman"/>
          <w:b w:val="false"/>
          <w:i w:val="false"/>
          <w:color w:val="000000"/>
          <w:sz w:val="28"/>
        </w:rPr>
        <w:t xml:space="preserve">
      21. Осы мақсатта Комитет төрағасы: </w:t>
      </w:r>
      <w:r>
        <w:br/>
      </w:r>
      <w:r>
        <w:rPr>
          <w:rFonts w:ascii="Times New Roman"/>
          <w:b w:val="false"/>
          <w:i w:val="false"/>
          <w:color w:val="000000"/>
          <w:sz w:val="28"/>
        </w:rPr>
        <w:t>
</w:t>
      </w:r>
      <w:r>
        <w:rPr>
          <w:rFonts w:ascii="Times New Roman"/>
          <w:b w:val="false"/>
          <w:i w:val="false"/>
          <w:color w:val="000000"/>
          <w:sz w:val="28"/>
        </w:rPr>
        <w:t>
      1) өз орынбасарларының, Комитеттің құрылымдық бөлімшелері басшыларының және қызметкерлерінің мiндеттерi мен өкiлеттiктерiн анықтайды;</w:t>
      </w:r>
      <w:r>
        <w:br/>
      </w:r>
      <w:r>
        <w:rPr>
          <w:rFonts w:ascii="Times New Roman"/>
          <w:b w:val="false"/>
          <w:i w:val="false"/>
          <w:color w:val="000000"/>
          <w:sz w:val="28"/>
        </w:rPr>
        <w:t>
</w:t>
      </w:r>
      <w:r>
        <w:rPr>
          <w:rFonts w:ascii="Times New Roman"/>
          <w:b w:val="false"/>
          <w:i w:val="false"/>
          <w:color w:val="000000"/>
          <w:sz w:val="28"/>
        </w:rPr>
        <w:t>
      2)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
      3) Комитет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4) Комитет қызметкерлерін іс-сапарға жіберу, еңбек демалысын беру, материалдық көмек көрсету, дайындау (қайта даярлау), біліктілігін арттыру, көтермелеу, үстеме және сыйақы төлеу, сондай-ақ тәртіптік жауапкершілікке тарту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мемлекеттiк органдардың және өзге де ұйымдардың алдында Комитеттiң мүддесін қорғайды;</w:t>
      </w:r>
      <w:r>
        <w:br/>
      </w:r>
      <w:r>
        <w:rPr>
          <w:rFonts w:ascii="Times New Roman"/>
          <w:b w:val="false"/>
          <w:i w:val="false"/>
          <w:color w:val="000000"/>
          <w:sz w:val="28"/>
        </w:rPr>
        <w:t>
</w:t>
      </w:r>
      <w:r>
        <w:rPr>
          <w:rFonts w:ascii="Times New Roman"/>
          <w:b w:val="false"/>
          <w:i w:val="false"/>
          <w:color w:val="000000"/>
          <w:sz w:val="28"/>
        </w:rPr>
        <w:t>
      6) Комитеттің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7) республикалық бюджеттік бағдарламалардың іске асырылуына жеке жауапты болады;</w:t>
      </w:r>
      <w:r>
        <w:br/>
      </w:r>
      <w:r>
        <w:rPr>
          <w:rFonts w:ascii="Times New Roman"/>
          <w:b w:val="false"/>
          <w:i w:val="false"/>
          <w:color w:val="000000"/>
          <w:sz w:val="28"/>
        </w:rPr>
        <w:t>
</w:t>
      </w:r>
      <w:r>
        <w:rPr>
          <w:rFonts w:ascii="Times New Roman"/>
          <w:b w:val="false"/>
          <w:i w:val="false"/>
          <w:color w:val="000000"/>
          <w:sz w:val="28"/>
        </w:rPr>
        <w:t>
      8) өз құзыретіне жататын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9) Комитет төрағасы болмаған кезеңде оның өкілеттілігін орындауды оның орнын басатын тұлға жүзеге асырады.</w:t>
      </w:r>
      <w:r>
        <w:br/>
      </w:r>
      <w:r>
        <w:rPr>
          <w:rFonts w:ascii="Times New Roman"/>
          <w:b w:val="false"/>
          <w:i w:val="false"/>
          <w:color w:val="000000"/>
          <w:sz w:val="28"/>
        </w:rPr>
        <w:t>
</w:t>
      </w:r>
      <w:r>
        <w:rPr>
          <w:rFonts w:ascii="Times New Roman"/>
          <w:b w:val="false"/>
          <w:i w:val="false"/>
          <w:color w:val="000000"/>
          <w:sz w:val="28"/>
        </w:rPr>
        <w:t>
      22.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1) өз құзыреті шегінде Комитеттің құрылымдық бөлімшелерінің қызметін үйлестіреді;</w:t>
      </w:r>
      <w:r>
        <w:br/>
      </w:r>
      <w:r>
        <w:rPr>
          <w:rFonts w:ascii="Times New Roman"/>
          <w:b w:val="false"/>
          <w:i w:val="false"/>
          <w:color w:val="000000"/>
          <w:sz w:val="28"/>
        </w:rPr>
        <w:t>
</w:t>
      </w:r>
      <w:r>
        <w:rPr>
          <w:rFonts w:ascii="Times New Roman"/>
          <w:b w:val="false"/>
          <w:i w:val="false"/>
          <w:color w:val="000000"/>
          <w:sz w:val="28"/>
        </w:rPr>
        <w:t>
      2) оған Комитет төрағасымен жүктелген өзге де функцияларды жүзеге асырады.</w:t>
      </w:r>
    </w:p>
    <w:bookmarkEnd w:id="8"/>
    <w:bookmarkStart w:name="z87" w:id="9"/>
    <w:p>
      <w:pPr>
        <w:spacing w:after="0"/>
        <w:ind w:left="0"/>
        <w:jc w:val="left"/>
      </w:pPr>
      <w:r>
        <w:rPr>
          <w:rFonts w:ascii="Times New Roman"/>
          <w:b/>
          <w:i w:val="false"/>
          <w:color w:val="000000"/>
        </w:rPr>
        <w:t xml:space="preserve"> 
4. Комитеттiң мүлкi</w:t>
      </w:r>
    </w:p>
    <w:bookmarkEnd w:id="9"/>
    <w:bookmarkStart w:name="z88" w:id="10"/>
    <w:p>
      <w:pPr>
        <w:spacing w:after="0"/>
        <w:ind w:left="0"/>
        <w:jc w:val="both"/>
      </w:pPr>
      <w:r>
        <w:rPr>
          <w:rFonts w:ascii="Times New Roman"/>
          <w:b w:val="false"/>
          <w:i w:val="false"/>
          <w:color w:val="000000"/>
          <w:sz w:val="28"/>
        </w:rPr>
        <w:t>
      23. Комитеттiң жедел басқару құқығында оқшауланған мүлкi болады.</w:t>
      </w:r>
      <w:r>
        <w:br/>
      </w:r>
      <w:r>
        <w:rPr>
          <w:rFonts w:ascii="Times New Roman"/>
          <w:b w:val="false"/>
          <w:i w:val="false"/>
          <w:color w:val="000000"/>
          <w:sz w:val="28"/>
        </w:rPr>
        <w:t>
</w:t>
      </w:r>
      <w:r>
        <w:rPr>
          <w:rFonts w:ascii="Times New Roman"/>
          <w:b w:val="false"/>
          <w:i w:val="false"/>
          <w:color w:val="000000"/>
          <w:sz w:val="28"/>
        </w:rPr>
        <w:t>
      Комитеттiң мүлкi оған мемлекет берген мүлiк есебiнен қалыптасады, сондай-ақ құны Комитеттiң теңгерiмiнде көрсетiлетiн өзге де мүлiктен тұрады.</w:t>
      </w:r>
      <w:r>
        <w:br/>
      </w:r>
      <w:r>
        <w:rPr>
          <w:rFonts w:ascii="Times New Roman"/>
          <w:b w:val="false"/>
          <w:i w:val="false"/>
          <w:color w:val="000000"/>
          <w:sz w:val="28"/>
        </w:rPr>
        <w:t>
</w:t>
      </w:r>
      <w:r>
        <w:rPr>
          <w:rFonts w:ascii="Times New Roman"/>
          <w:b w:val="false"/>
          <w:i w:val="false"/>
          <w:color w:val="000000"/>
          <w:sz w:val="28"/>
        </w:rPr>
        <w:t>
      24. Комитетке бекiтiлiп берiлген мүлiк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25. Егер Қазақстан Республикасының заңдарымен өзгеше белгіленбесе өзiне бекiтiлiп берiлген мүлiктi өздігімен иелiктен шығармайды немесе өзге де тәсiлмен иелiк етпейді.</w:t>
      </w:r>
    </w:p>
    <w:bookmarkEnd w:id="10"/>
    <w:bookmarkStart w:name="z92"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93" w:id="12"/>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