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bc6a" w14:textId="73db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қарашадағы № 197 бұйрығы. Қазақстан Республикасының Әділет министрлігінде 2014 жылы 9 желтоқсанда № 9944 тіркелді. Күші жойылды - Қазақстан Республикасы Сауда және интеграция министрінің 2019 жылғы 15 қарашадағы № 99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15.11.2019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 xml:space="preserve"> 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7-бабының </w:t>
      </w:r>
      <w:r>
        <w:rPr>
          <w:rFonts w:ascii="Times New Roman"/>
          <w:b w:val="false"/>
          <w:i w:val="false"/>
          <w:color w:val="000000"/>
          <w:sz w:val="28"/>
        </w:rPr>
        <w:t xml:space="preserve"> 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"Автокөлік құралдарының қауіпсіздігіне қойылатын талаптар" техникалық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176"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17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17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79"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тіркелгеннен кейін 10 жұмыс күні ішінде осы бұйрықтың 2-тармағының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7"/>
    <w:bookmarkStart w:name="z5" w:id="8"/>
    <w:p>
      <w:pPr>
        <w:spacing w:after="0"/>
        <w:ind w:left="0"/>
        <w:jc w:val="both"/>
      </w:pPr>
      <w:r>
        <w:rPr>
          <w:rFonts w:ascii="Times New Roman"/>
          <w:b w:val="false"/>
          <w:i w:val="false"/>
          <w:color w:val="000000"/>
          <w:sz w:val="28"/>
        </w:rPr>
        <w:t xml:space="preserve">
      4. Осы бұйрық 2015 жылғы 1 қаңтардан бастап күшіне енетін "Автокөлік құралдарының қауіпсіздігіне қойылатын талаптар" техникалық регламенттің 3-бөлімі </w:t>
      </w:r>
      <w:r>
        <w:rPr>
          <w:rFonts w:ascii="Times New Roman"/>
          <w:b w:val="false"/>
          <w:i w:val="false"/>
          <w:color w:val="000000"/>
          <w:sz w:val="28"/>
        </w:rPr>
        <w:t xml:space="preserve"> 8-тармағының</w:t>
      </w:r>
      <w:r>
        <w:rPr>
          <w:rFonts w:ascii="Times New Roman"/>
          <w:b w:val="false"/>
          <w:i w:val="false"/>
          <w:color w:val="000000"/>
          <w:sz w:val="28"/>
        </w:rPr>
        <w:t xml:space="preserve"> екінші бөлігін қоспағанда, оның алғашқы ресми жарияланған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28 қараша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2014 жылғы 26 қарашадағы</w:t>
            </w:r>
            <w:r>
              <w:br/>
            </w:r>
            <w:r>
              <w:rPr>
                <w:rFonts w:ascii="Times New Roman"/>
                <w:b w:val="false"/>
                <w:i w:val="false"/>
                <w:color w:val="000000"/>
                <w:sz w:val="20"/>
              </w:rPr>
              <w:t>№ 197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"Автокөлік құралдарының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Жалпы ережелер</w:t>
      </w:r>
    </w:p>
    <w:bookmarkEnd w:id="9"/>
    <w:bookmarkStart w:name="z8" w:id="10"/>
    <w:p>
      <w:pPr>
        <w:spacing w:after="0"/>
        <w:ind w:left="0"/>
        <w:jc w:val="both"/>
      </w:pPr>
      <w:r>
        <w:rPr>
          <w:rFonts w:ascii="Times New Roman"/>
          <w:b w:val="false"/>
          <w:i w:val="false"/>
          <w:color w:val="000000"/>
          <w:sz w:val="28"/>
        </w:rPr>
        <w:t xml:space="preserve">
      1. "Автокөлік құралдарының қауіпсіздігіне қойылатын талаптар" техникалық регламенті (бұдан әрі – Техникалық регламент) "Техникалық реттеу туралы" 2004 жылғы 9 қарашадағы Қазақстан Республикасының Заңы 7-бабының </w:t>
      </w:r>
      <w:r>
        <w:rPr>
          <w:rFonts w:ascii="Times New Roman"/>
          <w:b w:val="false"/>
          <w:i w:val="false"/>
          <w:color w:val="000000"/>
          <w:sz w:val="28"/>
        </w:rPr>
        <w:t xml:space="preserve"> 17) тармақшасына</w:t>
      </w:r>
      <w:r>
        <w:rPr>
          <w:rFonts w:ascii="Times New Roman"/>
          <w:b w:val="false"/>
          <w:i w:val="false"/>
          <w:color w:val="000000"/>
          <w:sz w:val="28"/>
        </w:rPr>
        <w:t xml:space="preserve"> сәйкес әзірленген.</w:t>
      </w:r>
    </w:p>
    <w:bookmarkEnd w:id="10"/>
    <w:bookmarkStart w:name="z9" w:id="11"/>
    <w:p>
      <w:pPr>
        <w:spacing w:after="0"/>
        <w:ind w:left="0"/>
        <w:jc w:val="both"/>
      </w:pPr>
      <w:r>
        <w:rPr>
          <w:rFonts w:ascii="Times New Roman"/>
          <w:b w:val="false"/>
          <w:i w:val="false"/>
          <w:color w:val="000000"/>
          <w:sz w:val="28"/>
        </w:rPr>
        <w:t>
      2. Техникалық регламент автокөлік құралдарының қауіпсіздігіне қойылатын қолдану мен орындаудың ортақ міндетті талаптарын орнатады.</w:t>
      </w:r>
    </w:p>
    <w:bookmarkEnd w:id="11"/>
    <w:p>
      <w:pPr>
        <w:spacing w:after="0"/>
        <w:ind w:left="0"/>
        <w:jc w:val="both"/>
      </w:pPr>
      <w:r>
        <w:rPr>
          <w:rFonts w:ascii="Times New Roman"/>
          <w:b w:val="false"/>
          <w:i w:val="false"/>
          <w:color w:val="000000"/>
          <w:sz w:val="28"/>
        </w:rPr>
        <w:t xml:space="preserve">
      Техникалық регламенттің </w:t>
      </w:r>
      <w:r>
        <w:rPr>
          <w:rFonts w:ascii="Times New Roman"/>
          <w:b w:val="false"/>
          <w:i w:val="false"/>
          <w:color w:val="000000"/>
          <w:sz w:val="28"/>
        </w:rPr>
        <w:t xml:space="preserve"> 1 қосымшасында</w:t>
      </w:r>
      <w:r>
        <w:rPr>
          <w:rFonts w:ascii="Times New Roman"/>
          <w:b w:val="false"/>
          <w:i w:val="false"/>
          <w:color w:val="000000"/>
          <w:sz w:val="28"/>
        </w:rPr>
        <w:t xml:space="preserve"> көрсетілген Техникалық регламенттің әрекетіне түсетін механикалық көлік құралдары мен тіркемелерді жіктеулер және анықтамалар (бұдан әрі - жіктеулер) Техникалық регламенттің техникалық реттеу объектілері болып табылады.</w:t>
      </w:r>
    </w:p>
    <w:p>
      <w:pPr>
        <w:spacing w:after="0"/>
        <w:ind w:left="0"/>
        <w:jc w:val="both"/>
      </w:pPr>
      <w:r>
        <w:rPr>
          <w:rFonts w:ascii="Times New Roman"/>
          <w:b w:val="false"/>
          <w:i w:val="false"/>
          <w:color w:val="000000"/>
          <w:sz w:val="28"/>
        </w:rPr>
        <w:t>
      Осы Техникалық регламенттің әрекеті келесі көлік құралдарына және олардың құрамдас бөліктеріне таралмайды:</w:t>
      </w:r>
    </w:p>
    <w:p>
      <w:pPr>
        <w:spacing w:after="0"/>
        <w:ind w:left="0"/>
        <w:jc w:val="both"/>
      </w:pPr>
      <w:r>
        <w:rPr>
          <w:rFonts w:ascii="Times New Roman"/>
          <w:b w:val="false"/>
          <w:i w:val="false"/>
          <w:color w:val="000000"/>
          <w:sz w:val="28"/>
        </w:rPr>
        <w:t>
      1) ең жоғары конструкциялық жылдамдығы кемінде 25 км/сағ болатын ақырын жүретін;</w:t>
      </w:r>
    </w:p>
    <w:p>
      <w:pPr>
        <w:spacing w:after="0"/>
        <w:ind w:left="0"/>
        <w:jc w:val="both"/>
      </w:pPr>
      <w:r>
        <w:rPr>
          <w:rFonts w:ascii="Times New Roman"/>
          <w:b w:val="false"/>
          <w:i w:val="false"/>
          <w:color w:val="000000"/>
          <w:sz w:val="28"/>
        </w:rPr>
        <w:t>
      2) Қазақстан Республикасының аумағына кемінде алты ай мерзімге әкелінетін немесе олар иеліктен айыру мүмкіндігін көздемейтін кедендік режімдерге орналастырылатын;</w:t>
      </w:r>
    </w:p>
    <w:p>
      <w:pPr>
        <w:spacing w:after="0"/>
        <w:ind w:left="0"/>
        <w:jc w:val="both"/>
      </w:pPr>
      <w:r>
        <w:rPr>
          <w:rFonts w:ascii="Times New Roman"/>
          <w:b w:val="false"/>
          <w:i w:val="false"/>
          <w:color w:val="000000"/>
          <w:sz w:val="28"/>
        </w:rPr>
        <w:t>
      3) Қазақстан Республикасының жалпы пайдаланымдағы автомобиль жолдарында пайдалануға арналмаған;</w:t>
      </w:r>
    </w:p>
    <w:p>
      <w:pPr>
        <w:spacing w:after="0"/>
        <w:ind w:left="0"/>
        <w:jc w:val="both"/>
      </w:pPr>
      <w:r>
        <w:rPr>
          <w:rFonts w:ascii="Times New Roman"/>
          <w:b w:val="false"/>
          <w:i w:val="false"/>
          <w:color w:val="000000"/>
          <w:sz w:val="28"/>
        </w:rPr>
        <w:t>
      4) тек қана спорт жарыстарына арналған;</w:t>
      </w:r>
    </w:p>
    <w:p>
      <w:pPr>
        <w:spacing w:after="0"/>
        <w:ind w:left="0"/>
        <w:jc w:val="both"/>
      </w:pPr>
      <w:r>
        <w:rPr>
          <w:rFonts w:ascii="Times New Roman"/>
          <w:b w:val="false"/>
          <w:i w:val="false"/>
          <w:color w:val="000000"/>
          <w:sz w:val="28"/>
        </w:rPr>
        <w:t>
      5) мемлекеттік қорғаныс тапсырысы шеңберінде сатып алынатын автокөлік құралдары механикалық көлік құралдары мен олардың құрамдас бөліктеріне қолданылмайды.</w:t>
      </w:r>
    </w:p>
    <w:bookmarkStart w:name="z10" w:id="12"/>
    <w:p>
      <w:pPr>
        <w:spacing w:after="0"/>
        <w:ind w:left="0"/>
        <w:jc w:val="both"/>
      </w:pPr>
      <w:r>
        <w:rPr>
          <w:rFonts w:ascii="Times New Roman"/>
          <w:b w:val="false"/>
          <w:i w:val="false"/>
          <w:color w:val="000000"/>
          <w:sz w:val="28"/>
        </w:rPr>
        <w:t xml:space="preserve">
      3. Техникалық регламентте "Техникалық реттеу туралы" Қазақстан Республикасының 2004 жылғы 9 қарашадағы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ұғымдар, сондай-ақ мынадай ұғымдар пайдаланылады:</w:t>
      </w:r>
    </w:p>
    <w:bookmarkEnd w:id="12"/>
    <w:bookmarkStart w:name="z11" w:id="13"/>
    <w:p>
      <w:pPr>
        <w:spacing w:after="0"/>
        <w:ind w:left="0"/>
        <w:jc w:val="both"/>
      </w:pPr>
      <w:r>
        <w:rPr>
          <w:rFonts w:ascii="Times New Roman"/>
          <w:b w:val="false"/>
          <w:i w:val="false"/>
          <w:color w:val="000000"/>
          <w:sz w:val="28"/>
        </w:rPr>
        <w:t>
      1) автомобильдік көлік құралы (бұдан әрі - автокөлік құралдары) - жіктеулерге кіретін автобустар, шағын автобустар, жеңіл және жүк автомобильдер, троллейбустар, автомобиль тіркемелері, ершікті тартқыштарға жартылай тіркемелер, сондай-ақ арнайы бейімделген автомобильдер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p>
    <w:bookmarkEnd w:id="13"/>
    <w:bookmarkStart w:name="z12" w:id="14"/>
    <w:p>
      <w:pPr>
        <w:spacing w:after="0"/>
        <w:ind w:left="0"/>
        <w:jc w:val="both"/>
      </w:pPr>
      <w:r>
        <w:rPr>
          <w:rFonts w:ascii="Times New Roman"/>
          <w:b w:val="false"/>
          <w:i w:val="false"/>
          <w:color w:val="000000"/>
          <w:sz w:val="28"/>
        </w:rPr>
        <w:t>
      2) айналымға шығарылатын автокөлік құралдары - Қазақстан Республикасында дайындалған және бұрын пайдалануда болмаған автокөлік құралдары, сондай-ақ Қазақстан Республикасының аумағына алты айдан көп уақытқа мақсаты бойынша пайдалануға немесе сату үшін базарға орналастыруға әкелінген автокөлік құралдары;</w:t>
      </w:r>
    </w:p>
    <w:bookmarkEnd w:id="14"/>
    <w:bookmarkStart w:name="z13" w:id="15"/>
    <w:p>
      <w:pPr>
        <w:spacing w:after="0"/>
        <w:ind w:left="0"/>
        <w:jc w:val="both"/>
      </w:pPr>
      <w:r>
        <w:rPr>
          <w:rFonts w:ascii="Times New Roman"/>
          <w:b w:val="false"/>
          <w:i w:val="false"/>
          <w:color w:val="000000"/>
          <w:sz w:val="28"/>
        </w:rPr>
        <w:t>
      3) аяқталған автокөлік құралы - оның конструкциялық мақсатына сәйкес автокөлік немесе көліктік-технологиялық функцияларды орындауға қабілетті автокөлік құралы;</w:t>
      </w:r>
    </w:p>
    <w:bookmarkEnd w:id="15"/>
    <w:bookmarkStart w:name="z14" w:id="16"/>
    <w:p>
      <w:pPr>
        <w:spacing w:after="0"/>
        <w:ind w:left="0"/>
        <w:jc w:val="both"/>
      </w:pPr>
      <w:r>
        <w:rPr>
          <w:rFonts w:ascii="Times New Roman"/>
          <w:b w:val="false"/>
          <w:i w:val="false"/>
          <w:color w:val="000000"/>
          <w:sz w:val="28"/>
        </w:rPr>
        <w:t>
      4) автокөлік құралының конструкциясындағы өзгерістер (қайта жабдықтау) - жабдықтың дайындаушы көздеген құрамдас бөліктері мен бұйымдарын алып тастау немесе көздемегендерді орнату, оның нәтижесінде дайындаушы жоспарлаған автокөлік құралдарының қасиеттері, параметрлері және техникалық сипаттамалары өзгереді;</w:t>
      </w:r>
    </w:p>
    <w:bookmarkEnd w:id="16"/>
    <w:bookmarkStart w:name="z15" w:id="17"/>
    <w:p>
      <w:pPr>
        <w:spacing w:after="0"/>
        <w:ind w:left="0"/>
        <w:jc w:val="both"/>
      </w:pPr>
      <w:r>
        <w:rPr>
          <w:rFonts w:ascii="Times New Roman"/>
          <w:b w:val="false"/>
          <w:i w:val="false"/>
          <w:color w:val="000000"/>
          <w:sz w:val="28"/>
        </w:rPr>
        <w:t>
      5) автокөлік құралының санаты - Біріккен Ұлттар Ұйымы Еуропа экономикалық комиссиясының Ішкі көлік комитеті қабылдаған Көлік құралдарының конструкциясы туралы қабылданған жіктеуге сәйкес көлік құралдарының бөлінуі;</w:t>
      </w:r>
    </w:p>
    <w:bookmarkEnd w:id="17"/>
    <w:bookmarkStart w:name="z16" w:id="18"/>
    <w:p>
      <w:pPr>
        <w:spacing w:after="0"/>
        <w:ind w:left="0"/>
        <w:jc w:val="both"/>
      </w:pPr>
      <w:r>
        <w:rPr>
          <w:rFonts w:ascii="Times New Roman"/>
          <w:b w:val="false"/>
          <w:i w:val="false"/>
          <w:color w:val="000000"/>
          <w:sz w:val="28"/>
        </w:rPr>
        <w:t>
      6) автокөлік құралының конструкциялық қауіпсіздігі - оны дайындау аяқталғаннан кейін оларға сәйкес болуы тиіс, азаматтың өміріне немесе денсаулығына, жеке және заңды тұлғалардың мүлкіне, мемлекеттік және коммуналдық мүлікке, қоршаған ортаға зиян келтірудің жол берілмейтін тәуекелін болдырмау мақсатында белгіленген, автокөлік құралдарының конструкциясы параметрлерінің жиынтығымен сипатталатын жай-күй;</w:t>
      </w:r>
    </w:p>
    <w:bookmarkEnd w:id="18"/>
    <w:bookmarkStart w:name="z17" w:id="19"/>
    <w:p>
      <w:pPr>
        <w:spacing w:after="0"/>
        <w:ind w:left="0"/>
        <w:jc w:val="both"/>
      </w:pPr>
      <w:r>
        <w:rPr>
          <w:rFonts w:ascii="Times New Roman"/>
          <w:b w:val="false"/>
          <w:i w:val="false"/>
          <w:color w:val="000000"/>
          <w:sz w:val="28"/>
        </w:rPr>
        <w:t>
      7) аяқталмаған автокөлік құралы - одан әрі құрастыру мақсатында айналымға шығарылатын, дайындалуы аяқталмаған автокөлік құралы;</w:t>
      </w:r>
    </w:p>
    <w:bookmarkEnd w:id="19"/>
    <w:bookmarkStart w:name="z18" w:id="20"/>
    <w:p>
      <w:pPr>
        <w:spacing w:after="0"/>
        <w:ind w:left="0"/>
        <w:jc w:val="both"/>
      </w:pPr>
      <w:r>
        <w:rPr>
          <w:rFonts w:ascii="Times New Roman"/>
          <w:b w:val="false"/>
          <w:i w:val="false"/>
          <w:color w:val="000000"/>
          <w:sz w:val="28"/>
        </w:rPr>
        <w:t>
      8) автокөлік құралдарын сату кезіндегі өндіріс процесі - өндірушілер автокөлік құралдары үшін ұйғарған және автокөлік құралдарын сатушылар мен автокөлік құралдарын өндірушілер жүзеге асыратын міндетті техникалық ықпал ету кіретін процесс;</w:t>
      </w:r>
    </w:p>
    <w:bookmarkEnd w:id="20"/>
    <w:bookmarkStart w:name="z19" w:id="21"/>
    <w:p>
      <w:pPr>
        <w:spacing w:after="0"/>
        <w:ind w:left="0"/>
        <w:jc w:val="both"/>
      </w:pPr>
      <w:r>
        <w:rPr>
          <w:rFonts w:ascii="Times New Roman"/>
          <w:b w:val="false"/>
          <w:i w:val="false"/>
          <w:color w:val="000000"/>
          <w:sz w:val="28"/>
        </w:rPr>
        <w:t xml:space="preserve">
      9) автокөлік құралдарын </w:t>
      </w:r>
      <w:r>
        <w:rPr>
          <w:rFonts w:ascii="Times New Roman"/>
          <w:b w:val="false"/>
          <w:i w:val="false"/>
          <w:color w:val="000000"/>
          <w:sz w:val="28"/>
        </w:rPr>
        <w:t xml:space="preserve"> техникалық байқау</w:t>
      </w:r>
      <w:r>
        <w:rPr>
          <w:rFonts w:ascii="Times New Roman"/>
          <w:b w:val="false"/>
          <w:i w:val="false"/>
          <w:color w:val="000000"/>
          <w:sz w:val="28"/>
        </w:rPr>
        <w:t xml:space="preserve"> шеңберінде бақылау - диагностикалық жұмыстар жүргізу кезіндегі өндіріс процесі - автокөлік құралдарының пайдалану қауіпсіздігін бағалау үшін қажетті техникалық ықпал етулердің жиынтығы;</w:t>
      </w:r>
    </w:p>
    <w:bookmarkEnd w:id="21"/>
    <w:bookmarkStart w:name="z20" w:id="22"/>
    <w:p>
      <w:pPr>
        <w:spacing w:after="0"/>
        <w:ind w:left="0"/>
        <w:jc w:val="both"/>
      </w:pPr>
      <w:r>
        <w:rPr>
          <w:rFonts w:ascii="Times New Roman"/>
          <w:b w:val="false"/>
          <w:i w:val="false"/>
          <w:color w:val="000000"/>
          <w:sz w:val="28"/>
        </w:rPr>
        <w:t>
      10) автокөлік құралдарына қызмет көрсету және/немесе оларды жөндеу кезіндегі өндіріс процесі - автокөлік құралдарының ақаусыз жай-күйін қалыпқа келтіру үшін қажетті, автокөлік құралдарын өндірушілер ұйғарған  техникалық ықпал етулердің жиынтығы;</w:t>
      </w:r>
    </w:p>
    <w:bookmarkEnd w:id="22"/>
    <w:bookmarkStart w:name="z21" w:id="23"/>
    <w:p>
      <w:pPr>
        <w:spacing w:after="0"/>
        <w:ind w:left="0"/>
        <w:jc w:val="both"/>
      </w:pPr>
      <w:r>
        <w:rPr>
          <w:rFonts w:ascii="Times New Roman"/>
          <w:b w:val="false"/>
          <w:i w:val="false"/>
          <w:color w:val="000000"/>
          <w:sz w:val="28"/>
        </w:rPr>
        <w:t>
      11) арнайы автокөлік құралдары - арнайы функцияларды орындауға арналған және жабдықталған автокөлік құралдары;</w:t>
      </w:r>
    </w:p>
    <w:bookmarkEnd w:id="23"/>
    <w:bookmarkStart w:name="z22" w:id="24"/>
    <w:p>
      <w:pPr>
        <w:spacing w:after="0"/>
        <w:ind w:left="0"/>
        <w:jc w:val="both"/>
      </w:pPr>
      <w:r>
        <w:rPr>
          <w:rFonts w:ascii="Times New Roman"/>
          <w:b w:val="false"/>
          <w:i w:val="false"/>
          <w:color w:val="000000"/>
          <w:sz w:val="28"/>
        </w:rPr>
        <w:t>
      12) автокөлік құралдарының және олардың құрамдас бөліктерінің техникалық ақаусыздығы - автокөлік құралдары мен олардың құрамдас бөліктерінің олар үшін шығарушы-кәсіпорын белгілеген норма параметрлері оларға арналған нормативтік мағыналар шегінде болатын техникалық жай-күйі;</w:t>
      </w:r>
    </w:p>
    <w:bookmarkEnd w:id="24"/>
    <w:bookmarkStart w:name="z23" w:id="25"/>
    <w:p>
      <w:pPr>
        <w:spacing w:after="0"/>
        <w:ind w:left="0"/>
        <w:jc w:val="both"/>
      </w:pPr>
      <w:r>
        <w:rPr>
          <w:rFonts w:ascii="Times New Roman"/>
          <w:b w:val="false"/>
          <w:i w:val="false"/>
          <w:color w:val="000000"/>
          <w:sz w:val="28"/>
        </w:rPr>
        <w:t>
      13) автокөлік құралдарының және олардың құрамдас бөліктерінің техникалық жай-күйі - қандайда бір сәтте шығарушы-кәсіпорынның техникалық құжаттамасында белгіленген белгілермен сипатталатын, автокөлік құралдарын және олардың құрамдас бөліктерін пайдалану процесінде өзгеріске ұшыраған олардың қасиеттерінің жиынтығы;</w:t>
      </w:r>
    </w:p>
    <w:bookmarkEnd w:id="25"/>
    <w:bookmarkStart w:name="z24" w:id="26"/>
    <w:p>
      <w:pPr>
        <w:spacing w:after="0"/>
        <w:ind w:left="0"/>
        <w:jc w:val="both"/>
      </w:pPr>
      <w:r>
        <w:rPr>
          <w:rFonts w:ascii="Times New Roman"/>
          <w:b w:val="false"/>
          <w:i w:val="false"/>
          <w:color w:val="000000"/>
          <w:sz w:val="28"/>
        </w:rPr>
        <w:t>
      14) автокөлік құралының түрі - олардың конструкциясын сипаттайтын өлшемдердің жиынтығына қатысты өзгешеліктері жоқ, бір санаттағы автокөлік құралдары;</w:t>
      </w:r>
    </w:p>
    <w:bookmarkEnd w:id="26"/>
    <w:bookmarkStart w:name="z25" w:id="27"/>
    <w:p>
      <w:pPr>
        <w:spacing w:after="0"/>
        <w:ind w:left="0"/>
        <w:jc w:val="both"/>
      </w:pPr>
      <w:r>
        <w:rPr>
          <w:rFonts w:ascii="Times New Roman"/>
          <w:b w:val="false"/>
          <w:i w:val="false"/>
          <w:color w:val="000000"/>
          <w:sz w:val="28"/>
        </w:rPr>
        <w:t>
      15) автокөлік құралын пайдалану қауіпсіздігі - оларды өзгерту пайдалану барысында азаматтың өмірі мен денсаулығына, жеке адамдар мен заңды тұлғалардың мүлкіне, мемлекеттік және коммуналдық мүлікке, қоршаған ортаға зиян келтірудің жол берілмейтін тәуекеліне әкеп соғуы мүмкін, автокөлік құралының конструкциясы параметрлерінің жиынтығымен сипатталатын жай-күй;</w:t>
      </w:r>
    </w:p>
    <w:bookmarkEnd w:id="27"/>
    <w:bookmarkStart w:name="z26" w:id="28"/>
    <w:p>
      <w:pPr>
        <w:spacing w:after="0"/>
        <w:ind w:left="0"/>
        <w:jc w:val="both"/>
      </w:pPr>
      <w:r>
        <w:rPr>
          <w:rFonts w:ascii="Times New Roman"/>
          <w:b w:val="false"/>
          <w:i w:val="false"/>
          <w:color w:val="000000"/>
          <w:sz w:val="28"/>
        </w:rPr>
        <w:t>
      16) әлемдік өндірушінің сәйкестендіру коды (WMI) - көлік құралының (VIN) көлік нөмірі сәйкестендіру нөмірінің бірінші бөлімі көлік құралын өндірушіні білдіреді. Осы өндірушіні сәйкестендіру үшін көлік құралын өндірушіге WMI кодын береді. WMI коды VIN кодының қалған бөлімдерімен бірге пайдаланылған кезде әлемнің барлық мемлекеттерінде 30 жыл ішінде шығарылған барлық көлік құралдары үшін соңғысының қайталанбастығын қамтамасыз етеді;</w:t>
      </w:r>
    </w:p>
    <w:bookmarkEnd w:id="28"/>
    <w:bookmarkStart w:name="z27" w:id="29"/>
    <w:p>
      <w:pPr>
        <w:spacing w:after="0"/>
        <w:ind w:left="0"/>
        <w:jc w:val="both"/>
      </w:pPr>
      <w:r>
        <w:rPr>
          <w:rFonts w:ascii="Times New Roman"/>
          <w:b w:val="false"/>
          <w:i w:val="false"/>
          <w:color w:val="000000"/>
          <w:sz w:val="28"/>
        </w:rPr>
        <w:t>
      17) блоктауға қарсы тежеу жүйесі - шұғыл тежеу кезінде автокөлік құралдарының тежелудегі дөңгелектерінің блокталуын болдырмайтын, жұмыс тежеуі жүйесінің қосымша жүйесі;</w:t>
      </w:r>
    </w:p>
    <w:bookmarkEnd w:id="29"/>
    <w:bookmarkStart w:name="z28" w:id="30"/>
    <w:p>
      <w:pPr>
        <w:spacing w:after="0"/>
        <w:ind w:left="0"/>
        <w:jc w:val="both"/>
      </w:pPr>
      <w:r>
        <w:rPr>
          <w:rFonts w:ascii="Times New Roman"/>
          <w:b w:val="false"/>
          <w:i w:val="false"/>
          <w:color w:val="000000"/>
          <w:sz w:val="28"/>
        </w:rPr>
        <w:t>
      18) бірегей автокөлік құралы - Қазақстан Республикасында дайындалған немесе оған әкелінген, осы Техникалық регламенттің талаптарына сәйкестігін бағалау үшін жеке өтініш жасалған бір данадағы автокөлік құралы;</w:t>
      </w:r>
    </w:p>
    <w:bookmarkEnd w:id="30"/>
    <w:bookmarkStart w:name="z29" w:id="31"/>
    <w:p>
      <w:pPr>
        <w:spacing w:after="0"/>
        <w:ind w:left="0"/>
        <w:jc w:val="both"/>
      </w:pPr>
      <w:r>
        <w:rPr>
          <w:rFonts w:ascii="Times New Roman"/>
          <w:b w:val="false"/>
          <w:i w:val="false"/>
          <w:color w:val="000000"/>
          <w:sz w:val="28"/>
        </w:rPr>
        <w:t xml:space="preserve">
      19) Біріккен Ұлттар Ұйымы Еуропа экономикалық комиссиясының ережесі (бұдан әрі - БҰҰ ЕЭК ережесі) - 1958 жылғы Женева Келісіміне сәйкес қабылданған және 1958 жылғы Женева Келісіміне қосымшалар болып табылатын техникалық ұйғарымдар, Осы Техникалық регламенттің талаптарын орындау үшін қолданылатын БҰҰ ЕЭК ережелерінің тізбесі </w:t>
      </w:r>
      <w:r>
        <w:rPr>
          <w:rFonts w:ascii="Times New Roman"/>
          <w:b w:val="false"/>
          <w:i w:val="false"/>
          <w:color w:val="000000"/>
          <w:sz w:val="28"/>
        </w:rPr>
        <w:t xml:space="preserve"> 2-қосымшада</w:t>
      </w:r>
      <w:r>
        <w:rPr>
          <w:rFonts w:ascii="Times New Roman"/>
          <w:b w:val="false"/>
          <w:i w:val="false"/>
          <w:color w:val="000000"/>
          <w:sz w:val="28"/>
        </w:rPr>
        <w:t xml:space="preserve"> берілген;</w:t>
      </w:r>
    </w:p>
    <w:bookmarkEnd w:id="31"/>
    <w:bookmarkStart w:name="z30" w:id="32"/>
    <w:p>
      <w:pPr>
        <w:spacing w:after="0"/>
        <w:ind w:left="0"/>
        <w:jc w:val="both"/>
      </w:pPr>
      <w:r>
        <w:rPr>
          <w:rFonts w:ascii="Times New Roman"/>
          <w:b w:val="false"/>
          <w:i w:val="false"/>
          <w:color w:val="000000"/>
          <w:sz w:val="28"/>
        </w:rPr>
        <w:t>
      20) дәлелдеу материалдары - техникалық реттеу объектісінің осы Техникалық регламенттің талаптарына сәйкестігін анықтауға мүмкіндік беретін ақпаратты құрайтын құжаттар;</w:t>
      </w:r>
    </w:p>
    <w:bookmarkEnd w:id="32"/>
    <w:bookmarkStart w:name="z31" w:id="33"/>
    <w:p>
      <w:pPr>
        <w:spacing w:after="0"/>
        <w:ind w:left="0"/>
        <w:jc w:val="both"/>
      </w:pPr>
      <w:r>
        <w:rPr>
          <w:rFonts w:ascii="Times New Roman"/>
          <w:b w:val="false"/>
          <w:i w:val="false"/>
          <w:color w:val="000000"/>
          <w:sz w:val="28"/>
        </w:rPr>
        <w:t>
      21) дайындаушы - оларды айналымға шығару ниетімен не өзі пайдалану үшін автокөлік құралын немесе оның құрамдас бөліктерін дайындауды жүзеге асыратын, Техникалық регламент талаптарын онда белгіленген шекте орындау үшін жауап беретін заңды тұлға немесе жеке тұлға;</w:t>
      </w:r>
    </w:p>
    <w:bookmarkEnd w:id="33"/>
    <w:bookmarkStart w:name="z32" w:id="34"/>
    <w:p>
      <w:pPr>
        <w:spacing w:after="0"/>
        <w:ind w:left="0"/>
        <w:jc w:val="both"/>
      </w:pPr>
      <w:r>
        <w:rPr>
          <w:rFonts w:ascii="Times New Roman"/>
          <w:b w:val="false"/>
          <w:i w:val="false"/>
          <w:color w:val="000000"/>
          <w:sz w:val="28"/>
        </w:rPr>
        <w:t>
      22)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34"/>
    <w:bookmarkStart w:name="z33" w:id="35"/>
    <w:p>
      <w:pPr>
        <w:spacing w:after="0"/>
        <w:ind w:left="0"/>
        <w:jc w:val="both"/>
      </w:pPr>
      <w:r>
        <w:rPr>
          <w:rFonts w:ascii="Times New Roman"/>
          <w:b w:val="false"/>
          <w:i w:val="false"/>
          <w:color w:val="000000"/>
          <w:sz w:val="28"/>
        </w:rPr>
        <w:t>
      23) жаңа автокөлік құралдары – 3 жылдан аспаған және бұрын Қазақстан Республикасының не басқа мемлекеттердің аумағында пайдалануда болмаған автокөлік құралдары;</w:t>
      </w:r>
    </w:p>
    <w:bookmarkEnd w:id="35"/>
    <w:bookmarkStart w:name="z34" w:id="36"/>
    <w:p>
      <w:pPr>
        <w:spacing w:after="0"/>
        <w:ind w:left="0"/>
        <w:jc w:val="both"/>
      </w:pPr>
      <w:r>
        <w:rPr>
          <w:rFonts w:ascii="Times New Roman"/>
          <w:b w:val="false"/>
          <w:i w:val="false"/>
          <w:color w:val="000000"/>
          <w:sz w:val="28"/>
        </w:rPr>
        <w:t>
      24) иммобилайзер (иммобилизатор) - көлік құралын оның меншікті қозғалтқышының тартқышы есебінен пайдаланудың алдын алуға (санкцияланбаған пайдаланудың алдын алуға) арналған құрылғы;</w:t>
      </w:r>
    </w:p>
    <w:bookmarkEnd w:id="36"/>
    <w:bookmarkStart w:name="z35" w:id="37"/>
    <w:p>
      <w:pPr>
        <w:spacing w:after="0"/>
        <w:ind w:left="0"/>
        <w:jc w:val="both"/>
      </w:pPr>
      <w:r>
        <w:rPr>
          <w:rFonts w:ascii="Times New Roman"/>
          <w:b w:val="false"/>
          <w:i w:val="false"/>
          <w:color w:val="000000"/>
          <w:sz w:val="28"/>
        </w:rPr>
        <w:t>
      25) көлік құралының сәйкестендіру нөмірі (VIN) - көлік құралын өндірушілерге берілетін белгілердің құрылымды комбинациясы;</w:t>
      </w:r>
    </w:p>
    <w:bookmarkEnd w:id="37"/>
    <w:bookmarkStart w:name="z36" w:id="38"/>
    <w:p>
      <w:pPr>
        <w:spacing w:after="0"/>
        <w:ind w:left="0"/>
        <w:jc w:val="both"/>
      </w:pPr>
      <w:r>
        <w:rPr>
          <w:rFonts w:ascii="Times New Roman"/>
          <w:b w:val="false"/>
          <w:i w:val="false"/>
          <w:color w:val="000000"/>
          <w:sz w:val="28"/>
        </w:rPr>
        <w:t>
      26) көлік құралының типін мақұлдау - бір типке жатқызылған, айналымға шығарылатын көлік құралдарының Женева Келісімімен үйлестірілген, "Дөңгелекті көлік құралдарына, дөңгелекті көлік құралдарына орнатылуы және/немесе пайдаланылуы мүмкін жабдық бұйымдары мен бөліктеріне арналған бірдей техникалық ұйғарымдарды қабылдау және осы ұйғарымдардың негізінде берілетін ресми пайымдауларды өзара тану шарттары туралы келісімді" (1985 жылғы Женева Келісімі) ратификациялаған елде оларға қатысты белгіленген барлық талаптарға сәйкестігін растайтын құжат;</w:t>
      </w:r>
    </w:p>
    <w:bookmarkEnd w:id="38"/>
    <w:bookmarkStart w:name="z37" w:id="39"/>
    <w:p>
      <w:pPr>
        <w:spacing w:after="0"/>
        <w:ind w:left="0"/>
        <w:jc w:val="both"/>
      </w:pPr>
      <w:r>
        <w:rPr>
          <w:rFonts w:ascii="Times New Roman"/>
          <w:b w:val="false"/>
          <w:i w:val="false"/>
          <w:color w:val="000000"/>
          <w:sz w:val="28"/>
        </w:rPr>
        <w:t>
      27) күндізгі жүріс шамы – алға бағытталған және күндізгі уақытта қозғалу кезінде көлік құралының көрінуін арттыру үшін пайдаланылатын шам;</w:t>
      </w:r>
    </w:p>
    <w:bookmarkEnd w:id="39"/>
    <w:bookmarkStart w:name="z38" w:id="40"/>
    <w:p>
      <w:pPr>
        <w:spacing w:after="0"/>
        <w:ind w:left="0"/>
        <w:jc w:val="both"/>
      </w:pPr>
      <w:r>
        <w:rPr>
          <w:rFonts w:ascii="Times New Roman"/>
          <w:b w:val="false"/>
          <w:i w:val="false"/>
          <w:color w:val="000000"/>
          <w:sz w:val="28"/>
        </w:rPr>
        <w:t>
      28) қосымша тежеу жүйесі - автокөлік құралдарының жұмыс тежеу жүйесі тежеу тетіктерінің қуат жүктемесін азайтуға арналған тежеу жүйесі;</w:t>
      </w:r>
    </w:p>
    <w:bookmarkEnd w:id="40"/>
    <w:bookmarkStart w:name="z39" w:id="41"/>
    <w:p>
      <w:pPr>
        <w:spacing w:after="0"/>
        <w:ind w:left="0"/>
        <w:jc w:val="both"/>
      </w:pPr>
      <w:r>
        <w:rPr>
          <w:rFonts w:ascii="Times New Roman"/>
          <w:b w:val="false"/>
          <w:i w:val="false"/>
          <w:color w:val="000000"/>
          <w:sz w:val="28"/>
        </w:rPr>
        <w:t>
      29) құрамдас бөліктер - автокөлік құралдарын жинақтау өндірісіне жеткізілетін (түпнұсқалық жинақтау бөліктері) және (немесе) пайдаланудағы автокөлік құралдарына сатылғаннан кейін қызмет көрсету үшін ауыстыру (қосалқы) бөліктері ретіндегі автокөлік құралдары конструкциясының құрамдас бөліктері;</w:t>
      </w:r>
    </w:p>
    <w:bookmarkEnd w:id="41"/>
    <w:bookmarkStart w:name="z40" w:id="42"/>
    <w:p>
      <w:pPr>
        <w:spacing w:after="0"/>
        <w:ind w:left="0"/>
        <w:jc w:val="both"/>
      </w:pPr>
      <w:r>
        <w:rPr>
          <w:rFonts w:ascii="Times New Roman"/>
          <w:b w:val="false"/>
          <w:i w:val="false"/>
          <w:color w:val="000000"/>
          <w:sz w:val="28"/>
        </w:rPr>
        <w:t>
      30) қосалқы тежеу жүйесі - жұмыс тежеу жүйесі істен шыққан кезде автокөлік құралдарының жылдамдығын азайтуға немесе оларды тоқтатуға арналған тежеу жүйесі;</w:t>
      </w:r>
    </w:p>
    <w:bookmarkEnd w:id="42"/>
    <w:bookmarkStart w:name="z41" w:id="43"/>
    <w:p>
      <w:pPr>
        <w:spacing w:after="0"/>
        <w:ind w:left="0"/>
        <w:jc w:val="both"/>
      </w:pPr>
      <w:r>
        <w:rPr>
          <w:rFonts w:ascii="Times New Roman"/>
          <w:b w:val="false"/>
          <w:i w:val="false"/>
          <w:color w:val="000000"/>
          <w:sz w:val="28"/>
        </w:rPr>
        <w:t>
      31) қауіпсіздік талаптары - автокөлік құралының (құрамдас бөлігінің) қауіпсіздігін қамтамасыз ету мақсатында  белгіленетін  техникалық  регламенттердің талаптары;</w:t>
      </w:r>
    </w:p>
    <w:bookmarkEnd w:id="43"/>
    <w:bookmarkStart w:name="z42" w:id="44"/>
    <w:p>
      <w:pPr>
        <w:spacing w:after="0"/>
        <w:ind w:left="0"/>
        <w:jc w:val="both"/>
      </w:pPr>
      <w:r>
        <w:rPr>
          <w:rFonts w:ascii="Times New Roman"/>
          <w:b w:val="false"/>
          <w:i w:val="false"/>
          <w:color w:val="000000"/>
          <w:sz w:val="28"/>
        </w:rPr>
        <w:t>
      32) қауіпсіздік жастығы - механикалық көлік құралдарында қауіпсіздік белбеуіне және ұстап қалушы жүйелерге қосымша орнатылатын құрылғы, ол көлік құралына әсер ететін қатты соққы жағдайында нәтижесінде қандай да бір дене бөлігі немесе бөліктері салонның элементтерімен жанасқанда көлік құралының жүргізушісі немесе жолаушы ұшырайтын соққы күшін газ сығындысы арқылы шектеуге арналған тиісті созылмалы құрамдауышты автоматты түрде ашады;</w:t>
      </w:r>
    </w:p>
    <w:bookmarkEnd w:id="44"/>
    <w:bookmarkStart w:name="z43" w:id="45"/>
    <w:p>
      <w:pPr>
        <w:spacing w:after="0"/>
        <w:ind w:left="0"/>
        <w:jc w:val="both"/>
      </w:pPr>
      <w:r>
        <w:rPr>
          <w:rFonts w:ascii="Times New Roman"/>
          <w:b w:val="false"/>
          <w:i w:val="false"/>
          <w:color w:val="000000"/>
          <w:sz w:val="28"/>
        </w:rPr>
        <w:t xml:space="preserve">
      33) міндетті техникалық қарап тексеру (бұдан әрі - техникалық байқау) - механикалық көлік құралдары мен олардың тіркемелерінің техникалық жай-күйінің Қазақстан Республикасының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сәйкестігін диагностикалаудың мерзімдік процесі;</w:t>
      </w:r>
    </w:p>
    <w:bookmarkEnd w:id="45"/>
    <w:bookmarkStart w:name="z44" w:id="46"/>
    <w:p>
      <w:pPr>
        <w:spacing w:after="0"/>
        <w:ind w:left="0"/>
        <w:jc w:val="both"/>
      </w:pPr>
      <w:r>
        <w:rPr>
          <w:rFonts w:ascii="Times New Roman"/>
          <w:b w:val="false"/>
          <w:i w:val="false"/>
          <w:color w:val="000000"/>
          <w:sz w:val="28"/>
        </w:rPr>
        <w:t>
      34) механикалық көлік құралы - мопедтер мен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46"/>
    <w:bookmarkStart w:name="z45" w:id="47"/>
    <w:p>
      <w:pPr>
        <w:spacing w:after="0"/>
        <w:ind w:left="0"/>
        <w:jc w:val="both"/>
      </w:pPr>
      <w:r>
        <w:rPr>
          <w:rFonts w:ascii="Times New Roman"/>
          <w:b w:val="false"/>
          <w:i w:val="false"/>
          <w:color w:val="000000"/>
          <w:sz w:val="28"/>
        </w:rPr>
        <w:t>
      35) мамандандырылған автокөлік құралдары - қандайда бір жүктердің түрлерін тасымалдауды жүзеге асыруға арналған және жабдықталған автокөлік құралдары;</w:t>
      </w:r>
    </w:p>
    <w:bookmarkEnd w:id="47"/>
    <w:bookmarkStart w:name="z46" w:id="48"/>
    <w:p>
      <w:pPr>
        <w:spacing w:after="0"/>
        <w:ind w:left="0"/>
        <w:jc w:val="both"/>
      </w:pPr>
      <w:r>
        <w:rPr>
          <w:rFonts w:ascii="Times New Roman"/>
          <w:b w:val="false"/>
          <w:i w:val="false"/>
          <w:color w:val="000000"/>
          <w:sz w:val="28"/>
        </w:rPr>
        <w:t>
      36) өндірістің жай-күйін талдау - оның аккредиттеу саласына автокөлік құралдары және олардың құрамдас бөліктері, өнімнің өндірісін және өнім жағдайларын (өтініш берілген типтері мен қауіпсіздік талаптарына сәйкес өнімді өндіру үшін қажетті барабар шаралар мен рәсімдердің болуын сол жерде бағалау) тексеруді ұйымдастыруға қатысты құжаттаманы талдау кіретін, оның құзыретіне сәйкес сәйкестендіруді растау жөніндегі орган атқаратын рәсімдердің жиынтығы;</w:t>
      </w:r>
    </w:p>
    <w:bookmarkEnd w:id="48"/>
    <w:bookmarkStart w:name="z47" w:id="49"/>
    <w:p>
      <w:pPr>
        <w:spacing w:after="0"/>
        <w:ind w:left="0"/>
        <w:jc w:val="both"/>
      </w:pPr>
      <w:r>
        <w:rPr>
          <w:rFonts w:ascii="Times New Roman"/>
          <w:b w:val="false"/>
          <w:i w:val="false"/>
          <w:color w:val="000000"/>
          <w:sz w:val="28"/>
        </w:rPr>
        <w:t>
      37)  пайдалану - көлік құралының тіршілік циклінің сатысы, онда оның мемлекеттік тіркелген сәтінен бастап кәдеге жаратуға дейін мақсаты бойынша пайдаланылуы жүзеге асырылады;</w:t>
      </w:r>
    </w:p>
    <w:bookmarkEnd w:id="49"/>
    <w:bookmarkStart w:name="z48" w:id="50"/>
    <w:p>
      <w:pPr>
        <w:spacing w:after="0"/>
        <w:ind w:left="0"/>
        <w:jc w:val="both"/>
      </w:pPr>
      <w:r>
        <w:rPr>
          <w:rFonts w:ascii="Times New Roman"/>
          <w:b w:val="false"/>
          <w:i w:val="false"/>
          <w:color w:val="000000"/>
          <w:sz w:val="28"/>
        </w:rPr>
        <w:t>
      38) рульді басқарудағы жалпы люфт - руль дөңгелегінің автокөлік құралдарының басқарылатын дөңгелектерінің бір жаққа бұрылысының басталуына сәйкес келетін жағдайдан олардың қарсы жаққа бұрылуы басталатын жағдайға дейінгі бұрылыс бұрышы;</w:t>
      </w:r>
    </w:p>
    <w:bookmarkEnd w:id="50"/>
    <w:bookmarkStart w:name="z49" w:id="5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 xml:space="preserve"> сәйкестiктi растау жөнiндегi орган</w:t>
      </w:r>
      <w:r>
        <w:rPr>
          <w:rFonts w:ascii="Times New Roman"/>
          <w:b w:val="false"/>
          <w:i w:val="false"/>
          <w:color w:val="000000"/>
          <w:sz w:val="28"/>
        </w:rPr>
        <w:t xml:space="preserve"> - сәйкестiктi растау жөнiндегi жұмыстарды орындау үшiн </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аккредиттелген заңды тұлға;</w:t>
      </w:r>
    </w:p>
    <w:bookmarkEnd w:id="51"/>
    <w:bookmarkStart w:name="z50" w:id="52"/>
    <w:p>
      <w:pPr>
        <w:spacing w:after="0"/>
        <w:ind w:left="0"/>
        <w:jc w:val="both"/>
      </w:pPr>
      <w:r>
        <w:rPr>
          <w:rFonts w:ascii="Times New Roman"/>
          <w:b w:val="false"/>
          <w:i w:val="false"/>
          <w:color w:val="000000"/>
          <w:sz w:val="28"/>
        </w:rPr>
        <w:t>
      40) сатылғаннан кейін қызмет көрсету - автокөлік құралдарын пайдаланудың ыңғайлылығын, жоспарланған қызмет мерзімі шегінде оның сенімділігі мен қауіпсіздігін қамтамасыз ету мақсатында жүзеге асырылатын шаралар кешені. Оған: жоспарлы техникалық қызмет көрсету, автокөлік құралдарын жөндеу, анықтамалық әдебиет шығару, ауыстыратын (қосалқы) бөліктермен қамтамасыз ету, техникалық қызмет көрсету орталықтарының қызметкерлерін оқыту, сондай-ақ автокөлік құралдарының пайдалану қауіпсіздігін қамтамасыз етуге бағытталған басқа да іс-шаралар кіреді;</w:t>
      </w:r>
    </w:p>
    <w:bookmarkEnd w:id="52"/>
    <w:bookmarkStart w:name="z51" w:id="53"/>
    <w:p>
      <w:pPr>
        <w:spacing w:after="0"/>
        <w:ind w:left="0"/>
        <w:jc w:val="both"/>
      </w:pPr>
      <w:r>
        <w:rPr>
          <w:rFonts w:ascii="Times New Roman"/>
          <w:b w:val="false"/>
          <w:i w:val="false"/>
          <w:color w:val="000000"/>
          <w:sz w:val="28"/>
        </w:rPr>
        <w:t>
      41) техникалық қарап тексеру операторы - мiндеттi техникалық қарап тексеруден өткiзу жөнiндегi қызметтi жүзеге асыратын және техникалық қарап тексеру операторларының тiзiлiмiне енгiзiлген дара кәсiпкер немесе заңды тұлға;</w:t>
      </w:r>
    </w:p>
    <w:bookmarkEnd w:id="53"/>
    <w:bookmarkStart w:name="z52" w:id="54"/>
    <w:p>
      <w:pPr>
        <w:spacing w:after="0"/>
        <w:ind w:left="0"/>
        <w:jc w:val="both"/>
      </w:pPr>
      <w:r>
        <w:rPr>
          <w:rFonts w:ascii="Times New Roman"/>
          <w:b w:val="false"/>
          <w:i w:val="false"/>
          <w:color w:val="000000"/>
          <w:sz w:val="28"/>
        </w:rPr>
        <w:t>
      42) техникалық құжаттама түпнұсқасын ұстаушы - техникалық құжаттаманың түпнұсқаларына ие және оған өзгерістер енгізуге құқығы бар ұйым немесе кәсіпорын;</w:t>
      </w:r>
    </w:p>
    <w:bookmarkEnd w:id="54"/>
    <w:bookmarkStart w:name="z53" w:id="55"/>
    <w:p>
      <w:pPr>
        <w:spacing w:after="0"/>
        <w:ind w:left="0"/>
        <w:jc w:val="both"/>
      </w:pPr>
      <w:r>
        <w:rPr>
          <w:rFonts w:ascii="Times New Roman"/>
          <w:b w:val="false"/>
          <w:i w:val="false"/>
          <w:color w:val="000000"/>
          <w:sz w:val="28"/>
        </w:rPr>
        <w:t xml:space="preserve">
      43) типін мақұлдау - автокөлік құралы типінің (шасси) Женева Келісімін ратификациялаған елдердің аумағында айналымға шығарылатын автокөлік құралдарының типтеріне қатысты қолданылатын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келісімді ратификациялау туралы" Қазақстан Республикасының 2010 жылғы 30 маусымдағы </w:t>
      </w:r>
      <w:r>
        <w:rPr>
          <w:rFonts w:ascii="Times New Roman"/>
          <w:b w:val="false"/>
          <w:i w:val="false"/>
          <w:color w:val="000000"/>
          <w:sz w:val="28"/>
        </w:rPr>
        <w:t xml:space="preserve"> Заңымен</w:t>
      </w:r>
      <w:r>
        <w:rPr>
          <w:rFonts w:ascii="Times New Roman"/>
          <w:b w:val="false"/>
          <w:i w:val="false"/>
          <w:color w:val="000000"/>
          <w:sz w:val="28"/>
        </w:rPr>
        <w:t xml:space="preserve"> ратификациялаған "Дөңгелекті көлік құралдарына, дөңгелекті көлік құралдарына орнатылуы және/немесе пайдаланылуы мүмкін жабдық бұйымдары мен бөліктеріне арналған бірдей техникалық ұйғарымдарды қабылдау және осы ұйғарымдардың негізінде берілетін ресми пайымдауларды өзара тану шарттары туралы келісіммен" (1985 жылғы Женева Келісімі) үйлестірілген оған қатысты барлық белгіленген талаптарға сәйкестігін бағалаудың халықаралық практикаға сәйкес келетін рәсімі;</w:t>
      </w:r>
    </w:p>
    <w:bookmarkEnd w:id="55"/>
    <w:bookmarkStart w:name="z54" w:id="56"/>
    <w:p>
      <w:pPr>
        <w:spacing w:after="0"/>
        <w:ind w:left="0"/>
        <w:jc w:val="both"/>
      </w:pPr>
      <w:r>
        <w:rPr>
          <w:rFonts w:ascii="Times New Roman"/>
          <w:b w:val="false"/>
          <w:i w:val="false"/>
          <w:color w:val="000000"/>
          <w:sz w:val="28"/>
        </w:rPr>
        <w:t>
      44) тұрақта тежеу жүйесі - автокөлік құралын үстіңгі таянуға қатысты қозғалмайтын жай-күйде ұстауға арналған тежеу жүйесі;</w:t>
      </w:r>
    </w:p>
    <w:bookmarkEnd w:id="56"/>
    <w:bookmarkStart w:name="z55" w:id="57"/>
    <w:p>
      <w:pPr>
        <w:spacing w:after="0"/>
        <w:ind w:left="0"/>
        <w:jc w:val="both"/>
      </w:pPr>
      <w:r>
        <w:rPr>
          <w:rFonts w:ascii="Times New Roman"/>
          <w:b w:val="false"/>
          <w:i w:val="false"/>
          <w:color w:val="000000"/>
          <w:sz w:val="28"/>
        </w:rPr>
        <w:t>
      45) тежеу жүйесі - автокөлік құралының тежеуін жүзеге асыруға арналған қондырғылардың жиынтығы;</w:t>
      </w:r>
    </w:p>
    <w:bookmarkEnd w:id="57"/>
    <w:bookmarkStart w:name="z56" w:id="58"/>
    <w:p>
      <w:pPr>
        <w:spacing w:after="0"/>
        <w:ind w:left="0"/>
        <w:jc w:val="both"/>
      </w:pPr>
      <w:r>
        <w:rPr>
          <w:rFonts w:ascii="Times New Roman"/>
          <w:b w:val="false"/>
          <w:i w:val="false"/>
          <w:color w:val="000000"/>
          <w:sz w:val="28"/>
        </w:rPr>
        <w:t>
      46) тежеуді басқару - автокөлік құралының барлық тежеу жүйелерінің жиынтығы;</w:t>
      </w:r>
    </w:p>
    <w:bookmarkEnd w:id="58"/>
    <w:bookmarkStart w:name="z57" w:id="59"/>
    <w:p>
      <w:pPr>
        <w:spacing w:after="0"/>
        <w:ind w:left="0"/>
        <w:jc w:val="both"/>
      </w:pPr>
      <w:r>
        <w:rPr>
          <w:rFonts w:ascii="Times New Roman"/>
          <w:b w:val="false"/>
          <w:i w:val="false"/>
          <w:color w:val="000000"/>
          <w:sz w:val="28"/>
        </w:rPr>
        <w:t>
      47) шассидің типін мақұлдау - тиісті типке жатқызылған, айналымға шығарылатын аяқталмаған автокөлік құралдарының қауіпсіздік талаптарына сәйкестігін растайтын құжат. Талаптар жиынтығы конструкцияның аяқталу дәрежесіне қарай айқындалады;</w:t>
      </w:r>
    </w:p>
    <w:bookmarkEnd w:id="59"/>
    <w:bookmarkStart w:name="z58" w:id="60"/>
    <w:p>
      <w:pPr>
        <w:spacing w:after="0"/>
        <w:ind w:left="0"/>
        <w:jc w:val="both"/>
      </w:pPr>
      <w:r>
        <w:rPr>
          <w:rFonts w:ascii="Times New Roman"/>
          <w:b w:val="false"/>
          <w:i w:val="false"/>
          <w:color w:val="000000"/>
          <w:sz w:val="28"/>
        </w:rPr>
        <w:t>
      48) шасси - жолаушыларды және/немесе жүктерді тасымалдау үшін шанақ және/немесе өзге де жабдықты орнатуға арналған аяқталмаған автокөлік құралы. Мұндай шанақсыз және/немесе жабдықсыз пайдалануға арналмаған;</w:t>
      </w:r>
    </w:p>
    <w:bookmarkEnd w:id="60"/>
    <w:bookmarkStart w:name="z59" w:id="61"/>
    <w:p>
      <w:pPr>
        <w:spacing w:after="0"/>
        <w:ind w:left="0"/>
        <w:jc w:val="both"/>
      </w:pPr>
      <w:r>
        <w:rPr>
          <w:rFonts w:ascii="Times New Roman"/>
          <w:b w:val="false"/>
          <w:i w:val="false"/>
          <w:color w:val="000000"/>
          <w:sz w:val="28"/>
        </w:rPr>
        <w:t>
      49) ISOFIX бекіту жүйесі - екі қатты корпустық бекіткішпен, балаларға арналған ұстаушы жүйедегі екі тиісті қатты бекіткіш элементпен және балаларға арналған ұстаушы жүйенің бұрыштық жылжу еркіндігін шектейтін айлабұйыммен жабдықталған, балаларға арналған ұстаушы жүйелерді көлік құралдарымен жалғастыру жүйесі.</w:t>
      </w:r>
    </w:p>
    <w:bookmarkEnd w:id="61"/>
    <w:bookmarkStart w:name="z60" w:id="62"/>
    <w:p>
      <w:pPr>
        <w:spacing w:after="0"/>
        <w:ind w:left="0"/>
        <w:jc w:val="left"/>
      </w:pPr>
      <w:r>
        <w:rPr>
          <w:rFonts w:ascii="Times New Roman"/>
          <w:b/>
          <w:i w:val="false"/>
          <w:color w:val="000000"/>
        </w:rPr>
        <w:t xml:space="preserve"> 2. Автокөлік құралдарына қойылатын қауіпсіздік талаптары</w:t>
      </w:r>
    </w:p>
    <w:bookmarkEnd w:id="62"/>
    <w:bookmarkStart w:name="z61" w:id="63"/>
    <w:p>
      <w:pPr>
        <w:spacing w:after="0"/>
        <w:ind w:left="0"/>
        <w:jc w:val="both"/>
      </w:pPr>
      <w:r>
        <w:rPr>
          <w:rFonts w:ascii="Times New Roman"/>
          <w:b w:val="false"/>
          <w:i w:val="false"/>
          <w:color w:val="000000"/>
          <w:sz w:val="28"/>
        </w:rPr>
        <w:t>
      4. Автокөлік құралдарының конструкциялық қауіпсіздігіне қойылатын талаптар:</w:t>
      </w:r>
    </w:p>
    <w:bookmarkEnd w:id="63"/>
    <w:p>
      <w:pPr>
        <w:spacing w:after="0"/>
        <w:ind w:left="0"/>
        <w:jc w:val="both"/>
      </w:pPr>
      <w:r>
        <w:rPr>
          <w:rFonts w:ascii="Times New Roman"/>
          <w:b w:val="false"/>
          <w:i w:val="false"/>
          <w:color w:val="000000"/>
          <w:sz w:val="28"/>
        </w:rPr>
        <w:t xml:space="preserve">
      1) автокөлік құралдарының жаппай және габариттік параметрлерінің </w:t>
      </w:r>
      <w:r>
        <w:rPr>
          <w:rFonts w:ascii="Times New Roman"/>
          <w:b w:val="false"/>
          <w:i w:val="false"/>
          <w:color w:val="000000"/>
          <w:sz w:val="28"/>
        </w:rPr>
        <w:t xml:space="preserve"> шекті мағыналарына</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аумағында айналымға шығарылатын, сондай-ақ бастапқы тіркеуге ұсынылатын автокөлік құралдарын басқару органдарының сол жақты орналасуы міндеттілігіне;</w:t>
      </w:r>
    </w:p>
    <w:p>
      <w:pPr>
        <w:spacing w:after="0"/>
        <w:ind w:left="0"/>
        <w:jc w:val="both"/>
      </w:pPr>
      <w:r>
        <w:rPr>
          <w:rFonts w:ascii="Times New Roman"/>
          <w:b w:val="false"/>
          <w:i w:val="false"/>
          <w:color w:val="000000"/>
          <w:sz w:val="28"/>
        </w:rPr>
        <w:t>
      3) жіктеулерде көрсетілген М</w:t>
      </w:r>
      <w:r>
        <w:rPr>
          <w:rFonts w:ascii="Times New Roman"/>
          <w:b w:val="false"/>
          <w:i w:val="false"/>
          <w:color w:val="000000"/>
          <w:vertAlign w:val="subscript"/>
        </w:rPr>
        <w:t xml:space="preserve">2 </w:t>
      </w:r>
      <w:r>
        <w:rPr>
          <w:rFonts w:ascii="Times New Roman"/>
          <w:b w:val="false"/>
          <w:i w:val="false"/>
          <w:color w:val="000000"/>
          <w:sz w:val="28"/>
        </w:rPr>
        <w:t>және М</w:t>
      </w:r>
      <w:r>
        <w:rPr>
          <w:rFonts w:ascii="Times New Roman"/>
          <w:b w:val="false"/>
          <w:i w:val="false"/>
          <w:color w:val="000000"/>
          <w:vertAlign w:val="subscript"/>
        </w:rPr>
        <w:t xml:space="preserve">3 </w:t>
      </w:r>
      <w:r>
        <w:rPr>
          <w:rFonts w:ascii="Times New Roman"/>
          <w:b w:val="false"/>
          <w:i w:val="false"/>
          <w:color w:val="000000"/>
          <w:sz w:val="28"/>
        </w:rPr>
        <w:t>санатындағы автокөлік құралдарының жалпы конструкциясына;</w:t>
      </w:r>
    </w:p>
    <w:p>
      <w:pPr>
        <w:spacing w:after="0"/>
        <w:ind w:left="0"/>
        <w:jc w:val="both"/>
      </w:pPr>
      <w:r>
        <w:rPr>
          <w:rFonts w:ascii="Times New Roman"/>
          <w:b w:val="false"/>
          <w:i w:val="false"/>
          <w:color w:val="000000"/>
          <w:sz w:val="28"/>
        </w:rPr>
        <w:t xml:space="preserve">
      4) Қауіпті жүктерді халықаралық тасымалдау туралы 1957 жылғы Еуропалық </w:t>
      </w:r>
      <w:r>
        <w:rPr>
          <w:rFonts w:ascii="Times New Roman"/>
          <w:b w:val="false"/>
          <w:i w:val="false"/>
          <w:color w:val="000000"/>
          <w:sz w:val="28"/>
        </w:rPr>
        <w:t xml:space="preserve"> келісімнің</w:t>
      </w:r>
      <w:r>
        <w:rPr>
          <w:rFonts w:ascii="Times New Roman"/>
          <w:b w:val="false"/>
          <w:i w:val="false"/>
          <w:color w:val="000000"/>
          <w:sz w:val="28"/>
        </w:rPr>
        <w:t xml:space="preserve"> ережелеріне сәйкестігі мәніне қауіпті жүктерді тасымалдайтын арнайы немесе мамандандырылған автокөлік құралдарына;</w:t>
      </w:r>
    </w:p>
    <w:p>
      <w:pPr>
        <w:spacing w:after="0"/>
        <w:ind w:left="0"/>
        <w:jc w:val="both"/>
      </w:pPr>
      <w:r>
        <w:rPr>
          <w:rFonts w:ascii="Times New Roman"/>
          <w:b w:val="false"/>
          <w:i w:val="false"/>
          <w:color w:val="000000"/>
          <w:sz w:val="28"/>
        </w:rPr>
        <w:t>
      5) Тез бұзылатын жүктерді тасымалдау туралы 1970 жылғы Еуропалық келісімнің ережелеріне сәйкестігі мәніне тамақ өнімдерін тасымалдайтын мамандандырылған автокөлік құралдарына;</w:t>
      </w:r>
    </w:p>
    <w:p>
      <w:pPr>
        <w:spacing w:after="0"/>
        <w:ind w:left="0"/>
        <w:jc w:val="both"/>
      </w:pPr>
      <w:r>
        <w:rPr>
          <w:rFonts w:ascii="Times New Roman"/>
          <w:b w:val="false"/>
          <w:i w:val="false"/>
          <w:color w:val="000000"/>
          <w:sz w:val="28"/>
        </w:rPr>
        <w:t>
      6) арнайы және мамандандырылған автокөлік құралдарын қосымша жабдықтауға;</w:t>
      </w:r>
    </w:p>
    <w:p>
      <w:pPr>
        <w:spacing w:after="0"/>
        <w:ind w:left="0"/>
        <w:jc w:val="both"/>
      </w:pPr>
      <w:r>
        <w:rPr>
          <w:rFonts w:ascii="Times New Roman"/>
          <w:b w:val="false"/>
          <w:i w:val="false"/>
          <w:color w:val="000000"/>
          <w:sz w:val="28"/>
        </w:rPr>
        <w:t>
      7) жедел және арнайы қызметтердің арнайы және мамандандырылған автокөлік құралдарының түс-графикалық бояу сызбаларына, айырым белгілеріне, жарық және дыбыс сигналдарына;</w:t>
      </w:r>
    </w:p>
    <w:p>
      <w:pPr>
        <w:spacing w:after="0"/>
        <w:ind w:left="0"/>
        <w:jc w:val="both"/>
      </w:pPr>
      <w:r>
        <w:rPr>
          <w:rFonts w:ascii="Times New Roman"/>
          <w:b w:val="false"/>
          <w:i w:val="false"/>
          <w:color w:val="000000"/>
          <w:sz w:val="28"/>
        </w:rPr>
        <w:t xml:space="preserve">
      8) "Доңғалақты көлік құралдарын мерзімді техникалық қарап-тексерулерге арналған бірыңғай шарттарды қабылдау туралы және осындай қарап-тексерулерді өзара мойындау туралы келісімді ратификациялау туралы" Қазақстан Республикасының 2010 жылғы 30 маусымдағы </w:t>
      </w:r>
      <w:r>
        <w:rPr>
          <w:rFonts w:ascii="Times New Roman"/>
          <w:b w:val="false"/>
          <w:i w:val="false"/>
          <w:color w:val="000000"/>
          <w:sz w:val="28"/>
        </w:rPr>
        <w:t xml:space="preserve"> Заңымен</w:t>
      </w:r>
      <w:r>
        <w:rPr>
          <w:rFonts w:ascii="Times New Roman"/>
          <w:b w:val="false"/>
          <w:i w:val="false"/>
          <w:color w:val="000000"/>
          <w:sz w:val="28"/>
        </w:rPr>
        <w:t xml:space="preserve"> ратификациялаған "Дөңгелекті көлік құралдарын мерзімді техникалық байқау үшін біркелкі жағдайлар қабылдау және осындай байқауларды өзара тану туралы келісімнің" (1997 жылғы Вена Келісімі) ережелеріне сәйкестігі мәніне халықаралық автомобиль қозғалысына қатысатын автокөлік құралдарына;</w:t>
      </w:r>
    </w:p>
    <w:p>
      <w:pPr>
        <w:spacing w:after="0"/>
        <w:ind w:left="0"/>
        <w:jc w:val="both"/>
      </w:pPr>
      <w:r>
        <w:rPr>
          <w:rFonts w:ascii="Times New Roman"/>
          <w:b w:val="false"/>
          <w:i w:val="false"/>
          <w:color w:val="000000"/>
          <w:sz w:val="28"/>
        </w:rPr>
        <w:t xml:space="preserve">
      9) конструкциялардың қауіпсіздігіне және осындай автокөлік құралдарын пайдалануға қатысты қолданылатын "Автомобиль көлігі туралы" Қазақстан Республикасының 2003 жылғы 4 шілдедегі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сәйкестігі мәніне үлкен габаритті және ауыр салмақты жүктерді тасымалдауға арналған автокөлік құралдарына;</w:t>
      </w:r>
    </w:p>
    <w:p>
      <w:pPr>
        <w:spacing w:after="0"/>
        <w:ind w:left="0"/>
        <w:jc w:val="both"/>
      </w:pPr>
      <w:r>
        <w:rPr>
          <w:rFonts w:ascii="Times New Roman"/>
          <w:b w:val="false"/>
          <w:i w:val="false"/>
          <w:color w:val="000000"/>
          <w:sz w:val="28"/>
        </w:rPr>
        <w:t>
      10) тежеу жүйелерінің конструкциясына және тиімділігіне;</w:t>
      </w:r>
    </w:p>
    <w:p>
      <w:pPr>
        <w:spacing w:after="0"/>
        <w:ind w:left="0"/>
        <w:jc w:val="both"/>
      </w:pPr>
      <w:r>
        <w:rPr>
          <w:rFonts w:ascii="Times New Roman"/>
          <w:b w:val="false"/>
          <w:i w:val="false"/>
          <w:color w:val="000000"/>
          <w:sz w:val="28"/>
        </w:rPr>
        <w:t>
      11) автокөлік құралдарының рульдерін басқару, олардың басқарылуы және тұрақтылығы конструкциясына және тиімділігіне;</w:t>
      </w:r>
    </w:p>
    <w:p>
      <w:pPr>
        <w:spacing w:after="0"/>
        <w:ind w:left="0"/>
        <w:jc w:val="both"/>
      </w:pPr>
      <w:r>
        <w:rPr>
          <w:rFonts w:ascii="Times New Roman"/>
          <w:b w:val="false"/>
          <w:i w:val="false"/>
          <w:color w:val="000000"/>
          <w:sz w:val="28"/>
        </w:rPr>
        <w:t>
      12) автокөлік құралдарының жарық-техникалық және дыбыстық сигнал қондырғыларының санына, орналасқан орнына, сипаттамаларына және жұмысына;</w:t>
      </w:r>
    </w:p>
    <w:p>
      <w:pPr>
        <w:spacing w:after="0"/>
        <w:ind w:left="0"/>
        <w:jc w:val="both"/>
      </w:pPr>
      <w:r>
        <w:rPr>
          <w:rFonts w:ascii="Times New Roman"/>
          <w:b w:val="false"/>
          <w:i w:val="false"/>
          <w:color w:val="000000"/>
          <w:sz w:val="28"/>
        </w:rPr>
        <w:t>
      13) жол-көлік оқиғасы процесінде және тікелей одан кейін туындайтын, автокөлік құралы конструкциясының жүргізушілерге және жолаушыларға жарақат әкелетін әсерлерін төмендететін қабілетіне, сондай-ақ жол-көлік оқиғасынан кейін техникалық құралдарды қолданбастан автокөлік жүргізушісі мен жолаушыларды эвакуациялау мүмкіндігіне;</w:t>
      </w:r>
    </w:p>
    <w:p>
      <w:pPr>
        <w:spacing w:after="0"/>
        <w:ind w:left="0"/>
        <w:jc w:val="both"/>
      </w:pPr>
      <w:r>
        <w:rPr>
          <w:rFonts w:ascii="Times New Roman"/>
          <w:b w:val="false"/>
          <w:i w:val="false"/>
          <w:color w:val="000000"/>
          <w:sz w:val="28"/>
        </w:rPr>
        <w:t>
      14) автокөлік құралы конструкциясының жол-көлік оқиғасы кезінде басқа да жол қозғалысына қатысушыларға физикалық әсер етуін төмендету қабілетіне;</w:t>
      </w:r>
    </w:p>
    <w:p>
      <w:pPr>
        <w:spacing w:after="0"/>
        <w:ind w:left="0"/>
        <w:jc w:val="both"/>
      </w:pPr>
      <w:r>
        <w:rPr>
          <w:rFonts w:ascii="Times New Roman"/>
          <w:b w:val="false"/>
          <w:i w:val="false"/>
          <w:color w:val="000000"/>
          <w:sz w:val="28"/>
        </w:rPr>
        <w:t xml:space="preserve">
      15) автокөлік құралының </w:t>
      </w:r>
      <w:r>
        <w:rPr>
          <w:rFonts w:ascii="Times New Roman"/>
          <w:b w:val="false"/>
          <w:i w:val="false"/>
          <w:color w:val="000000"/>
          <w:sz w:val="28"/>
        </w:rPr>
        <w:t xml:space="preserve"> өртке қарсы қауіпсіздігіне</w:t>
      </w:r>
      <w:r>
        <w:rPr>
          <w:rFonts w:ascii="Times New Roman"/>
          <w:b w:val="false"/>
          <w:i w:val="false"/>
          <w:color w:val="000000"/>
          <w:sz w:val="28"/>
        </w:rPr>
        <w:t>;</w:t>
      </w:r>
    </w:p>
    <w:p>
      <w:pPr>
        <w:spacing w:after="0"/>
        <w:ind w:left="0"/>
        <w:jc w:val="both"/>
      </w:pPr>
      <w:r>
        <w:rPr>
          <w:rFonts w:ascii="Times New Roman"/>
          <w:b w:val="false"/>
          <w:i w:val="false"/>
          <w:color w:val="000000"/>
          <w:sz w:val="28"/>
        </w:rPr>
        <w:t>
      16) Қазақстан Республикасында қабылданған жол қозғалысы жағдайлары үшін барлық бағыттағы сыртқы кеңістіктің жүргізуші орнынан көрінуіне;</w:t>
      </w:r>
    </w:p>
    <w:p>
      <w:pPr>
        <w:spacing w:after="0"/>
        <w:ind w:left="0"/>
        <w:jc w:val="both"/>
      </w:pPr>
      <w:r>
        <w:rPr>
          <w:rFonts w:ascii="Times New Roman"/>
          <w:b w:val="false"/>
          <w:i w:val="false"/>
          <w:color w:val="000000"/>
          <w:sz w:val="28"/>
        </w:rPr>
        <w:t>
      17) қажетті нақтылықпен және қажет жағдайларда автокөлік құралдарының қозғалыс параметрлерін тіркеу және олар туралы жүргізушіге хабарлау өлшемдеріне;</w:t>
      </w:r>
    </w:p>
    <w:p>
      <w:pPr>
        <w:spacing w:after="0"/>
        <w:ind w:left="0"/>
        <w:jc w:val="both"/>
      </w:pPr>
      <w:r>
        <w:rPr>
          <w:rFonts w:ascii="Times New Roman"/>
          <w:b w:val="false"/>
          <w:i w:val="false"/>
          <w:color w:val="000000"/>
          <w:sz w:val="28"/>
        </w:rPr>
        <w:t>
      18) белгіленген  пайдалану ережелері сақталған кезде, олардың істен шығуы жол-көлік оқиғасын тудыруы мүмкін автокөлік құралдары құрамдас бөліктерінің сенімділігіне;</w:t>
      </w:r>
    </w:p>
    <w:p>
      <w:pPr>
        <w:spacing w:after="0"/>
        <w:ind w:left="0"/>
        <w:jc w:val="both"/>
      </w:pPr>
      <w:r>
        <w:rPr>
          <w:rFonts w:ascii="Times New Roman"/>
          <w:b w:val="false"/>
          <w:i w:val="false"/>
          <w:color w:val="000000"/>
          <w:sz w:val="28"/>
        </w:rPr>
        <w:t>
      19) электромобильдер мен троллейбустердің электр қауіпсіздігіне;</w:t>
      </w:r>
    </w:p>
    <w:p>
      <w:pPr>
        <w:spacing w:after="0"/>
        <w:ind w:left="0"/>
        <w:jc w:val="both"/>
      </w:pPr>
      <w:r>
        <w:rPr>
          <w:rFonts w:ascii="Times New Roman"/>
          <w:b w:val="false"/>
          <w:i w:val="false"/>
          <w:color w:val="000000"/>
          <w:sz w:val="28"/>
        </w:rPr>
        <w:t>
      20) автокөлік құралдарын рұқсатсыз пайдаланудан қажетті қорғау деңгейіне;</w:t>
      </w:r>
    </w:p>
    <w:p>
      <w:pPr>
        <w:spacing w:after="0"/>
        <w:ind w:left="0"/>
        <w:jc w:val="both"/>
      </w:pPr>
      <w:r>
        <w:rPr>
          <w:rFonts w:ascii="Times New Roman"/>
          <w:b w:val="false"/>
          <w:i w:val="false"/>
          <w:color w:val="000000"/>
          <w:sz w:val="28"/>
        </w:rPr>
        <w:t>
      21) автокөлік құралдарының қоршаған ортаны ластайтын заттары шығындыларының шекті мәніне;</w:t>
      </w:r>
    </w:p>
    <w:p>
      <w:pPr>
        <w:spacing w:after="0"/>
        <w:ind w:left="0"/>
        <w:jc w:val="both"/>
      </w:pPr>
      <w:r>
        <w:rPr>
          <w:rFonts w:ascii="Times New Roman"/>
          <w:b w:val="false"/>
          <w:i w:val="false"/>
          <w:color w:val="000000"/>
          <w:sz w:val="28"/>
        </w:rPr>
        <w:t>
      22) автокөлік құралдарының сыртқы шуына;</w:t>
      </w:r>
    </w:p>
    <w:p>
      <w:pPr>
        <w:spacing w:after="0"/>
        <w:ind w:left="0"/>
        <w:jc w:val="both"/>
      </w:pPr>
      <w:r>
        <w:rPr>
          <w:rFonts w:ascii="Times New Roman"/>
          <w:b w:val="false"/>
          <w:i w:val="false"/>
          <w:color w:val="000000"/>
          <w:sz w:val="28"/>
        </w:rPr>
        <w:t>
      23) автокөлік құралының конструкциясы бөліктерінің сыртқы электр магниті сәулелері көздеріне және олардың электр магниті үйлесімділігіне әсер ету тұрақтылығына;</w:t>
      </w:r>
    </w:p>
    <w:p>
      <w:pPr>
        <w:spacing w:after="0"/>
        <w:ind w:left="0"/>
        <w:jc w:val="both"/>
      </w:pPr>
      <w:r>
        <w:rPr>
          <w:rFonts w:ascii="Times New Roman"/>
          <w:b w:val="false"/>
          <w:i w:val="false"/>
          <w:color w:val="000000"/>
          <w:sz w:val="28"/>
        </w:rPr>
        <w:t>
      24) автокөлік құралдарының ішкі жабдықтарының және басқару органдарының орналасуына;</w:t>
      </w:r>
    </w:p>
    <w:p>
      <w:pPr>
        <w:spacing w:after="0"/>
        <w:ind w:left="0"/>
        <w:jc w:val="both"/>
      </w:pPr>
      <w:r>
        <w:rPr>
          <w:rFonts w:ascii="Times New Roman"/>
          <w:b w:val="false"/>
          <w:i w:val="false"/>
          <w:color w:val="000000"/>
          <w:sz w:val="28"/>
        </w:rPr>
        <w:t>
      25) жолаушылар автокөлік құралдарының Қазақстан Республикасында қабылданған жол қозғалысы жағдайлары кезіндегі қауіпсіздігіне қатысты қосымша ұйғарымдардың үлкен сыйымдылығын орындауына;</w:t>
      </w:r>
    </w:p>
    <w:p>
      <w:pPr>
        <w:spacing w:after="0"/>
        <w:ind w:left="0"/>
        <w:jc w:val="both"/>
      </w:pPr>
      <w:r>
        <w:rPr>
          <w:rFonts w:ascii="Times New Roman"/>
          <w:b w:val="false"/>
          <w:i w:val="false"/>
          <w:color w:val="000000"/>
          <w:sz w:val="28"/>
        </w:rPr>
        <w:t>
      26) қоңыржай-суық климат жағдайларында пайдалануға арналған автокөлік құралдарының ауа температурасы төмен жағдайларда пайдалану кезінде қауіпсіздікті қамтамасыз етуге қатысты қосымша ұйғарымдарды орындауына;</w:t>
      </w:r>
    </w:p>
    <w:p>
      <w:pPr>
        <w:spacing w:after="0"/>
        <w:ind w:left="0"/>
        <w:jc w:val="both"/>
      </w:pPr>
      <w:r>
        <w:rPr>
          <w:rFonts w:ascii="Times New Roman"/>
          <w:b w:val="false"/>
          <w:i w:val="false"/>
          <w:color w:val="000000"/>
          <w:sz w:val="28"/>
        </w:rPr>
        <w:t>
      27) автокөлік құралдары конструкциясының және ол жасалған материалдардың тиімді және экологиялық қауіпсіз пайдаға асырылуын қамтамасыз ету қабілетіне;</w:t>
      </w:r>
    </w:p>
    <w:p>
      <w:pPr>
        <w:spacing w:after="0"/>
        <w:ind w:left="0"/>
        <w:jc w:val="both"/>
      </w:pPr>
      <w:r>
        <w:rPr>
          <w:rFonts w:ascii="Times New Roman"/>
          <w:b w:val="false"/>
          <w:i w:val="false"/>
          <w:color w:val="000000"/>
          <w:sz w:val="28"/>
        </w:rPr>
        <w:t>
      28) автокөлік құралдарын эксплуатациялау материалдары ретінде озонды бұзатын заттарды қолдануды болдырмауға;</w:t>
      </w:r>
    </w:p>
    <w:bookmarkStart w:name="z62" w:id="64"/>
    <w:p>
      <w:pPr>
        <w:spacing w:after="0"/>
        <w:ind w:left="0"/>
        <w:jc w:val="both"/>
      </w:pPr>
      <w:r>
        <w:rPr>
          <w:rFonts w:ascii="Times New Roman"/>
          <w:b w:val="false"/>
          <w:i w:val="false"/>
          <w:color w:val="000000"/>
          <w:sz w:val="28"/>
        </w:rPr>
        <w:t>
      5. Пайдалану қауіпсіздігіне қойылатын талаптар келесі сынақтарды жүргізу арқылы қамтамасыз етіледі:</w:t>
      </w:r>
    </w:p>
    <w:bookmarkEnd w:id="64"/>
    <w:p>
      <w:pPr>
        <w:spacing w:after="0"/>
        <w:ind w:left="0"/>
        <w:jc w:val="both"/>
      </w:pPr>
      <w:r>
        <w:rPr>
          <w:rFonts w:ascii="Times New Roman"/>
          <w:b w:val="false"/>
          <w:i w:val="false"/>
          <w:color w:val="000000"/>
          <w:sz w:val="28"/>
        </w:rPr>
        <w:t xml:space="preserve">
      автокөлік құралдарын техникалық байқаудан өткізуге уәкілетті лауазымды адамдардың тікелей жолдар мен көшелерде бақылау-диагностикалау жабдығын қолдана отырып, автокөлік құралдарының кезеңдік </w:t>
      </w:r>
      <w:r>
        <w:rPr>
          <w:rFonts w:ascii="Times New Roman"/>
          <w:b w:val="false"/>
          <w:i w:val="false"/>
          <w:color w:val="000000"/>
          <w:sz w:val="28"/>
        </w:rPr>
        <w:t xml:space="preserve"> техникалық байқауы</w:t>
      </w:r>
      <w:r>
        <w:rPr>
          <w:rFonts w:ascii="Times New Roman"/>
          <w:b w:val="false"/>
          <w:i w:val="false"/>
          <w:color w:val="000000"/>
          <w:sz w:val="28"/>
        </w:rPr>
        <w:t xml:space="preserve"> кезінде;</w:t>
      </w:r>
    </w:p>
    <w:p>
      <w:pPr>
        <w:spacing w:after="0"/>
        <w:ind w:left="0"/>
        <w:jc w:val="both"/>
      </w:pPr>
      <w:r>
        <w:rPr>
          <w:rFonts w:ascii="Times New Roman"/>
          <w:b w:val="false"/>
          <w:i w:val="false"/>
          <w:color w:val="000000"/>
          <w:sz w:val="28"/>
        </w:rPr>
        <w:t>
      айналымға шығарылатын автокөлік құралдарының сәйкестігін растау кезінде сынақтар жүргізу арқылы қамтамасыз етіледі.</w:t>
      </w:r>
    </w:p>
    <w:p>
      <w:pPr>
        <w:spacing w:after="0"/>
        <w:ind w:left="0"/>
        <w:jc w:val="both"/>
      </w:pPr>
      <w:r>
        <w:rPr>
          <w:rFonts w:ascii="Times New Roman"/>
          <w:b w:val="false"/>
          <w:i w:val="false"/>
          <w:color w:val="000000"/>
          <w:sz w:val="28"/>
        </w:rPr>
        <w:t>
      Мерзімді техникалық байқаулар мынадай жалпы қағидаттарды сақтай отырып жүргізілуі тиіс:</w:t>
      </w:r>
    </w:p>
    <w:p>
      <w:pPr>
        <w:spacing w:after="0"/>
        <w:ind w:left="0"/>
        <w:jc w:val="both"/>
      </w:pPr>
      <w:r>
        <w:rPr>
          <w:rFonts w:ascii="Times New Roman"/>
          <w:b w:val="false"/>
          <w:i w:val="false"/>
          <w:color w:val="000000"/>
          <w:sz w:val="28"/>
        </w:rPr>
        <w:t>
      техникалық байқау көлік құралының ешқандай бөлігін бөлшектемей және алмай жүргізілуі тиіс;</w:t>
      </w:r>
    </w:p>
    <w:p>
      <w:pPr>
        <w:spacing w:after="0"/>
        <w:ind w:left="0"/>
        <w:jc w:val="both"/>
      </w:pPr>
      <w:r>
        <w:rPr>
          <w:rFonts w:ascii="Times New Roman"/>
          <w:b w:val="false"/>
          <w:i w:val="false"/>
          <w:color w:val="000000"/>
          <w:sz w:val="28"/>
        </w:rPr>
        <w:t>
      бақылау-диагностикалау жабдығы мен өлшеу құралдары Қазақстан Республикасының Өлшеу бірлігін қамтамасыз ету мемлекеттік тізіліміне енгізілуі, өлшеу құралдарының түрін бекіту туралы  сертификаттары және тексеру туралы белгіленген құжаттары болуы тиіс;</w:t>
      </w:r>
    </w:p>
    <w:p>
      <w:pPr>
        <w:spacing w:after="0"/>
        <w:ind w:left="0"/>
        <w:jc w:val="both"/>
      </w:pPr>
      <w:r>
        <w:rPr>
          <w:rFonts w:ascii="Times New Roman"/>
          <w:b w:val="false"/>
          <w:i w:val="false"/>
          <w:color w:val="000000"/>
          <w:sz w:val="28"/>
        </w:rPr>
        <w:t>
      техникалық байқау шектеулі уақыт шегінде жүргізілу керек. Техникалық байқау жүргізу үшін қажетті нақты уақыт тексерістен өтіп жатқан көлік құралының санаты мен жай-күйіне байланысты өзгеруі мүмкін, бірақ 30 минуттан аспау керек.</w:t>
      </w:r>
    </w:p>
    <w:p>
      <w:pPr>
        <w:spacing w:after="0"/>
        <w:ind w:left="0"/>
        <w:jc w:val="both"/>
      </w:pPr>
      <w:r>
        <w:rPr>
          <w:rFonts w:ascii="Times New Roman"/>
          <w:b w:val="false"/>
          <w:i w:val="false"/>
          <w:color w:val="000000"/>
          <w:sz w:val="28"/>
        </w:rPr>
        <w:t>
      Автокөлік құралдарын мерзімді техникалық байқау визуалды түрде, автокөлік құралы құрамдас бөліктерінің әрекеті мен жұмыс істеуін көру, сондай-ақ құрамдас бөліктерді аспапты бақылау құралдары арқылы жүзеге асырылуы тиіс.</w:t>
      </w:r>
    </w:p>
    <w:p>
      <w:pPr>
        <w:spacing w:after="0"/>
        <w:ind w:left="0"/>
        <w:jc w:val="both"/>
      </w:pPr>
      <w:r>
        <w:rPr>
          <w:rFonts w:ascii="Times New Roman"/>
          <w:b w:val="false"/>
          <w:i w:val="false"/>
          <w:color w:val="000000"/>
          <w:sz w:val="28"/>
        </w:rPr>
        <w:t>
      Мерзімді техникалық байқау бағдарламасы жиынтығына қатысты тексеруден; пайдалану қауіпсіздігінің жекелеген қасиеттерін сипаттайтын параметрлердің шекті мәндерін; жекелеген құрамдас бөліктердің тозығын (ақауларын) пайдалануда рұқсат етілген шектеулерді; жұмыс қабілеттілігі көрсеткіштерінің шекті ықтимал нашарлауын сипаттайтын нормаларды, автокөлік құралдарының конструкцияларын өзгертудің рұқсат етілген шегін шектеуді; оның ішінде:</w:t>
      </w:r>
    </w:p>
    <w:p>
      <w:pPr>
        <w:spacing w:after="0"/>
        <w:ind w:left="0"/>
        <w:jc w:val="both"/>
      </w:pPr>
      <w:r>
        <w:rPr>
          <w:rFonts w:ascii="Times New Roman"/>
          <w:b w:val="false"/>
          <w:i w:val="false"/>
          <w:color w:val="000000"/>
          <w:sz w:val="28"/>
        </w:rPr>
        <w:t>
      тежеуді басқаруды:</w:t>
      </w:r>
    </w:p>
    <w:p>
      <w:pPr>
        <w:spacing w:after="0"/>
        <w:ind w:left="0"/>
        <w:jc w:val="both"/>
      </w:pPr>
      <w:r>
        <w:rPr>
          <w:rFonts w:ascii="Times New Roman"/>
          <w:b w:val="false"/>
          <w:i w:val="false"/>
          <w:color w:val="000000"/>
          <w:sz w:val="28"/>
        </w:rPr>
        <w:t>
      жұмыс тежеу жүйесін пайдалану сипаттамасын және жұмыс істеу тиімділігін;</w:t>
      </w:r>
    </w:p>
    <w:p>
      <w:pPr>
        <w:spacing w:after="0"/>
        <w:ind w:left="0"/>
        <w:jc w:val="both"/>
      </w:pPr>
      <w:r>
        <w:rPr>
          <w:rFonts w:ascii="Times New Roman"/>
          <w:b w:val="false"/>
          <w:i w:val="false"/>
          <w:color w:val="000000"/>
          <w:sz w:val="28"/>
        </w:rPr>
        <w:t>
      қосымша тежеу жүйесін пайдалану сипаттамасын және жұмыс істеу тиімділігін;</w:t>
      </w:r>
    </w:p>
    <w:p>
      <w:pPr>
        <w:spacing w:after="0"/>
        <w:ind w:left="0"/>
        <w:jc w:val="both"/>
      </w:pPr>
      <w:r>
        <w:rPr>
          <w:rFonts w:ascii="Times New Roman"/>
          <w:b w:val="false"/>
          <w:i w:val="false"/>
          <w:color w:val="000000"/>
          <w:sz w:val="28"/>
        </w:rPr>
        <w:t>
      тұрақта тұру тежеу жүйесін пайдалану сипаттамасын және жұмыс істеу тиімділігін;</w:t>
      </w:r>
    </w:p>
    <w:p>
      <w:pPr>
        <w:spacing w:after="0"/>
        <w:ind w:left="0"/>
        <w:jc w:val="both"/>
      </w:pPr>
      <w:r>
        <w:rPr>
          <w:rFonts w:ascii="Times New Roman"/>
          <w:b w:val="false"/>
          <w:i w:val="false"/>
          <w:color w:val="000000"/>
          <w:sz w:val="28"/>
        </w:rPr>
        <w:t>
      қосалқы тежеу жүйесін пайдалану сипаттамасын;</w:t>
      </w:r>
    </w:p>
    <w:p>
      <w:pPr>
        <w:spacing w:after="0"/>
        <w:ind w:left="0"/>
        <w:jc w:val="both"/>
      </w:pPr>
      <w:r>
        <w:rPr>
          <w:rFonts w:ascii="Times New Roman"/>
          <w:b w:val="false"/>
          <w:i w:val="false"/>
          <w:color w:val="000000"/>
          <w:sz w:val="28"/>
        </w:rPr>
        <w:t>
      блоктауға қарсы тежеу жүйесінің жұмыс істеуін;</w:t>
      </w:r>
    </w:p>
    <w:p>
      <w:pPr>
        <w:spacing w:after="0"/>
        <w:ind w:left="0"/>
        <w:jc w:val="both"/>
      </w:pPr>
      <w:r>
        <w:rPr>
          <w:rFonts w:ascii="Times New Roman"/>
          <w:b w:val="false"/>
          <w:i w:val="false"/>
          <w:color w:val="000000"/>
          <w:sz w:val="28"/>
        </w:rPr>
        <w:t>
      рульді басқаруды:</w:t>
      </w:r>
    </w:p>
    <w:p>
      <w:pPr>
        <w:spacing w:after="0"/>
        <w:ind w:left="0"/>
        <w:jc w:val="both"/>
      </w:pPr>
      <w:r>
        <w:rPr>
          <w:rFonts w:ascii="Times New Roman"/>
          <w:b w:val="false"/>
          <w:i w:val="false"/>
          <w:color w:val="000000"/>
          <w:sz w:val="28"/>
        </w:rPr>
        <w:t>
      руль тетігінің және оны бекітетін картердің, руль приводының, руль дөңгелегінің және руль колонкасының механикалық жай-күйі мен жұмыс істеуін;</w:t>
      </w:r>
    </w:p>
    <w:p>
      <w:pPr>
        <w:spacing w:after="0"/>
        <w:ind w:left="0"/>
        <w:jc w:val="both"/>
      </w:pPr>
      <w:r>
        <w:rPr>
          <w:rFonts w:ascii="Times New Roman"/>
          <w:b w:val="false"/>
          <w:i w:val="false"/>
          <w:color w:val="000000"/>
          <w:sz w:val="28"/>
        </w:rPr>
        <w:t>
      жалпы люфті;</w:t>
      </w:r>
    </w:p>
    <w:p>
      <w:pPr>
        <w:spacing w:after="0"/>
        <w:ind w:left="0"/>
        <w:jc w:val="both"/>
      </w:pPr>
      <w:r>
        <w:rPr>
          <w:rFonts w:ascii="Times New Roman"/>
          <w:b w:val="false"/>
          <w:i w:val="false"/>
          <w:color w:val="000000"/>
          <w:sz w:val="28"/>
        </w:rPr>
        <w:t>
      дөңгелектерді орнату бұрыштарын реттеу;</w:t>
      </w:r>
    </w:p>
    <w:p>
      <w:pPr>
        <w:spacing w:after="0"/>
        <w:ind w:left="0"/>
        <w:jc w:val="both"/>
      </w:pPr>
      <w:r>
        <w:rPr>
          <w:rFonts w:ascii="Times New Roman"/>
          <w:b w:val="false"/>
          <w:i w:val="false"/>
          <w:color w:val="000000"/>
          <w:sz w:val="28"/>
        </w:rPr>
        <w:t>
      көру:</w:t>
      </w:r>
    </w:p>
    <w:p>
      <w:pPr>
        <w:spacing w:after="0"/>
        <w:ind w:left="0"/>
        <w:jc w:val="both"/>
      </w:pPr>
      <w:r>
        <w:rPr>
          <w:rFonts w:ascii="Times New Roman"/>
          <w:b w:val="false"/>
          <w:i w:val="false"/>
          <w:color w:val="000000"/>
          <w:sz w:val="28"/>
        </w:rPr>
        <w:t>
      көру аясы;</w:t>
      </w:r>
    </w:p>
    <w:p>
      <w:pPr>
        <w:spacing w:after="0"/>
        <w:ind w:left="0"/>
        <w:jc w:val="both"/>
      </w:pPr>
      <w:r>
        <w:rPr>
          <w:rFonts w:ascii="Times New Roman"/>
          <w:b w:val="false"/>
          <w:i w:val="false"/>
          <w:color w:val="000000"/>
          <w:sz w:val="28"/>
        </w:rPr>
        <w:t>
      әйнектердің жай-күйі;</w:t>
      </w:r>
    </w:p>
    <w:p>
      <w:pPr>
        <w:spacing w:after="0"/>
        <w:ind w:left="0"/>
        <w:jc w:val="both"/>
      </w:pPr>
      <w:r>
        <w:rPr>
          <w:rFonts w:ascii="Times New Roman"/>
          <w:b w:val="false"/>
          <w:i w:val="false"/>
          <w:color w:val="000000"/>
          <w:sz w:val="28"/>
        </w:rPr>
        <w:t>
      артқы көру айнасы және аспаптар;</w:t>
      </w:r>
    </w:p>
    <w:p>
      <w:pPr>
        <w:spacing w:after="0"/>
        <w:ind w:left="0"/>
        <w:jc w:val="both"/>
      </w:pPr>
      <w:r>
        <w:rPr>
          <w:rFonts w:ascii="Times New Roman"/>
          <w:b w:val="false"/>
          <w:i w:val="false"/>
          <w:color w:val="000000"/>
          <w:sz w:val="28"/>
        </w:rPr>
        <w:t>
      әйнек тазалағыштар;</w:t>
      </w:r>
    </w:p>
    <w:p>
      <w:pPr>
        <w:spacing w:after="0"/>
        <w:ind w:left="0"/>
        <w:jc w:val="both"/>
      </w:pPr>
      <w:r>
        <w:rPr>
          <w:rFonts w:ascii="Times New Roman"/>
          <w:b w:val="false"/>
          <w:i w:val="false"/>
          <w:color w:val="000000"/>
          <w:sz w:val="28"/>
        </w:rPr>
        <w:t>
      әйнек жуғыштар;</w:t>
      </w:r>
    </w:p>
    <w:p>
      <w:pPr>
        <w:spacing w:after="0"/>
        <w:ind w:left="0"/>
        <w:jc w:val="both"/>
      </w:pPr>
      <w:r>
        <w:rPr>
          <w:rFonts w:ascii="Times New Roman"/>
          <w:b w:val="false"/>
          <w:i w:val="false"/>
          <w:color w:val="000000"/>
          <w:sz w:val="28"/>
        </w:rPr>
        <w:t>
      сыртқы жарық аспаптарының, шашыратқыштар мен электр жабдығының саны, орналасуы, түстері, көру бұрыштары, жай-күйі, жұмыс істеуі және сипаттамалары:</w:t>
      </w:r>
    </w:p>
    <w:p>
      <w:pPr>
        <w:spacing w:after="0"/>
        <w:ind w:left="0"/>
        <w:jc w:val="both"/>
      </w:pPr>
      <w:r>
        <w:rPr>
          <w:rFonts w:ascii="Times New Roman"/>
          <w:b w:val="false"/>
          <w:i w:val="false"/>
          <w:color w:val="000000"/>
          <w:sz w:val="28"/>
        </w:rPr>
        <w:t>
      фаралар;</w:t>
      </w:r>
    </w:p>
    <w:p>
      <w:pPr>
        <w:spacing w:after="0"/>
        <w:ind w:left="0"/>
        <w:jc w:val="both"/>
      </w:pPr>
      <w:r>
        <w:rPr>
          <w:rFonts w:ascii="Times New Roman"/>
          <w:b w:val="false"/>
          <w:i w:val="false"/>
          <w:color w:val="000000"/>
          <w:sz w:val="28"/>
        </w:rPr>
        <w:t>
      алдыңғы және артқы габариттік оттары, бүйір сигналдық шамдары;</w:t>
      </w:r>
    </w:p>
    <w:p>
      <w:pPr>
        <w:spacing w:after="0"/>
        <w:ind w:left="0"/>
        <w:jc w:val="both"/>
      </w:pPr>
      <w:r>
        <w:rPr>
          <w:rFonts w:ascii="Times New Roman"/>
          <w:b w:val="false"/>
          <w:i w:val="false"/>
          <w:color w:val="000000"/>
          <w:sz w:val="28"/>
        </w:rPr>
        <w:t>
      тежеу сигналдары;</w:t>
      </w:r>
    </w:p>
    <w:p>
      <w:pPr>
        <w:spacing w:after="0"/>
        <w:ind w:left="0"/>
        <w:jc w:val="both"/>
      </w:pPr>
      <w:r>
        <w:rPr>
          <w:rFonts w:ascii="Times New Roman"/>
          <w:b w:val="false"/>
          <w:i w:val="false"/>
          <w:color w:val="000000"/>
          <w:sz w:val="28"/>
        </w:rPr>
        <w:t>
      бұрылу көрсеткіштері;</w:t>
      </w:r>
    </w:p>
    <w:p>
      <w:pPr>
        <w:spacing w:after="0"/>
        <w:ind w:left="0"/>
        <w:jc w:val="both"/>
      </w:pPr>
      <w:r>
        <w:rPr>
          <w:rFonts w:ascii="Times New Roman"/>
          <w:b w:val="false"/>
          <w:i w:val="false"/>
          <w:color w:val="000000"/>
          <w:sz w:val="28"/>
        </w:rPr>
        <w:t>
      алдыңғы және артқы тұманға қарсы фаралары;</w:t>
      </w:r>
    </w:p>
    <w:p>
      <w:pPr>
        <w:spacing w:after="0"/>
        <w:ind w:left="0"/>
        <w:jc w:val="both"/>
      </w:pPr>
      <w:r>
        <w:rPr>
          <w:rFonts w:ascii="Times New Roman"/>
          <w:b w:val="false"/>
          <w:i w:val="false"/>
          <w:color w:val="000000"/>
          <w:sz w:val="28"/>
        </w:rPr>
        <w:t>
      артқа жүру шамдары;</w:t>
      </w:r>
    </w:p>
    <w:p>
      <w:pPr>
        <w:spacing w:after="0"/>
        <w:ind w:left="0"/>
        <w:jc w:val="both"/>
      </w:pPr>
      <w:r>
        <w:rPr>
          <w:rFonts w:ascii="Times New Roman"/>
          <w:b w:val="false"/>
          <w:i w:val="false"/>
          <w:color w:val="000000"/>
          <w:sz w:val="28"/>
        </w:rPr>
        <w:t>
      артқы нөмірлік белгіні жарықтандыру кіші лампалары;</w:t>
      </w:r>
    </w:p>
    <w:p>
      <w:pPr>
        <w:spacing w:after="0"/>
        <w:ind w:left="0"/>
        <w:jc w:val="both"/>
      </w:pPr>
      <w:r>
        <w:rPr>
          <w:rFonts w:ascii="Times New Roman"/>
          <w:b w:val="false"/>
          <w:i w:val="false"/>
          <w:color w:val="000000"/>
          <w:sz w:val="28"/>
        </w:rPr>
        <w:t>
      жарық шашыратқыштар, бүйірлік шашыратқыштар, артқы тану белгілері;</w:t>
      </w:r>
    </w:p>
    <w:p>
      <w:pPr>
        <w:spacing w:after="0"/>
        <w:ind w:left="0"/>
        <w:jc w:val="both"/>
      </w:pPr>
      <w:r>
        <w:rPr>
          <w:rFonts w:ascii="Times New Roman"/>
          <w:b w:val="false"/>
          <w:i w:val="false"/>
          <w:color w:val="000000"/>
          <w:sz w:val="28"/>
        </w:rPr>
        <w:t>
      бақылау сигналдары;</w:t>
      </w:r>
    </w:p>
    <w:p>
      <w:pPr>
        <w:spacing w:after="0"/>
        <w:ind w:left="0"/>
        <w:jc w:val="both"/>
      </w:pPr>
      <w:r>
        <w:rPr>
          <w:rFonts w:ascii="Times New Roman"/>
          <w:b w:val="false"/>
          <w:i w:val="false"/>
          <w:color w:val="000000"/>
          <w:sz w:val="28"/>
        </w:rPr>
        <w:t>
      сүйреуіш пен тіркеменің немесе жартылай тіркеменің арасындағы электр қосылғыштар;</w:t>
      </w:r>
    </w:p>
    <w:p>
      <w:pPr>
        <w:spacing w:after="0"/>
        <w:ind w:left="0"/>
        <w:jc w:val="both"/>
      </w:pPr>
      <w:r>
        <w:rPr>
          <w:rFonts w:ascii="Times New Roman"/>
          <w:b w:val="false"/>
          <w:i w:val="false"/>
          <w:color w:val="000000"/>
          <w:sz w:val="28"/>
        </w:rPr>
        <w:t>
      электр сымдары; міндетті емес оттар;</w:t>
      </w:r>
    </w:p>
    <w:p>
      <w:pPr>
        <w:spacing w:after="0"/>
        <w:ind w:left="0"/>
        <w:jc w:val="both"/>
      </w:pPr>
      <w:r>
        <w:rPr>
          <w:rFonts w:ascii="Times New Roman"/>
          <w:b w:val="false"/>
          <w:i w:val="false"/>
          <w:color w:val="000000"/>
          <w:sz w:val="28"/>
        </w:rPr>
        <w:t>
      аккумуляторлар;</w:t>
      </w:r>
    </w:p>
    <w:p>
      <w:pPr>
        <w:spacing w:after="0"/>
        <w:ind w:left="0"/>
        <w:jc w:val="both"/>
      </w:pPr>
      <w:r>
        <w:rPr>
          <w:rFonts w:ascii="Times New Roman"/>
          <w:b w:val="false"/>
          <w:i w:val="false"/>
          <w:color w:val="000000"/>
          <w:sz w:val="28"/>
        </w:rPr>
        <w:t>
      осьтер, дөңгелектер, шиналар мен аспалар:</w:t>
      </w:r>
    </w:p>
    <w:p>
      <w:pPr>
        <w:spacing w:after="0"/>
        <w:ind w:left="0"/>
        <w:jc w:val="both"/>
      </w:pPr>
      <w:r>
        <w:rPr>
          <w:rFonts w:ascii="Times New Roman"/>
          <w:b w:val="false"/>
          <w:i w:val="false"/>
          <w:color w:val="000000"/>
          <w:sz w:val="28"/>
        </w:rPr>
        <w:t>
      осьтердің механикалық жай-күйі;</w:t>
      </w:r>
    </w:p>
    <w:p>
      <w:pPr>
        <w:spacing w:after="0"/>
        <w:ind w:left="0"/>
        <w:jc w:val="both"/>
      </w:pPr>
      <w:r>
        <w:rPr>
          <w:rFonts w:ascii="Times New Roman"/>
          <w:b w:val="false"/>
          <w:i w:val="false"/>
          <w:color w:val="000000"/>
          <w:sz w:val="28"/>
        </w:rPr>
        <w:t>
      дөңгелектер мен шиналардың өлшемі, сипаттамалары және тозуы;</w:t>
      </w:r>
    </w:p>
    <w:p>
      <w:pPr>
        <w:spacing w:after="0"/>
        <w:ind w:left="0"/>
        <w:jc w:val="both"/>
      </w:pPr>
      <w:r>
        <w:rPr>
          <w:rFonts w:ascii="Times New Roman"/>
          <w:b w:val="false"/>
          <w:i w:val="false"/>
          <w:color w:val="000000"/>
          <w:sz w:val="28"/>
        </w:rPr>
        <w:t>
      аспа элементтерінің және оларды бекіткіштердің (рессорлар, амортизаторлар, түтіктер, беруші айналмалы моменттің, итергіш штангалар мен аспа тетіктерінің, сондай-ақ шарнирлік элементтердің) механикалық жай-күйі;</w:t>
      </w:r>
    </w:p>
    <w:p>
      <w:pPr>
        <w:spacing w:after="0"/>
        <w:ind w:left="0"/>
        <w:jc w:val="both"/>
      </w:pPr>
      <w:r>
        <w:rPr>
          <w:rFonts w:ascii="Times New Roman"/>
          <w:b w:val="false"/>
          <w:i w:val="false"/>
          <w:color w:val="000000"/>
          <w:sz w:val="28"/>
        </w:rPr>
        <w:t>
      шасси мен шассиге агрегаттар мен тораптарды бекіту элементтерінің:</w:t>
      </w:r>
    </w:p>
    <w:p>
      <w:pPr>
        <w:spacing w:after="0"/>
        <w:ind w:left="0"/>
        <w:jc w:val="both"/>
      </w:pPr>
      <w:r>
        <w:rPr>
          <w:rFonts w:ascii="Times New Roman"/>
          <w:b w:val="false"/>
          <w:i w:val="false"/>
          <w:color w:val="000000"/>
          <w:sz w:val="28"/>
        </w:rPr>
        <w:t>
      түтін түтіктері мен тұншықтырғыштардың;</w:t>
      </w:r>
    </w:p>
    <w:p>
      <w:pPr>
        <w:spacing w:after="0"/>
        <w:ind w:left="0"/>
        <w:jc w:val="both"/>
      </w:pPr>
      <w:r>
        <w:rPr>
          <w:rFonts w:ascii="Times New Roman"/>
          <w:b w:val="false"/>
          <w:i w:val="false"/>
          <w:color w:val="000000"/>
          <w:sz w:val="28"/>
        </w:rPr>
        <w:t>
      автокөлік құралының салоны мен кабинасында зиянды заттар құрамының;</w:t>
      </w:r>
    </w:p>
    <w:p>
      <w:pPr>
        <w:spacing w:after="0"/>
        <w:ind w:left="0"/>
        <w:jc w:val="both"/>
      </w:pPr>
      <w:r>
        <w:rPr>
          <w:rFonts w:ascii="Times New Roman"/>
          <w:b w:val="false"/>
          <w:i w:val="false"/>
          <w:color w:val="000000"/>
          <w:sz w:val="28"/>
        </w:rPr>
        <w:t>
      отын багы мен түтіктердің (жылытуға және түтіктерге арналған отын багын қоса алғанда);</w:t>
      </w:r>
    </w:p>
    <w:p>
      <w:pPr>
        <w:spacing w:after="0"/>
        <w:ind w:left="0"/>
        <w:jc w:val="both"/>
      </w:pPr>
      <w:r>
        <w:rPr>
          <w:rFonts w:ascii="Times New Roman"/>
          <w:b w:val="false"/>
          <w:i w:val="false"/>
          <w:color w:val="000000"/>
          <w:sz w:val="28"/>
        </w:rPr>
        <w:t>
      бамперлердің, бүйірлік қорғану және артқы сырғанауға қарсы құрылғының;</w:t>
      </w:r>
    </w:p>
    <w:p>
      <w:pPr>
        <w:spacing w:after="0"/>
        <w:ind w:left="0"/>
        <w:jc w:val="both"/>
      </w:pPr>
      <w:r>
        <w:rPr>
          <w:rFonts w:ascii="Times New Roman"/>
          <w:b w:val="false"/>
          <w:i w:val="false"/>
          <w:color w:val="000000"/>
          <w:sz w:val="28"/>
        </w:rPr>
        <w:t>
      қосалқы дөңгелектің кронштейндерінің;</w:t>
      </w:r>
    </w:p>
    <w:p>
      <w:pPr>
        <w:spacing w:after="0"/>
        <w:ind w:left="0"/>
        <w:jc w:val="both"/>
      </w:pPr>
      <w:r>
        <w:rPr>
          <w:rFonts w:ascii="Times New Roman"/>
          <w:b w:val="false"/>
          <w:i w:val="false"/>
          <w:color w:val="000000"/>
          <w:sz w:val="28"/>
        </w:rPr>
        <w:t>
      тіркеу құрылғысының;</w:t>
      </w:r>
    </w:p>
    <w:p>
      <w:pPr>
        <w:spacing w:after="0"/>
        <w:ind w:left="0"/>
        <w:jc w:val="both"/>
      </w:pPr>
      <w:r>
        <w:rPr>
          <w:rFonts w:ascii="Times New Roman"/>
          <w:b w:val="false"/>
          <w:i w:val="false"/>
          <w:color w:val="000000"/>
          <w:sz w:val="28"/>
        </w:rPr>
        <w:t>
      трансмиссиялардың;</w:t>
      </w:r>
    </w:p>
    <w:p>
      <w:pPr>
        <w:spacing w:after="0"/>
        <w:ind w:left="0"/>
        <w:jc w:val="both"/>
      </w:pPr>
      <w:r>
        <w:rPr>
          <w:rFonts w:ascii="Times New Roman"/>
          <w:b w:val="false"/>
          <w:i w:val="false"/>
          <w:color w:val="000000"/>
          <w:sz w:val="28"/>
        </w:rPr>
        <w:t>
      қуат агрегатын бекіткіштің;</w:t>
      </w:r>
    </w:p>
    <w:p>
      <w:pPr>
        <w:spacing w:after="0"/>
        <w:ind w:left="0"/>
        <w:jc w:val="both"/>
      </w:pPr>
      <w:r>
        <w:rPr>
          <w:rFonts w:ascii="Times New Roman"/>
          <w:b w:val="false"/>
          <w:i w:val="false"/>
          <w:color w:val="000000"/>
          <w:sz w:val="28"/>
        </w:rPr>
        <w:t>
      аудару тетігінің;</w:t>
      </w:r>
    </w:p>
    <w:p>
      <w:pPr>
        <w:spacing w:after="0"/>
        <w:ind w:left="0"/>
        <w:jc w:val="both"/>
      </w:pPr>
      <w:r>
        <w:rPr>
          <w:rFonts w:ascii="Times New Roman"/>
          <w:b w:val="false"/>
          <w:i w:val="false"/>
          <w:color w:val="000000"/>
          <w:sz w:val="28"/>
        </w:rPr>
        <w:t>
      кабина немесе шанақ қондырғыларының;</w:t>
      </w:r>
    </w:p>
    <w:p>
      <w:pPr>
        <w:spacing w:after="0"/>
        <w:ind w:left="0"/>
        <w:jc w:val="both"/>
      </w:pPr>
      <w:r>
        <w:rPr>
          <w:rFonts w:ascii="Times New Roman"/>
          <w:b w:val="false"/>
          <w:i w:val="false"/>
          <w:color w:val="000000"/>
          <w:sz w:val="28"/>
        </w:rPr>
        <w:t>
      есіктер және есік құлыптарының;</w:t>
      </w:r>
    </w:p>
    <w:p>
      <w:pPr>
        <w:spacing w:after="0"/>
        <w:ind w:left="0"/>
        <w:jc w:val="both"/>
      </w:pPr>
      <w:r>
        <w:rPr>
          <w:rFonts w:ascii="Times New Roman"/>
          <w:b w:val="false"/>
          <w:i w:val="false"/>
          <w:color w:val="000000"/>
          <w:sz w:val="28"/>
        </w:rPr>
        <w:t>
      еденнің;</w:t>
      </w:r>
    </w:p>
    <w:p>
      <w:pPr>
        <w:spacing w:after="0"/>
        <w:ind w:left="0"/>
        <w:jc w:val="both"/>
      </w:pPr>
      <w:r>
        <w:rPr>
          <w:rFonts w:ascii="Times New Roman"/>
          <w:b w:val="false"/>
          <w:i w:val="false"/>
          <w:color w:val="000000"/>
          <w:sz w:val="28"/>
        </w:rPr>
        <w:t>
      жүргізуші мен жолаушылар орындықтарының;</w:t>
      </w:r>
    </w:p>
    <w:p>
      <w:pPr>
        <w:spacing w:after="0"/>
        <w:ind w:left="0"/>
        <w:jc w:val="both"/>
      </w:pPr>
      <w:r>
        <w:rPr>
          <w:rFonts w:ascii="Times New Roman"/>
          <w:b w:val="false"/>
          <w:i w:val="false"/>
          <w:color w:val="000000"/>
          <w:sz w:val="28"/>
        </w:rPr>
        <w:t>
      басқару органдарының;</w:t>
      </w:r>
    </w:p>
    <w:p>
      <w:pPr>
        <w:spacing w:after="0"/>
        <w:ind w:left="0"/>
        <w:jc w:val="both"/>
      </w:pPr>
      <w:r>
        <w:rPr>
          <w:rFonts w:ascii="Times New Roman"/>
          <w:b w:val="false"/>
          <w:i w:val="false"/>
          <w:color w:val="000000"/>
          <w:sz w:val="28"/>
        </w:rPr>
        <w:t>
      кабина мен шанақ басқыштарының;</w:t>
      </w:r>
    </w:p>
    <w:p>
      <w:pPr>
        <w:spacing w:after="0"/>
        <w:ind w:left="0"/>
        <w:jc w:val="both"/>
      </w:pPr>
      <w:r>
        <w:rPr>
          <w:rFonts w:ascii="Times New Roman"/>
          <w:b w:val="false"/>
          <w:i w:val="false"/>
          <w:color w:val="000000"/>
          <w:sz w:val="28"/>
        </w:rPr>
        <w:t>
      өзге де ішкі және сыртқы фитингілердің;</w:t>
      </w:r>
    </w:p>
    <w:p>
      <w:pPr>
        <w:spacing w:after="0"/>
        <w:ind w:left="0"/>
        <w:jc w:val="both"/>
      </w:pPr>
      <w:r>
        <w:rPr>
          <w:rFonts w:ascii="Times New Roman"/>
          <w:b w:val="false"/>
          <w:i w:val="false"/>
          <w:color w:val="000000"/>
          <w:sz w:val="28"/>
        </w:rPr>
        <w:t>
      шашыратқыштардың (қанаттардың), шашыраудан қорғауға арналған құрылғылардың жай-күйі мен жұмыс істеуі;</w:t>
      </w:r>
    </w:p>
    <w:p>
      <w:pPr>
        <w:spacing w:after="0"/>
        <w:ind w:left="0"/>
        <w:jc w:val="both"/>
      </w:pPr>
      <w:r>
        <w:rPr>
          <w:rFonts w:ascii="Times New Roman"/>
          <w:b w:val="false"/>
          <w:i w:val="false"/>
          <w:color w:val="000000"/>
          <w:sz w:val="28"/>
        </w:rPr>
        <w:t>
      өзге де жабдықтың:</w:t>
      </w:r>
    </w:p>
    <w:p>
      <w:pPr>
        <w:spacing w:after="0"/>
        <w:ind w:left="0"/>
        <w:jc w:val="both"/>
      </w:pPr>
      <w:r>
        <w:rPr>
          <w:rFonts w:ascii="Times New Roman"/>
          <w:b w:val="false"/>
          <w:i w:val="false"/>
          <w:color w:val="000000"/>
          <w:sz w:val="28"/>
        </w:rPr>
        <w:t>
      қауіпсіздік белдіктерінің, балаларға арналған ұстау құрылғылары мен оларды бекіту орындарының;</w:t>
      </w:r>
    </w:p>
    <w:p>
      <w:pPr>
        <w:spacing w:after="0"/>
        <w:ind w:left="0"/>
        <w:jc w:val="both"/>
      </w:pPr>
      <w:r>
        <w:rPr>
          <w:rFonts w:ascii="Times New Roman"/>
          <w:b w:val="false"/>
          <w:i w:val="false"/>
          <w:color w:val="000000"/>
          <w:sz w:val="28"/>
        </w:rPr>
        <w:t>
      өрт сөндіру құралдарының;</w:t>
      </w:r>
    </w:p>
    <w:p>
      <w:pPr>
        <w:spacing w:after="0"/>
        <w:ind w:left="0"/>
        <w:jc w:val="both"/>
      </w:pPr>
      <w:r>
        <w:rPr>
          <w:rFonts w:ascii="Times New Roman"/>
          <w:b w:val="false"/>
          <w:i w:val="false"/>
          <w:color w:val="000000"/>
          <w:sz w:val="28"/>
        </w:rPr>
        <w:t>
      құлыптар мен айдап әкетуге қарсы құрылғылардың;</w:t>
      </w:r>
    </w:p>
    <w:p>
      <w:pPr>
        <w:spacing w:after="0"/>
        <w:ind w:left="0"/>
        <w:jc w:val="both"/>
      </w:pPr>
      <w:r>
        <w:rPr>
          <w:rFonts w:ascii="Times New Roman"/>
          <w:b w:val="false"/>
          <w:i w:val="false"/>
          <w:color w:val="000000"/>
          <w:sz w:val="28"/>
        </w:rPr>
        <w:t>
      апаттық тоқтау белгілерінің;</w:t>
      </w:r>
    </w:p>
    <w:p>
      <w:pPr>
        <w:spacing w:after="0"/>
        <w:ind w:left="0"/>
        <w:jc w:val="both"/>
      </w:pPr>
      <w:r>
        <w:rPr>
          <w:rFonts w:ascii="Times New Roman"/>
          <w:b w:val="false"/>
          <w:i w:val="false"/>
          <w:color w:val="000000"/>
          <w:sz w:val="28"/>
        </w:rPr>
        <w:t>
      алғашқы медициналық көмек көрсетуге арналған дәрі-дәрмек қобдишасының;</w:t>
      </w:r>
    </w:p>
    <w:p>
      <w:pPr>
        <w:spacing w:after="0"/>
        <w:ind w:left="0"/>
        <w:jc w:val="both"/>
      </w:pPr>
      <w:r>
        <w:rPr>
          <w:rFonts w:ascii="Times New Roman"/>
          <w:b w:val="false"/>
          <w:i w:val="false"/>
          <w:color w:val="000000"/>
          <w:sz w:val="28"/>
        </w:rPr>
        <w:t>
      дөңгелектердің астына салынатын сырғанауға қарсы тіреуіштердің;</w:t>
      </w:r>
    </w:p>
    <w:p>
      <w:pPr>
        <w:spacing w:after="0"/>
        <w:ind w:left="0"/>
        <w:jc w:val="both"/>
      </w:pPr>
      <w:r>
        <w:rPr>
          <w:rFonts w:ascii="Times New Roman"/>
          <w:b w:val="false"/>
          <w:i w:val="false"/>
          <w:color w:val="000000"/>
          <w:sz w:val="28"/>
        </w:rPr>
        <w:t>
      дыбыстық сигнализация жүйесінің;</w:t>
      </w:r>
    </w:p>
    <w:p>
      <w:pPr>
        <w:spacing w:after="0"/>
        <w:ind w:left="0"/>
        <w:jc w:val="both"/>
      </w:pPr>
      <w:r>
        <w:rPr>
          <w:rFonts w:ascii="Times New Roman"/>
          <w:b w:val="false"/>
          <w:i w:val="false"/>
          <w:color w:val="000000"/>
          <w:sz w:val="28"/>
        </w:rPr>
        <w:t>
      спидометрдің;</w:t>
      </w:r>
    </w:p>
    <w:p>
      <w:pPr>
        <w:spacing w:after="0"/>
        <w:ind w:left="0"/>
        <w:jc w:val="both"/>
      </w:pPr>
      <w:r>
        <w:rPr>
          <w:rFonts w:ascii="Times New Roman"/>
          <w:b w:val="false"/>
          <w:i w:val="false"/>
          <w:color w:val="000000"/>
          <w:sz w:val="28"/>
        </w:rPr>
        <w:t>
      тахографтың;</w:t>
      </w:r>
    </w:p>
    <w:p>
      <w:pPr>
        <w:spacing w:after="0"/>
        <w:ind w:left="0"/>
        <w:jc w:val="both"/>
      </w:pPr>
      <w:r>
        <w:rPr>
          <w:rFonts w:ascii="Times New Roman"/>
          <w:b w:val="false"/>
          <w:i w:val="false"/>
          <w:color w:val="000000"/>
          <w:sz w:val="28"/>
        </w:rPr>
        <w:t>
      жылдамдықты шектеуге арналған құрылғының бар-жоғы, жай-күйі және жұмыс істеуі;</w:t>
      </w:r>
    </w:p>
    <w:p>
      <w:pPr>
        <w:spacing w:after="0"/>
        <w:ind w:left="0"/>
        <w:jc w:val="both"/>
      </w:pPr>
      <w:r>
        <w:rPr>
          <w:rFonts w:ascii="Times New Roman"/>
          <w:b w:val="false"/>
          <w:i w:val="false"/>
          <w:color w:val="000000"/>
          <w:sz w:val="28"/>
        </w:rPr>
        <w:t>
      қоршаған ортаға әсер етумен байланысты факторлар:</w:t>
      </w:r>
    </w:p>
    <w:p>
      <w:pPr>
        <w:spacing w:after="0"/>
        <w:ind w:left="0"/>
        <w:jc w:val="both"/>
      </w:pPr>
      <w:r>
        <w:rPr>
          <w:rFonts w:ascii="Times New Roman"/>
          <w:b w:val="false"/>
          <w:i w:val="false"/>
          <w:color w:val="000000"/>
          <w:sz w:val="28"/>
        </w:rPr>
        <w:t>
      шу;</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радиокедергілер деңгейі;</w:t>
      </w:r>
    </w:p>
    <w:p>
      <w:pPr>
        <w:spacing w:after="0"/>
        <w:ind w:left="0"/>
        <w:jc w:val="both"/>
      </w:pPr>
      <w:r>
        <w:rPr>
          <w:rFonts w:ascii="Times New Roman"/>
          <w:b w:val="false"/>
          <w:i w:val="false"/>
          <w:color w:val="000000"/>
          <w:sz w:val="28"/>
        </w:rPr>
        <w:t>
      сұйықтықтардың ағуы;</w:t>
      </w:r>
    </w:p>
    <w:p>
      <w:pPr>
        <w:spacing w:after="0"/>
        <w:ind w:left="0"/>
        <w:jc w:val="both"/>
      </w:pPr>
      <w:r>
        <w:rPr>
          <w:rFonts w:ascii="Times New Roman"/>
          <w:b w:val="false"/>
          <w:i w:val="false"/>
          <w:color w:val="000000"/>
          <w:sz w:val="28"/>
        </w:rPr>
        <w:t>
      жіктемелерде көрсетілген М</w:t>
      </w:r>
      <w:r>
        <w:rPr>
          <w:rFonts w:ascii="Times New Roman"/>
          <w:b w:val="false"/>
          <w:i w:val="false"/>
          <w:color w:val="000000"/>
          <w:vertAlign w:val="subscript"/>
        </w:rPr>
        <w:t xml:space="preserve">2 </w:t>
      </w:r>
      <w:r>
        <w:rPr>
          <w:rFonts w:ascii="Times New Roman"/>
          <w:b w:val="false"/>
          <w:i w:val="false"/>
          <w:color w:val="000000"/>
          <w:sz w:val="28"/>
        </w:rPr>
        <w:t>және М</w:t>
      </w:r>
      <w:r>
        <w:rPr>
          <w:rFonts w:ascii="Times New Roman"/>
          <w:b w:val="false"/>
          <w:i w:val="false"/>
          <w:color w:val="000000"/>
          <w:vertAlign w:val="subscript"/>
        </w:rPr>
        <w:t xml:space="preserve">3 </w:t>
      </w:r>
      <w:r>
        <w:rPr>
          <w:rFonts w:ascii="Times New Roman"/>
          <w:b w:val="false"/>
          <w:i w:val="false"/>
          <w:color w:val="000000"/>
          <w:sz w:val="28"/>
        </w:rPr>
        <w:t>санатындағы автокөлік құралдарына қойылатын қосымша талаптар:</w:t>
      </w:r>
    </w:p>
    <w:p>
      <w:pPr>
        <w:spacing w:after="0"/>
        <w:ind w:left="0"/>
        <w:jc w:val="both"/>
      </w:pPr>
      <w:r>
        <w:rPr>
          <w:rFonts w:ascii="Times New Roman"/>
          <w:b w:val="false"/>
          <w:i w:val="false"/>
          <w:color w:val="000000"/>
          <w:sz w:val="28"/>
        </w:rPr>
        <w:t>
      есіктер мен апаттық шығулардың;</w:t>
      </w:r>
    </w:p>
    <w:p>
      <w:pPr>
        <w:spacing w:after="0"/>
        <w:ind w:left="0"/>
        <w:jc w:val="both"/>
      </w:pPr>
      <w:r>
        <w:rPr>
          <w:rFonts w:ascii="Times New Roman"/>
          <w:b w:val="false"/>
          <w:i w:val="false"/>
          <w:color w:val="000000"/>
          <w:sz w:val="28"/>
        </w:rPr>
        <w:t>
      терлеуге және мұздануға қарсы құрылғылардың;</w:t>
      </w:r>
    </w:p>
    <w:p>
      <w:pPr>
        <w:spacing w:after="0"/>
        <w:ind w:left="0"/>
        <w:jc w:val="both"/>
      </w:pPr>
      <w:r>
        <w:rPr>
          <w:rFonts w:ascii="Times New Roman"/>
          <w:b w:val="false"/>
          <w:i w:val="false"/>
          <w:color w:val="000000"/>
          <w:sz w:val="28"/>
        </w:rPr>
        <w:t>
      желдету жүйесінің;</w:t>
      </w:r>
    </w:p>
    <w:p>
      <w:pPr>
        <w:spacing w:after="0"/>
        <w:ind w:left="0"/>
        <w:jc w:val="both"/>
      </w:pPr>
      <w:r>
        <w:rPr>
          <w:rFonts w:ascii="Times New Roman"/>
          <w:b w:val="false"/>
          <w:i w:val="false"/>
          <w:color w:val="000000"/>
          <w:sz w:val="28"/>
        </w:rPr>
        <w:t>
      орындықтардың;</w:t>
      </w:r>
    </w:p>
    <w:p>
      <w:pPr>
        <w:spacing w:after="0"/>
        <w:ind w:left="0"/>
        <w:jc w:val="both"/>
      </w:pPr>
      <w:r>
        <w:rPr>
          <w:rFonts w:ascii="Times New Roman"/>
          <w:b w:val="false"/>
          <w:i w:val="false"/>
          <w:color w:val="000000"/>
          <w:sz w:val="28"/>
        </w:rPr>
        <w:t>
      ішкі жарық құрылғылары және бағытты көрсететін тақтайшалардың;</w:t>
      </w:r>
    </w:p>
    <w:p>
      <w:pPr>
        <w:spacing w:after="0"/>
        <w:ind w:left="0"/>
        <w:jc w:val="both"/>
      </w:pPr>
      <w:r>
        <w:rPr>
          <w:rFonts w:ascii="Times New Roman"/>
          <w:b w:val="false"/>
          <w:i w:val="false"/>
          <w:color w:val="000000"/>
          <w:sz w:val="28"/>
        </w:rPr>
        <w:t>
      түрегеп тұратын жолаушыларға арналған өтпелердің, жолдың, орындардың;</w:t>
      </w:r>
    </w:p>
    <w:p>
      <w:pPr>
        <w:spacing w:after="0"/>
        <w:ind w:left="0"/>
        <w:jc w:val="both"/>
      </w:pPr>
      <w:r>
        <w:rPr>
          <w:rFonts w:ascii="Times New Roman"/>
          <w:b w:val="false"/>
          <w:i w:val="false"/>
          <w:color w:val="000000"/>
          <w:sz w:val="28"/>
        </w:rPr>
        <w:t>
      тұтқыштардың;</w:t>
      </w:r>
    </w:p>
    <w:p>
      <w:pPr>
        <w:spacing w:after="0"/>
        <w:ind w:left="0"/>
        <w:jc w:val="both"/>
      </w:pPr>
      <w:r>
        <w:rPr>
          <w:rFonts w:ascii="Times New Roman"/>
          <w:b w:val="false"/>
          <w:i w:val="false"/>
          <w:color w:val="000000"/>
          <w:sz w:val="28"/>
        </w:rPr>
        <w:t>
      баспалдақтар мен басқыштардың;</w:t>
      </w:r>
    </w:p>
    <w:p>
      <w:pPr>
        <w:spacing w:after="0"/>
        <w:ind w:left="0"/>
        <w:jc w:val="both"/>
      </w:pPr>
      <w:r>
        <w:rPr>
          <w:rFonts w:ascii="Times New Roman"/>
          <w:b w:val="false"/>
          <w:i w:val="false"/>
          <w:color w:val="000000"/>
          <w:sz w:val="28"/>
        </w:rPr>
        <w:t>
      жүргізушінің жолаушылармен байланыс жүйесінің;</w:t>
      </w:r>
    </w:p>
    <w:p>
      <w:pPr>
        <w:spacing w:after="0"/>
        <w:ind w:left="0"/>
        <w:jc w:val="both"/>
      </w:pPr>
      <w:r>
        <w:rPr>
          <w:rFonts w:ascii="Times New Roman"/>
          <w:b w:val="false"/>
          <w:i w:val="false"/>
          <w:color w:val="000000"/>
          <w:sz w:val="28"/>
        </w:rPr>
        <w:t>
      жазулардың;</w:t>
      </w:r>
    </w:p>
    <w:p>
      <w:pPr>
        <w:spacing w:after="0"/>
        <w:ind w:left="0"/>
        <w:jc w:val="both"/>
      </w:pPr>
      <w:r>
        <w:rPr>
          <w:rFonts w:ascii="Times New Roman"/>
          <w:b w:val="false"/>
          <w:i w:val="false"/>
          <w:color w:val="000000"/>
          <w:sz w:val="28"/>
        </w:rPr>
        <w:t xml:space="preserve">
      жүріп-тұруға қабілеті шектеулі жолаушыларды тасымалдауға қатысты жіктемелерде көрсетілген М </w:t>
      </w:r>
      <w:r>
        <w:rPr>
          <w:rFonts w:ascii="Times New Roman"/>
          <w:b w:val="false"/>
          <w:i w:val="false"/>
          <w:color w:val="000000"/>
          <w:vertAlign w:val="subscript"/>
        </w:rPr>
        <w:t xml:space="preserve">2 </w:t>
      </w:r>
      <w:r>
        <w:rPr>
          <w:rFonts w:ascii="Times New Roman"/>
          <w:b w:val="false"/>
          <w:i w:val="false"/>
          <w:color w:val="000000"/>
          <w:sz w:val="28"/>
        </w:rPr>
        <w:t xml:space="preserve">және М </w:t>
      </w:r>
      <w:r>
        <w:rPr>
          <w:rFonts w:ascii="Times New Roman"/>
          <w:b w:val="false"/>
          <w:i w:val="false"/>
          <w:color w:val="000000"/>
          <w:vertAlign w:val="subscript"/>
        </w:rPr>
        <w:t xml:space="preserve">3 </w:t>
      </w:r>
      <w:r>
        <w:rPr>
          <w:rFonts w:ascii="Times New Roman"/>
          <w:b w:val="false"/>
          <w:i w:val="false"/>
          <w:color w:val="000000"/>
          <w:sz w:val="28"/>
        </w:rPr>
        <w:t>санатындағы автокөлік құралдарының конструкциясы және қосымша жабдығы;</w:t>
      </w:r>
    </w:p>
    <w:p>
      <w:pPr>
        <w:spacing w:after="0"/>
        <w:ind w:left="0"/>
        <w:jc w:val="both"/>
      </w:pPr>
      <w:r>
        <w:rPr>
          <w:rFonts w:ascii="Times New Roman"/>
          <w:b w:val="false"/>
          <w:i w:val="false"/>
          <w:color w:val="000000"/>
          <w:sz w:val="28"/>
        </w:rPr>
        <w:t>
      арнайы жабдықты тексеруден тұрады.</w:t>
      </w:r>
    </w:p>
    <w:p>
      <w:pPr>
        <w:spacing w:after="0"/>
        <w:ind w:left="0"/>
        <w:jc w:val="both"/>
      </w:pPr>
      <w:r>
        <w:rPr>
          <w:rFonts w:ascii="Times New Roman"/>
          <w:b w:val="false"/>
          <w:i w:val="false"/>
          <w:color w:val="000000"/>
          <w:sz w:val="28"/>
        </w:rPr>
        <w:t xml:space="preserve">
      Автокөлік құралдарын пайдалануға дайындау кезіндегі жұмыстарды жүргізу процестері қолданыстағы заңдарда және техникалық регламенттерде белгіленген биологиялық қауіпсіздік, </w:t>
      </w:r>
      <w:r>
        <w:rPr>
          <w:rFonts w:ascii="Times New Roman"/>
          <w:b w:val="false"/>
          <w:i w:val="false"/>
          <w:color w:val="000000"/>
          <w:sz w:val="28"/>
        </w:rPr>
        <w:t xml:space="preserve"> өрт қауіпсіздігі</w:t>
      </w:r>
      <w:r>
        <w:rPr>
          <w:rFonts w:ascii="Times New Roman"/>
          <w:b w:val="false"/>
          <w:i w:val="false"/>
          <w:color w:val="000000"/>
          <w:sz w:val="28"/>
        </w:rPr>
        <w:t xml:space="preserve">, экологиялық қауіпсіздік, машиналар мен жабдықтарды қауіпсіз  пайдалану және </w:t>
      </w:r>
      <w:r>
        <w:rPr>
          <w:rFonts w:ascii="Times New Roman"/>
          <w:b w:val="false"/>
          <w:i w:val="false"/>
          <w:color w:val="000000"/>
          <w:sz w:val="28"/>
        </w:rPr>
        <w:t xml:space="preserve"> кәдеге жарату</w:t>
      </w:r>
      <w:r>
        <w:rPr>
          <w:rFonts w:ascii="Times New Roman"/>
          <w:b w:val="false"/>
          <w:i w:val="false"/>
          <w:color w:val="000000"/>
          <w:sz w:val="28"/>
        </w:rPr>
        <w:t xml:space="preserve">, ғимараттар мен құрылыстарды </w:t>
      </w:r>
      <w:r>
        <w:rPr>
          <w:rFonts w:ascii="Times New Roman"/>
          <w:b w:val="false"/>
          <w:i w:val="false"/>
          <w:color w:val="000000"/>
          <w:sz w:val="28"/>
        </w:rPr>
        <w:t xml:space="preserve"> қауіпсіз пайдалану</w:t>
      </w:r>
      <w:r>
        <w:rPr>
          <w:rFonts w:ascii="Times New Roman"/>
          <w:b w:val="false"/>
          <w:i w:val="false"/>
          <w:color w:val="000000"/>
          <w:sz w:val="28"/>
        </w:rPr>
        <w:t xml:space="preserve"> және оларға жақын аумақты қауіпсіз пайдалану талаптарына сәйкес келу керек.</w:t>
      </w:r>
    </w:p>
    <w:p>
      <w:pPr>
        <w:spacing w:after="0"/>
        <w:ind w:left="0"/>
        <w:jc w:val="both"/>
      </w:pPr>
      <w:r>
        <w:rPr>
          <w:rFonts w:ascii="Times New Roman"/>
          <w:b w:val="false"/>
          <w:i w:val="false"/>
          <w:color w:val="000000"/>
          <w:sz w:val="28"/>
        </w:rPr>
        <w:t>
      Автокөлік құралдарын өткізу кезінде жұмыстарды жүргізу процестеріне сату алдындағы дайындық жөніндегі автокөлік құралдарын дайындаушының нұсқаулықтарға жазылған техникалық әсерлер кіруі тиіс.</w:t>
      </w:r>
    </w:p>
    <w:p>
      <w:pPr>
        <w:spacing w:after="0"/>
        <w:ind w:left="0"/>
        <w:jc w:val="both"/>
      </w:pPr>
      <w:r>
        <w:rPr>
          <w:rFonts w:ascii="Times New Roman"/>
          <w:b w:val="false"/>
          <w:i w:val="false"/>
          <w:color w:val="000000"/>
          <w:sz w:val="28"/>
        </w:rPr>
        <w:t>
      Автокөлік құралдарын техникалық байқау шеңберінде бақылау-диагностикалық жұмыстарды жүргізу процесіне осы Техникалық регламентте белгіленген осы санаттағы автокөлік құралдарына қойылатын барлық талаптарды бақылау кіруі тиіс.</w:t>
      </w:r>
    </w:p>
    <w:p>
      <w:pPr>
        <w:spacing w:after="0"/>
        <w:ind w:left="0"/>
        <w:jc w:val="both"/>
      </w:pPr>
      <w:r>
        <w:rPr>
          <w:rFonts w:ascii="Times New Roman"/>
          <w:b w:val="false"/>
          <w:i w:val="false"/>
          <w:color w:val="000000"/>
          <w:sz w:val="28"/>
        </w:rPr>
        <w:t>
      Автокөлік құралдары  техникалық қызмет көрсету және (немесе) жөндеу аяқталғаннан кейін пайдалану қауіпсіздігі талаптарына сәйкес келуі тиіс.</w:t>
      </w:r>
    </w:p>
    <w:p>
      <w:pPr>
        <w:spacing w:after="0"/>
        <w:ind w:left="0"/>
        <w:jc w:val="both"/>
      </w:pPr>
      <w:r>
        <w:rPr>
          <w:rFonts w:ascii="Times New Roman"/>
          <w:b w:val="false"/>
          <w:i w:val="false"/>
          <w:color w:val="000000"/>
          <w:sz w:val="28"/>
        </w:rPr>
        <w:t>
      Автокөлік құралдарына техникалық қызмет көрсету және/немесе жөндеу жұмыстарын жүргізу процесіне:</w:t>
      </w:r>
    </w:p>
    <w:p>
      <w:pPr>
        <w:spacing w:after="0"/>
        <w:ind w:left="0"/>
        <w:jc w:val="both"/>
      </w:pPr>
      <w:r>
        <w:rPr>
          <w:rFonts w:ascii="Times New Roman"/>
          <w:b w:val="false"/>
          <w:i w:val="false"/>
          <w:color w:val="000000"/>
          <w:sz w:val="28"/>
        </w:rPr>
        <w:t>
      автокөлік құралдарының, оның құрауыштарының, жүйелерінің ақаусыз жай-күйін автокөлік құралы иесінің өтініміне сәйкес қалпына келтіру жөніндегі қажетті техникалық әсер ету;</w:t>
      </w:r>
    </w:p>
    <w:p>
      <w:pPr>
        <w:spacing w:after="0"/>
        <w:ind w:left="0"/>
        <w:jc w:val="both"/>
      </w:pPr>
      <w:r>
        <w:rPr>
          <w:rFonts w:ascii="Times New Roman"/>
          <w:b w:val="false"/>
          <w:i w:val="false"/>
          <w:color w:val="000000"/>
          <w:sz w:val="28"/>
        </w:rPr>
        <w:t>
      жалпы автокөлік құралдарына немесе оны құрамдас бөліктері мен жүйелеріне техникалық қызмет көрсету және/немесе жөндеу жүргізгеннен кейін автокөлік құралдарының ақаусыз жай-күйін қалпына келтіру бойынша жүргізілген техникалық әсер етулердің номенклатурасына қарай автокөлік құралдарына қойылатын қауіпсіздік талаптарын бақылау кіруі тиіс.</w:t>
      </w:r>
    </w:p>
    <w:p>
      <w:pPr>
        <w:spacing w:after="0"/>
        <w:ind w:left="0"/>
        <w:jc w:val="both"/>
      </w:pPr>
      <w:r>
        <w:rPr>
          <w:rFonts w:ascii="Times New Roman"/>
          <w:b w:val="false"/>
          <w:i w:val="false"/>
          <w:color w:val="000000"/>
          <w:sz w:val="28"/>
        </w:rPr>
        <w:t>
      Автокөлік құралдарының және оның құрамдас бөліктерінің ақаусыз жай-күйін қалпына келтіру бойынша техникалық әсер ету автокөлік құралдарын дайындаушылар әзірлеген нормативтік-техникалық құжаттарға сәйкес жүргізілуі тиіс.</w:t>
      </w:r>
    </w:p>
    <w:p>
      <w:pPr>
        <w:spacing w:after="0"/>
        <w:ind w:left="0"/>
        <w:jc w:val="both"/>
      </w:pPr>
      <w:r>
        <w:rPr>
          <w:rFonts w:ascii="Times New Roman"/>
          <w:b w:val="false"/>
          <w:i w:val="false"/>
          <w:color w:val="000000"/>
          <w:sz w:val="28"/>
        </w:rPr>
        <w:t>
      Автокөлік құралдарын өткізу және техникалық қызмет көрсету және/немесе жөндеу кезінде жұмыстар жүргізу процесін жүзеге асыруда:</w:t>
      </w:r>
    </w:p>
    <w:p>
      <w:pPr>
        <w:spacing w:after="0"/>
        <w:ind w:left="0"/>
        <w:jc w:val="both"/>
      </w:pPr>
      <w:r>
        <w:rPr>
          <w:rFonts w:ascii="Times New Roman"/>
          <w:b w:val="false"/>
          <w:i w:val="false"/>
          <w:color w:val="000000"/>
          <w:sz w:val="28"/>
        </w:rPr>
        <w:t>
      сәйкес келуін құжаттық растауы бар қосалқы бөлшектер мен материалдар;</w:t>
      </w:r>
    </w:p>
    <w:p>
      <w:pPr>
        <w:spacing w:after="0"/>
        <w:ind w:left="0"/>
        <w:jc w:val="both"/>
      </w:pPr>
      <w:r>
        <w:rPr>
          <w:rFonts w:ascii="Times New Roman"/>
          <w:b w:val="false"/>
          <w:i w:val="false"/>
          <w:color w:val="000000"/>
          <w:sz w:val="28"/>
        </w:rPr>
        <w:t xml:space="preserve">
      техникалық реттеу және өлшемдердің бірлігін қамтамасыз ету саласындағы </w:t>
      </w:r>
      <w:r>
        <w:rPr>
          <w:rFonts w:ascii="Times New Roman"/>
          <w:b w:val="false"/>
          <w:i w:val="false"/>
          <w:color w:val="000000"/>
          <w:sz w:val="28"/>
        </w:rPr>
        <w:t xml:space="preserve"> заңнама</w:t>
      </w:r>
      <w:r>
        <w:rPr>
          <w:rFonts w:ascii="Times New Roman"/>
          <w:b w:val="false"/>
          <w:i w:val="false"/>
          <w:color w:val="000000"/>
          <w:sz w:val="28"/>
        </w:rPr>
        <w:t xml:space="preserve"> талаптарына сәйкес келетін мамандандырылған жабдық (бақылау-диагностикалық жабдық, көлік құралдары мен олардың құрамдас бөліктерін техникалық диагностикалау құралдары) қолданылуы тиіс.</w:t>
      </w:r>
    </w:p>
    <w:p>
      <w:pPr>
        <w:spacing w:after="0"/>
        <w:ind w:left="0"/>
        <w:jc w:val="both"/>
      </w:pPr>
      <w:r>
        <w:rPr>
          <w:rFonts w:ascii="Times New Roman"/>
          <w:b w:val="false"/>
          <w:i w:val="false"/>
          <w:color w:val="000000"/>
          <w:sz w:val="28"/>
        </w:rPr>
        <w:t xml:space="preserve">
      Мамандандырылған жабдықтың сипаттамасы олар үшін осы жабдық қолданылатын автокөлік құралдарының немесе олардың құрамдас бөліктерінің типіне, салмақ және </w:t>
      </w:r>
      <w:r>
        <w:rPr>
          <w:rFonts w:ascii="Times New Roman"/>
          <w:b w:val="false"/>
          <w:i w:val="false"/>
          <w:color w:val="000000"/>
          <w:sz w:val="28"/>
        </w:rPr>
        <w:t xml:space="preserve"> габариттік параметрлеріне</w:t>
      </w:r>
      <w:r>
        <w:rPr>
          <w:rFonts w:ascii="Times New Roman"/>
          <w:b w:val="false"/>
          <w:i w:val="false"/>
          <w:color w:val="000000"/>
          <w:sz w:val="28"/>
        </w:rPr>
        <w:t xml:space="preserve"> сәйкес болуы тиіс.</w:t>
      </w:r>
    </w:p>
    <w:p>
      <w:pPr>
        <w:spacing w:after="0"/>
        <w:ind w:left="0"/>
        <w:jc w:val="both"/>
      </w:pPr>
      <w:r>
        <w:rPr>
          <w:rFonts w:ascii="Times New Roman"/>
          <w:b w:val="false"/>
          <w:i w:val="false"/>
          <w:color w:val="000000"/>
          <w:sz w:val="28"/>
        </w:rPr>
        <w:t>
      Осы Техникалық регламентте белгіленген қауіпсіздік талаптарға автокөлік құралдарының сәйкес келуін бақылау үшін қолданылатын мамандандырылған жабдық қажетті дәлдікпен белгілі бір диапазонда автокөлік құралдарының қажетті параметрлерін өлшеуге мүмкіндік беруі тиіс.</w:t>
      </w:r>
    </w:p>
    <w:bookmarkStart w:name="z63" w:id="65"/>
    <w:p>
      <w:pPr>
        <w:spacing w:after="0"/>
        <w:ind w:left="0"/>
        <w:jc w:val="both"/>
      </w:pPr>
      <w:r>
        <w:rPr>
          <w:rFonts w:ascii="Times New Roman"/>
          <w:b w:val="false"/>
          <w:i w:val="false"/>
          <w:color w:val="000000"/>
          <w:sz w:val="28"/>
        </w:rPr>
        <w:t>
      6. Автокөлік құралдарын сақтау процесіне қойылатын талаптар келесіні көздейді:</w:t>
      </w:r>
    </w:p>
    <w:bookmarkEnd w:id="65"/>
    <w:p>
      <w:pPr>
        <w:spacing w:after="0"/>
        <w:ind w:left="0"/>
        <w:jc w:val="both"/>
      </w:pPr>
      <w:r>
        <w:rPr>
          <w:rFonts w:ascii="Times New Roman"/>
          <w:b w:val="false"/>
          <w:i w:val="false"/>
          <w:color w:val="000000"/>
          <w:sz w:val="28"/>
        </w:rPr>
        <w:t>
      қауіпті жүктерді, улайтын немесе улы заттарды автомобильмен тасымалдауға арналған және сол үшін пайдаланылатын мамандандырылған автокөлік құралдары олар үшін арнайы бөлінген алаңдарда басқа автокөлік құралдарынан бөлек сақталуы тиіс;</w:t>
      </w:r>
    </w:p>
    <w:p>
      <w:pPr>
        <w:spacing w:after="0"/>
        <w:ind w:left="0"/>
        <w:jc w:val="both"/>
      </w:pPr>
      <w:r>
        <w:rPr>
          <w:rFonts w:ascii="Times New Roman"/>
          <w:b w:val="false"/>
          <w:i w:val="false"/>
          <w:color w:val="000000"/>
          <w:sz w:val="28"/>
        </w:rPr>
        <w:t>
      автокөлік құралдарын сақтау орындарына орналастыру олардың және ғимараттар мен имараттардың элементтері арасындағы ара-қашықтық қолданыстағы нормативтік құжаттардың талаптарына сәйкес келетіндей және олардың еркін шығуын қамтамасыз ететіндей болуы тиіс. Сақтау аймағында автокөлік құралдарын жөндеу жұмыстарын жүргізуге және техникалық қызмет көрсетуге, сондай-ақ сүрту және пайдалану материалдарын сақтауға жол берілмейді;</w:t>
      </w:r>
    </w:p>
    <w:p>
      <w:pPr>
        <w:spacing w:after="0"/>
        <w:ind w:left="0"/>
        <w:jc w:val="both"/>
      </w:pPr>
      <w:r>
        <w:rPr>
          <w:rFonts w:ascii="Times New Roman"/>
          <w:b w:val="false"/>
          <w:i w:val="false"/>
          <w:color w:val="000000"/>
          <w:sz w:val="28"/>
        </w:rPr>
        <w:t>
      сұйықтандырылған мұнай газымен жұмыс істейтін газбаллонды автокөлік құралдарын сақтау өртке қарсы сигнализациямен және өртке қарсы бекеттермен жабдықталған ашық алаңшаларда жүзеге асырылуы тиіс. Газбаллонды автокөлік құралдарын сақтауға арналған алаңшаларды конструкциясы оларда орнатылған газ баллондарын қызу мүмкіндігін болдырмайтын жылыту жүйесімен жабдықтауға рұқсат етіледі;</w:t>
      </w:r>
    </w:p>
    <w:p>
      <w:pPr>
        <w:spacing w:after="0"/>
        <w:ind w:left="0"/>
        <w:jc w:val="both"/>
      </w:pPr>
      <w:r>
        <w:rPr>
          <w:rFonts w:ascii="Times New Roman"/>
          <w:b w:val="false"/>
          <w:i w:val="false"/>
          <w:color w:val="000000"/>
          <w:sz w:val="28"/>
        </w:rPr>
        <w:t xml:space="preserve">
      сығымдалған табиғи газбен жұмыс істейтін газ баллонды автокөлік құралдарын сақтау ашық тұрақтарда да, сығымдалған табиғи газбен жұмыс істейтін көлік құралдарын пайдаланатын кәсіпорындарға арналған өрт қауіпсіздігі </w:t>
      </w:r>
      <w:r>
        <w:rPr>
          <w:rFonts w:ascii="Times New Roman"/>
          <w:b w:val="false"/>
          <w:i w:val="false"/>
          <w:color w:val="000000"/>
          <w:sz w:val="28"/>
        </w:rPr>
        <w:t xml:space="preserve"> талаптарын</w:t>
      </w:r>
      <w:r>
        <w:rPr>
          <w:rFonts w:ascii="Times New Roman"/>
          <w:b w:val="false"/>
          <w:i w:val="false"/>
          <w:color w:val="000000"/>
          <w:sz w:val="28"/>
        </w:rPr>
        <w:t xml:space="preserve"> сақтай отырып, жабық үй-жайларда да жүзеге асырылуы мүмкін;</w:t>
      </w:r>
    </w:p>
    <w:p>
      <w:pPr>
        <w:spacing w:after="0"/>
        <w:ind w:left="0"/>
        <w:jc w:val="both"/>
      </w:pPr>
      <w:r>
        <w:rPr>
          <w:rFonts w:ascii="Times New Roman"/>
          <w:b w:val="false"/>
          <w:i w:val="false"/>
          <w:color w:val="000000"/>
          <w:sz w:val="28"/>
        </w:rPr>
        <w:t>
      автокөлік құралдарын сақтау инфрақұрылымдарының объектілері қауіпсіздік талаптарына сәйкес келуі тиіс.</w:t>
      </w:r>
    </w:p>
    <w:bookmarkStart w:name="z64" w:id="66"/>
    <w:p>
      <w:pPr>
        <w:spacing w:after="0"/>
        <w:ind w:left="0"/>
        <w:jc w:val="both"/>
      </w:pPr>
      <w:r>
        <w:rPr>
          <w:rFonts w:ascii="Times New Roman"/>
          <w:b w:val="false"/>
          <w:i w:val="false"/>
          <w:color w:val="000000"/>
          <w:sz w:val="28"/>
        </w:rPr>
        <w:t>
      7. Автокөлік құралдарын маркалау кезінде қойылатын талаптар келесіні көздейді:</w:t>
      </w:r>
    </w:p>
    <w:bookmarkEnd w:id="66"/>
    <w:p>
      <w:pPr>
        <w:spacing w:after="0"/>
        <w:ind w:left="0"/>
        <w:jc w:val="both"/>
      </w:pPr>
      <w:r>
        <w:rPr>
          <w:rFonts w:ascii="Times New Roman"/>
          <w:b w:val="false"/>
          <w:i w:val="false"/>
          <w:color w:val="000000"/>
          <w:sz w:val="28"/>
        </w:rPr>
        <w:t>
      дайындалған және бұрын пайдалануда болмаған әрбір көлік құралына мемлекеттік және орыс тілдерінде басып шығарылған мыналар қоса берілуі тиіс:</w:t>
      </w:r>
    </w:p>
    <w:p>
      <w:pPr>
        <w:spacing w:after="0"/>
        <w:ind w:left="0"/>
        <w:jc w:val="both"/>
      </w:pPr>
      <w:r>
        <w:rPr>
          <w:rFonts w:ascii="Times New Roman"/>
          <w:b w:val="false"/>
          <w:i w:val="false"/>
          <w:color w:val="000000"/>
          <w:sz w:val="28"/>
        </w:rPr>
        <w:t>
      дайындаушының кепілдік міндеттемелері және автокөлік құралын пайдаланудың кепілді мерзімі ішінде оны пайдаланушы сақтауға міндетті ережелер;</w:t>
      </w:r>
    </w:p>
    <w:p>
      <w:pPr>
        <w:spacing w:after="0"/>
        <w:ind w:left="0"/>
        <w:jc w:val="both"/>
      </w:pPr>
      <w:r>
        <w:rPr>
          <w:rFonts w:ascii="Times New Roman"/>
          <w:b w:val="false"/>
          <w:i w:val="false"/>
          <w:color w:val="000000"/>
          <w:sz w:val="28"/>
        </w:rPr>
        <w:t>
      пайдалану, техникалық қызмет көрсету және жөндеу кезінде сақталуы тиіс қауіпсіздікті қамтамасыз ету жөніндегі шараларды сипаттауды қамтитын пайдалану бойынша нұсқаулық (басшылық);</w:t>
      </w:r>
    </w:p>
    <w:p>
      <w:pPr>
        <w:spacing w:after="0"/>
        <w:ind w:left="0"/>
        <w:jc w:val="both"/>
      </w:pPr>
      <w:r>
        <w:rPr>
          <w:rFonts w:ascii="Times New Roman"/>
          <w:b w:val="false"/>
          <w:i w:val="false"/>
          <w:color w:val="000000"/>
          <w:sz w:val="28"/>
        </w:rPr>
        <w:t>
      автокөлік құралын пайдалану процесінде ауыстыратын оның кәдеге жаратылатын пайдалану материалдары мен құрамдас бөліктері бойынша мәліметтерді қамтитын құжат;</w:t>
      </w:r>
    </w:p>
    <w:p>
      <w:pPr>
        <w:spacing w:after="0"/>
        <w:ind w:left="0"/>
        <w:jc w:val="both"/>
      </w:pPr>
      <w:r>
        <w:rPr>
          <w:rFonts w:ascii="Times New Roman"/>
          <w:b w:val="false"/>
          <w:i w:val="false"/>
          <w:color w:val="000000"/>
          <w:sz w:val="28"/>
        </w:rPr>
        <w:t>
      әрбір автокөлік құралына (шасси) көлік құралының бірегей сәйкестендіру VIN нөмірі берілуі тиіс;</w:t>
      </w:r>
    </w:p>
    <w:p>
      <w:pPr>
        <w:spacing w:after="0"/>
        <w:ind w:left="0"/>
        <w:jc w:val="both"/>
      </w:pPr>
      <w:r>
        <w:rPr>
          <w:rFonts w:ascii="Times New Roman"/>
          <w:b w:val="false"/>
          <w:i w:val="false"/>
          <w:color w:val="000000"/>
          <w:sz w:val="28"/>
        </w:rPr>
        <w:t>
      әрбір автокөлік құралында оқу үшін қолайлы жерде орналасқан және арнайы құралды қолданбай алынбайтын, мемлекеттік, орыс және (немесе) ағылшын тілінде кемінде мынадай:</w:t>
      </w:r>
    </w:p>
    <w:p>
      <w:pPr>
        <w:spacing w:after="0"/>
        <w:ind w:left="0"/>
        <w:jc w:val="both"/>
      </w:pPr>
      <w:r>
        <w:rPr>
          <w:rFonts w:ascii="Times New Roman"/>
          <w:b w:val="false"/>
          <w:i w:val="false"/>
          <w:color w:val="000000"/>
          <w:sz w:val="28"/>
        </w:rPr>
        <w:t>
      дайындаушының атауы;</w:t>
      </w:r>
    </w:p>
    <w:p>
      <w:pPr>
        <w:spacing w:after="0"/>
        <w:ind w:left="0"/>
        <w:jc w:val="both"/>
      </w:pPr>
      <w:r>
        <w:rPr>
          <w:rFonts w:ascii="Times New Roman"/>
          <w:b w:val="false"/>
          <w:i w:val="false"/>
          <w:color w:val="000000"/>
          <w:sz w:val="28"/>
        </w:rPr>
        <w:t>
      көлік құралының сәйкестендіру VIN нөмірі;</w:t>
      </w:r>
    </w:p>
    <w:p>
      <w:pPr>
        <w:spacing w:after="0"/>
        <w:ind w:left="0"/>
        <w:jc w:val="both"/>
      </w:pPr>
      <w:r>
        <w:rPr>
          <w:rFonts w:ascii="Times New Roman"/>
          <w:b w:val="false"/>
          <w:i w:val="false"/>
          <w:color w:val="000000"/>
          <w:sz w:val="28"/>
        </w:rPr>
        <w:t>
      автокөлік құралының рұқсат етілген ең жоғары салмағы;</w:t>
      </w:r>
    </w:p>
    <w:p>
      <w:pPr>
        <w:spacing w:after="0"/>
        <w:ind w:left="0"/>
        <w:jc w:val="both"/>
      </w:pPr>
      <w:r>
        <w:rPr>
          <w:rFonts w:ascii="Times New Roman"/>
          <w:b w:val="false"/>
          <w:i w:val="false"/>
          <w:color w:val="000000"/>
          <w:sz w:val="28"/>
        </w:rPr>
        <w:t>
      егер автокөлік құралы тіркемені (жартылай тіркемені) сүйреп тарту үшін пайдаланылуы мүмкін болса, автопоездың рұқсат етілген ең жоғары салмағы;</w:t>
      </w:r>
    </w:p>
    <w:p>
      <w:pPr>
        <w:spacing w:after="0"/>
        <w:ind w:left="0"/>
        <w:jc w:val="both"/>
      </w:pPr>
      <w:r>
        <w:rPr>
          <w:rFonts w:ascii="Times New Roman"/>
          <w:b w:val="false"/>
          <w:i w:val="false"/>
          <w:color w:val="000000"/>
          <w:sz w:val="28"/>
        </w:rPr>
        <w:t>
      алдыңғы осінен бастап автокөлік құралының әрбір осіне келетін рұқсат етілген ең жоғары салмағы;</w:t>
      </w:r>
    </w:p>
    <w:p>
      <w:pPr>
        <w:spacing w:after="0"/>
        <w:ind w:left="0"/>
        <w:jc w:val="both"/>
      </w:pPr>
      <w:r>
        <w:rPr>
          <w:rFonts w:ascii="Times New Roman"/>
          <w:b w:val="false"/>
          <w:i w:val="false"/>
          <w:color w:val="000000"/>
          <w:sz w:val="28"/>
        </w:rPr>
        <w:t>
      отыру-тіркеу құрылымына (бар болса) келетін рұқсат етілген ең жоғары салмағы туралы ақпаратты қамтитын дайындаушының тақтайшасы болуы тиіс.</w:t>
      </w:r>
    </w:p>
    <w:p>
      <w:pPr>
        <w:spacing w:after="0"/>
        <w:ind w:left="0"/>
        <w:jc w:val="both"/>
      </w:pPr>
      <w:r>
        <w:rPr>
          <w:rFonts w:ascii="Times New Roman"/>
          <w:b w:val="false"/>
          <w:i w:val="false"/>
          <w:color w:val="000000"/>
          <w:sz w:val="28"/>
        </w:rPr>
        <w:t>
      Дайындаушының тақтайшасын конструкциялық орындауға қойылатын талаптар осы Техникалық регламентке 5-қосымшада келтіріледі.</w:t>
      </w:r>
    </w:p>
    <w:p>
      <w:pPr>
        <w:spacing w:after="0"/>
        <w:ind w:left="0"/>
        <w:jc w:val="both"/>
      </w:pPr>
      <w:r>
        <w:rPr>
          <w:rFonts w:ascii="Times New Roman"/>
          <w:b w:val="false"/>
          <w:i w:val="false"/>
          <w:color w:val="000000"/>
          <w:sz w:val="28"/>
        </w:rPr>
        <w:t>
      Егер дайындаушының тақтайшасындағы ақпарат ағылшын тілінде берілсе, оның мемлекеттік және орыс тілдеріндегі аудармасы пайдалану жөніндегі нұсқаулықта (басшылықта) келтірілуі тиіс.</w:t>
      </w:r>
    </w:p>
    <w:p>
      <w:pPr>
        <w:spacing w:after="0"/>
        <w:ind w:left="0"/>
        <w:jc w:val="both"/>
      </w:pPr>
      <w:r>
        <w:rPr>
          <w:rFonts w:ascii="Times New Roman"/>
          <w:b w:val="false"/>
          <w:i w:val="false"/>
          <w:color w:val="000000"/>
          <w:sz w:val="28"/>
        </w:rPr>
        <w:t>
      Сонымен қатар дайындаушының тақтайшасында мына ақпарат болмаса, ол қосымша тақтайшаларда (жапсырмаларда) орналасады:</w:t>
      </w:r>
    </w:p>
    <w:p>
      <w:pPr>
        <w:spacing w:after="0"/>
        <w:ind w:left="0"/>
        <w:jc w:val="both"/>
      </w:pPr>
      <w:r>
        <w:rPr>
          <w:rFonts w:ascii="Times New Roman"/>
          <w:b w:val="false"/>
          <w:i w:val="false"/>
          <w:color w:val="000000"/>
          <w:sz w:val="28"/>
        </w:rPr>
        <w:t>
      дайындалған жылы немесе модельдік жылы;</w:t>
      </w:r>
    </w:p>
    <w:p>
      <w:pPr>
        <w:spacing w:after="0"/>
        <w:ind w:left="0"/>
        <w:jc w:val="both"/>
      </w:pPr>
      <w:r>
        <w:rPr>
          <w:rFonts w:ascii="Times New Roman"/>
          <w:b w:val="false"/>
          <w:i w:val="false"/>
          <w:color w:val="000000"/>
          <w:sz w:val="28"/>
        </w:rPr>
        <w:t>
      экологиялық класс;</w:t>
      </w:r>
    </w:p>
    <w:p>
      <w:pPr>
        <w:spacing w:after="0"/>
        <w:ind w:left="0"/>
        <w:jc w:val="both"/>
      </w:pPr>
      <w:r>
        <w:rPr>
          <w:rFonts w:ascii="Times New Roman"/>
          <w:b w:val="false"/>
          <w:i w:val="false"/>
          <w:color w:val="000000"/>
          <w:sz w:val="28"/>
        </w:rPr>
        <w:t xml:space="preserve">
      тасымалданатын жолаушылардың рұқсат етілген ең көп саны (жіктемелерде көрсетілген М </w:t>
      </w:r>
      <w:r>
        <w:rPr>
          <w:rFonts w:ascii="Times New Roman"/>
          <w:b w:val="false"/>
          <w:i w:val="false"/>
          <w:color w:val="000000"/>
          <w:vertAlign w:val="subscript"/>
        </w:rPr>
        <w:t xml:space="preserve">2 </w:t>
      </w:r>
      <w:r>
        <w:rPr>
          <w:rFonts w:ascii="Times New Roman"/>
          <w:b w:val="false"/>
          <w:i w:val="false"/>
          <w:color w:val="000000"/>
          <w:sz w:val="28"/>
        </w:rPr>
        <w:t xml:space="preserve">және М </w:t>
      </w:r>
      <w:r>
        <w:rPr>
          <w:rFonts w:ascii="Times New Roman"/>
          <w:b w:val="false"/>
          <w:i w:val="false"/>
          <w:color w:val="000000"/>
          <w:vertAlign w:val="subscript"/>
        </w:rPr>
        <w:t xml:space="preserve">3 </w:t>
      </w:r>
      <w:r>
        <w:rPr>
          <w:rFonts w:ascii="Times New Roman"/>
          <w:b w:val="false"/>
          <w:i w:val="false"/>
          <w:color w:val="000000"/>
          <w:sz w:val="28"/>
        </w:rPr>
        <w:t>санатындағы автокөлік құралдары үшін);</w:t>
      </w:r>
    </w:p>
    <w:p>
      <w:pPr>
        <w:spacing w:after="0"/>
        <w:ind w:left="0"/>
        <w:jc w:val="both"/>
      </w:pPr>
      <w:r>
        <w:rPr>
          <w:rFonts w:ascii="Times New Roman"/>
          <w:b w:val="false"/>
          <w:i w:val="false"/>
          <w:color w:val="000000"/>
          <w:sz w:val="28"/>
        </w:rPr>
        <w:t>
      автокөлік құралдарының қауіпсіздігіне әсер ететін олардың конструкциялық ерекшеліктері туралы тұтынушыларды ескерту немесе ақпараттандыру мақсатында автокөлік құралының сыртқы немесе ішкі жағына дайындаушы жазған ағылшын тіліндегі мәтін мемлекеттік және орыс тілдеріне қайталанған болуы тиіс;</w:t>
      </w:r>
    </w:p>
    <w:p>
      <w:pPr>
        <w:spacing w:after="0"/>
        <w:ind w:left="0"/>
        <w:jc w:val="both"/>
      </w:pPr>
      <w:r>
        <w:rPr>
          <w:rFonts w:ascii="Times New Roman"/>
          <w:b w:val="false"/>
          <w:i w:val="false"/>
          <w:color w:val="000000"/>
          <w:sz w:val="28"/>
        </w:rPr>
        <w:t>
      автокөлік құралдары борттық электрондық автокөлік құралын сәйкестендіру жүйесімен жабдықталған жағдайда ол дайындаушының тақтайшасы деректерінің, автокөлік құралының жиынтығы, автокөлік құралын пайдалану қауіпсіздігі параметрлерінің шекті мәндері және оларды тексеру режімі туралы мәліметтердің көрінуін қамтамасыз етуі тиіс;</w:t>
      </w:r>
    </w:p>
    <w:p>
      <w:pPr>
        <w:spacing w:after="0"/>
        <w:ind w:left="0"/>
        <w:jc w:val="both"/>
      </w:pPr>
      <w:r>
        <w:rPr>
          <w:rFonts w:ascii="Times New Roman"/>
          <w:b w:val="false"/>
          <w:i w:val="false"/>
          <w:color w:val="000000"/>
          <w:sz w:val="28"/>
        </w:rPr>
        <w:t>
      ауыстыратын (қосалқы) бөлшектер ретінде жеткізілетін автокөлік құралдары құрамдас бөліктерінің таңбасында дайындаушының атауы немесе сауда белгісі болуы керек;</w:t>
      </w:r>
    </w:p>
    <w:p>
      <w:pPr>
        <w:spacing w:after="0"/>
        <w:ind w:left="0"/>
        <w:jc w:val="both"/>
      </w:pPr>
      <w:r>
        <w:rPr>
          <w:rFonts w:ascii="Times New Roman"/>
          <w:b w:val="false"/>
          <w:i w:val="false"/>
          <w:color w:val="000000"/>
          <w:sz w:val="28"/>
        </w:rPr>
        <w:t>
      техникалық регламент талаптарына сәйкес келуі белгіленген тәртіппен бекітілген автокөлік құралдары мен олардың құрамдас бөліктері осы Техникалық регламентте белгіленген қауіпсіздік талаптарына автокөлік құралдарының сәйкес келуін растайтын сәйкестік белгісімен маркаланады.</w:t>
      </w:r>
    </w:p>
    <w:p>
      <w:pPr>
        <w:spacing w:after="0"/>
        <w:ind w:left="0"/>
        <w:jc w:val="both"/>
      </w:pPr>
      <w:r>
        <w:rPr>
          <w:rFonts w:ascii="Times New Roman"/>
          <w:b w:val="false"/>
          <w:i w:val="false"/>
          <w:color w:val="000000"/>
          <w:sz w:val="28"/>
        </w:rPr>
        <w:t>
      Автокөлік құралдарын маркалау кезінде сәйкестік белгісі дайындаушының тақтайшасында немесе жеке тақтайшада {жапсырмада) орналасады. Сәйкестік белгісінің астында автокөлік құралына ресімделген "көлік құралының типін мақұлдау" немесе "шасси типін мақұлдау" нөмір көрсетіледі.</w:t>
      </w:r>
    </w:p>
    <w:p>
      <w:pPr>
        <w:spacing w:after="0"/>
        <w:ind w:left="0"/>
        <w:jc w:val="both"/>
      </w:pPr>
      <w:r>
        <w:rPr>
          <w:rFonts w:ascii="Times New Roman"/>
          <w:b w:val="false"/>
          <w:i w:val="false"/>
          <w:color w:val="000000"/>
          <w:sz w:val="28"/>
        </w:rPr>
        <w:t>
      Тақтайшалардың орналасу орны "көлік құралының типін мақұлдауда" ("шасси типін мақұлдауда") көрсетіледі.</w:t>
      </w:r>
    </w:p>
    <w:p>
      <w:pPr>
        <w:spacing w:after="0"/>
        <w:ind w:left="0"/>
        <w:jc w:val="both"/>
      </w:pPr>
      <w:r>
        <w:rPr>
          <w:rFonts w:ascii="Times New Roman"/>
          <w:b w:val="false"/>
          <w:i w:val="false"/>
          <w:color w:val="000000"/>
          <w:sz w:val="28"/>
        </w:rPr>
        <w:t>
      Құрамдас бөліктерді маркалау кезінде сәйкестік белгісі өнім бірлігіне және/немесе затбелгіге, сондай-ақ орамаға және ілеспе техникалық құжаттамаға тікелей жазылады.</w:t>
      </w:r>
    </w:p>
    <w:p>
      <w:pPr>
        <w:spacing w:after="0"/>
        <w:ind w:left="0"/>
        <w:jc w:val="both"/>
      </w:pPr>
      <w:r>
        <w:rPr>
          <w:rFonts w:ascii="Times New Roman"/>
          <w:b w:val="false"/>
          <w:i w:val="false"/>
          <w:color w:val="000000"/>
          <w:sz w:val="28"/>
        </w:rPr>
        <w:t>
      Маркалау айқын көрінуін қамтамасыз ететін және өшірілуін болдырмайтын кез келген қолайлы тәсілмен жүзеге асырылады.</w:t>
      </w:r>
      <w:r>
        <w:rPr>
          <w:rFonts w:ascii="Times New Roman"/>
          <w:b w:val="false"/>
          <w:i w:val="false"/>
          <w:color w:val="000000"/>
          <w:sz w:val="28"/>
        </w:rPr>
        <w:t>.</w:t>
      </w:r>
      <w:r>
        <w:rPr>
          <w:rFonts w:ascii="Times New Roman"/>
          <w:b w:val="false"/>
          <w:i w:val="false"/>
          <w:color w:val="000000"/>
          <w:sz w:val="28"/>
        </w:rPr>
        <w:t xml:space="preserve"> </w:t>
      </w:r>
    </w:p>
    <w:bookmarkStart w:name="z65" w:id="67"/>
    <w:p>
      <w:pPr>
        <w:spacing w:after="0"/>
        <w:ind w:left="0"/>
        <w:jc w:val="left"/>
      </w:pPr>
      <w:r>
        <w:rPr>
          <w:rFonts w:ascii="Times New Roman"/>
          <w:b/>
          <w:i w:val="false"/>
          <w:color w:val="000000"/>
        </w:rPr>
        <w:t xml:space="preserve"> 3. Сәйкестікті растау</w:t>
      </w:r>
    </w:p>
    <w:bookmarkEnd w:id="67"/>
    <w:bookmarkStart w:name="z66" w:id="68"/>
    <w:p>
      <w:pPr>
        <w:spacing w:after="0"/>
        <w:ind w:left="0"/>
        <w:jc w:val="both"/>
      </w:pPr>
      <w:r>
        <w:rPr>
          <w:rFonts w:ascii="Times New Roman"/>
          <w:b w:val="false"/>
          <w:i w:val="false"/>
          <w:color w:val="000000"/>
          <w:sz w:val="28"/>
        </w:rPr>
        <w:t>
      8. Қазақстан Республикасының аумағында айналымға шығарылатын автокөлік құралдарында пайдаланылған газды бейтараптандыру жүйесі болуы тиіс және олар сәйкестікті растауға жатады.</w:t>
      </w:r>
    </w:p>
    <w:bookmarkEnd w:id="68"/>
    <w:p>
      <w:pPr>
        <w:spacing w:after="0"/>
        <w:ind w:left="0"/>
        <w:jc w:val="both"/>
      </w:pPr>
      <w:r>
        <w:rPr>
          <w:rFonts w:ascii="Times New Roman"/>
          <w:b w:val="false"/>
          <w:i w:val="false"/>
          <w:color w:val="000000"/>
          <w:sz w:val="28"/>
        </w:rPr>
        <w:t>
      Қазақстан Республикасының аумағында айналымға шығарылатын M  санатындағы жаңа автокөлік құралдарында тежегішті бұғаттауға қарсы жүйе, фронтальді қауіпсіздік жастығы, ISOFIX бекіту жүйелері, күндізгі жүріс шамдары және иммобилайзер (иммоболизатор) болған кезде сәйкестікті растауға жол беріледі.</w:t>
      </w:r>
    </w:p>
    <w:p>
      <w:pPr>
        <w:spacing w:after="0"/>
        <w:ind w:left="0"/>
        <w:jc w:val="both"/>
      </w:pPr>
      <w:r>
        <w:rPr>
          <w:rFonts w:ascii="Times New Roman"/>
          <w:b w:val="false"/>
          <w:i w:val="false"/>
          <w:color w:val="000000"/>
          <w:sz w:val="28"/>
        </w:rPr>
        <w:t xml:space="preserve">
      Автокөлік құралдарының </w:t>
      </w:r>
      <w:r>
        <w:rPr>
          <w:rFonts w:ascii="Times New Roman"/>
          <w:b w:val="false"/>
          <w:i w:val="false"/>
          <w:color w:val="000000"/>
          <w:sz w:val="28"/>
        </w:rPr>
        <w:t xml:space="preserve"> сәйкестігін растауды</w:t>
      </w:r>
      <w:r>
        <w:rPr>
          <w:rFonts w:ascii="Times New Roman"/>
          <w:b w:val="false"/>
          <w:i w:val="false"/>
          <w:color w:val="000000"/>
          <w:sz w:val="28"/>
        </w:rPr>
        <w:t xml:space="preserve"> сәйкестікті растау жөніндегі орган сәйкестік </w:t>
      </w:r>
      <w:r>
        <w:rPr>
          <w:rFonts w:ascii="Times New Roman"/>
          <w:b w:val="false"/>
          <w:i w:val="false"/>
          <w:color w:val="000000"/>
          <w:sz w:val="28"/>
        </w:rPr>
        <w:t xml:space="preserve"> сертификаттарын</w:t>
      </w:r>
      <w:r>
        <w:rPr>
          <w:rFonts w:ascii="Times New Roman"/>
          <w:b w:val="false"/>
          <w:i w:val="false"/>
          <w:color w:val="000000"/>
          <w:sz w:val="28"/>
        </w:rPr>
        <w:t xml:space="preserve"> беру арқылы жүзеге асырады.</w:t>
      </w:r>
    </w:p>
    <w:bookmarkStart w:name="z67" w:id="69"/>
    <w:p>
      <w:pPr>
        <w:spacing w:after="0"/>
        <w:ind w:left="0"/>
        <w:jc w:val="both"/>
      </w:pPr>
      <w:r>
        <w:rPr>
          <w:rFonts w:ascii="Times New Roman"/>
          <w:b w:val="false"/>
          <w:i w:val="false"/>
          <w:color w:val="000000"/>
          <w:sz w:val="28"/>
        </w:rPr>
        <w:t xml:space="preserve">
      9. Қазақстан Республикасында жасалатын жаңа автокөлік құралдары өтініш берушінің таңдауы бойынша Қазақстан Республикасы Үкіметінің 2008 жылғы 4 ақпандағы № 90 қаулысымен бекітілген "Сәйкестікті растау рәсімдері" техникалық </w:t>
      </w:r>
      <w:r>
        <w:rPr>
          <w:rFonts w:ascii="Times New Roman"/>
          <w:b w:val="false"/>
          <w:i w:val="false"/>
          <w:color w:val="000000"/>
          <w:sz w:val="28"/>
        </w:rPr>
        <w:t xml:space="preserve"> регламентінде</w:t>
      </w:r>
      <w:r>
        <w:rPr>
          <w:rFonts w:ascii="Times New Roman"/>
          <w:b w:val="false"/>
          <w:i w:val="false"/>
          <w:color w:val="000000"/>
          <w:sz w:val="28"/>
        </w:rPr>
        <w:t xml:space="preserve"> (бұдан әрі - № 90 қаулы) белгіленген 1-8, 10-схемалардың бірі бойынша сәйкестікті растаудан өтеді. Пайдалану мерзімі 3 жылдан аз,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 (1958 жылғы Женева келісімі) шеңберінде берілген, үлгіні мақұлдауды растайтын құжаты бар автокөлік құралдары № 90 қаулысымен белгіленген 2 немесе 9-схема бойынша сәйкестікті растаудан өтеді.</w:t>
      </w:r>
    </w:p>
    <w:bookmarkEnd w:id="69"/>
    <w:p>
      <w:pPr>
        <w:spacing w:after="0"/>
        <w:ind w:left="0"/>
        <w:jc w:val="both"/>
      </w:pPr>
      <w:r>
        <w:rPr>
          <w:rFonts w:ascii="Times New Roman"/>
          <w:b w:val="false"/>
          <w:i w:val="false"/>
          <w:color w:val="000000"/>
          <w:sz w:val="28"/>
        </w:rPr>
        <w:t xml:space="preserve">
      Пайдалану мерзiмi 3 жылдан аз, үлгiнi мақұлдау туралы құжаты жоқ, сондай-ақ пайдалану мерзімі 3 жылдан артық автокөлiк құралдары Қазақстан Республикасы Үкiметiнiң 2007 жылғы 29 желтоқсандағы № 1372 қаулысымен бекiтiлген "Қазақстан Республикасының аумағында айналымға шығарылатын автокөлiк құралдарының зиянды (ластаушы) заттар шығарындыларына қойылатын талаптар туралы" техникалық регламентке </w:t>
      </w:r>
      <w:r>
        <w:rPr>
          <w:rFonts w:ascii="Times New Roman"/>
          <w:b w:val="false"/>
          <w:i w:val="false"/>
          <w:color w:val="000000"/>
          <w:sz w:val="28"/>
        </w:rPr>
        <w:t xml:space="preserve"> 4-қосымшаны</w:t>
      </w:r>
      <w:r>
        <w:rPr>
          <w:rFonts w:ascii="Times New Roman"/>
          <w:b w:val="false"/>
          <w:i w:val="false"/>
          <w:color w:val="000000"/>
          <w:sz w:val="28"/>
        </w:rPr>
        <w:t xml:space="preserve"> (бұдан әрі - Техникалық регламентке 4-қосымша) ескере отырып, сәйкестiктi растауға рұқсат етiледi және "Пайдалану қауiпсiздiгiнiң көрсеткiштерi бойынша сынақтар өткiзiле отырып, № 90 қаулысымен белгiленген 7-схема бойынша сәйкестiктi растаудан өтедi.</w:t>
      </w:r>
    </w:p>
    <w:p>
      <w:pPr>
        <w:spacing w:after="0"/>
        <w:ind w:left="0"/>
        <w:jc w:val="both"/>
      </w:pPr>
      <w:r>
        <w:rPr>
          <w:rFonts w:ascii="Times New Roman"/>
          <w:b w:val="false"/>
          <w:i w:val="false"/>
          <w:color w:val="000000"/>
          <w:sz w:val="28"/>
        </w:rPr>
        <w:t xml:space="preserve">
      Техникалық регламентке </w:t>
      </w:r>
      <w:r>
        <w:rPr>
          <w:rFonts w:ascii="Times New Roman"/>
          <w:b w:val="false"/>
          <w:i w:val="false"/>
          <w:color w:val="000000"/>
          <w:sz w:val="28"/>
        </w:rPr>
        <w:t xml:space="preserve"> 4-қосымшада</w:t>
      </w:r>
      <w:r>
        <w:rPr>
          <w:rFonts w:ascii="Times New Roman"/>
          <w:b w:val="false"/>
          <w:i w:val="false"/>
          <w:color w:val="000000"/>
          <w:sz w:val="28"/>
        </w:rPr>
        <w:t xml:space="preserve"> шығарылған жері көзделмеген автокөлік құралдары үшін Техникалық регламенттің талаптарына сәйкестігін растау 7-схеманы қолдана отырып, міндетті түрде пайдаланылған газдарды бейтараптандыру жүйесі болған кезде жүзеге асырылады.</w:t>
      </w:r>
    </w:p>
    <w:p>
      <w:pPr>
        <w:spacing w:after="0"/>
        <w:ind w:left="0"/>
        <w:jc w:val="both"/>
      </w:pPr>
      <w:r>
        <w:rPr>
          <w:rFonts w:ascii="Times New Roman"/>
          <w:b w:val="false"/>
          <w:i w:val="false"/>
          <w:color w:val="000000"/>
          <w:sz w:val="28"/>
        </w:rPr>
        <w:t>
      Автокөлік құралының шығарылған елін айқындауды өтінім беруші ұсынған VIN-код бойынша сәйкестікті растау жөніндегі орган жүзеге асырады.</w:t>
      </w:r>
    </w:p>
    <w:p>
      <w:pPr>
        <w:spacing w:after="0"/>
        <w:ind w:left="0"/>
        <w:jc w:val="both"/>
      </w:pPr>
      <w:r>
        <w:rPr>
          <w:rFonts w:ascii="Times New Roman"/>
          <w:b w:val="false"/>
          <w:i w:val="false"/>
          <w:color w:val="000000"/>
          <w:sz w:val="28"/>
        </w:rPr>
        <w:t xml:space="preserve">
      Пайдалану қауіпсіздігінің көрсеткіштері бойынша сынақтар осы Техникалық регламенттің </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жүзеге асырылады.</w:t>
      </w:r>
    </w:p>
    <w:bookmarkStart w:name="z68" w:id="70"/>
    <w:p>
      <w:pPr>
        <w:spacing w:after="0"/>
        <w:ind w:left="0"/>
        <w:jc w:val="both"/>
      </w:pPr>
      <w:r>
        <w:rPr>
          <w:rFonts w:ascii="Times New Roman"/>
          <w:b w:val="false"/>
          <w:i w:val="false"/>
          <w:color w:val="000000"/>
          <w:sz w:val="28"/>
        </w:rPr>
        <w:t xml:space="preserve">
      10. Осы Техникалық регламенттің </w:t>
      </w:r>
      <w:r>
        <w:rPr>
          <w:rFonts w:ascii="Times New Roman"/>
          <w:b w:val="false"/>
          <w:i w:val="false"/>
          <w:color w:val="000000"/>
          <w:sz w:val="28"/>
        </w:rPr>
        <w:t xml:space="preserve"> 4-тарауында</w:t>
      </w:r>
      <w:r>
        <w:rPr>
          <w:rFonts w:ascii="Times New Roman"/>
          <w:b w:val="false"/>
          <w:i w:val="false"/>
          <w:color w:val="000000"/>
          <w:sz w:val="28"/>
        </w:rPr>
        <w:t xml:space="preserve"> айқындалған сертификаттау схемаларын қолдана отырып сәйкестікті растау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жүзеге асырылады.</w:t>
      </w:r>
    </w:p>
    <w:bookmarkEnd w:id="70"/>
    <w:bookmarkStart w:name="z69" w:id="71"/>
    <w:p>
      <w:pPr>
        <w:spacing w:after="0"/>
        <w:ind w:left="0"/>
        <w:jc w:val="left"/>
      </w:pPr>
      <w:r>
        <w:rPr>
          <w:rFonts w:ascii="Times New Roman"/>
          <w:b/>
          <w:i w:val="false"/>
          <w:color w:val="000000"/>
        </w:rPr>
        <w:t xml:space="preserve"> 4. Автокөлік құралдарының қауіпсіздігін мемлекеттік бақылау</w:t>
      </w:r>
      <w:r>
        <w:br/>
      </w:r>
      <w:r>
        <w:rPr>
          <w:rFonts w:ascii="Times New Roman"/>
          <w:b/>
          <w:i w:val="false"/>
          <w:color w:val="000000"/>
        </w:rPr>
        <w:t>(қадағалау)</w:t>
      </w:r>
    </w:p>
    <w:bookmarkEnd w:id="71"/>
    <w:bookmarkStart w:name="z70" w:id="72"/>
    <w:p>
      <w:pPr>
        <w:spacing w:after="0"/>
        <w:ind w:left="0"/>
        <w:jc w:val="both"/>
      </w:pPr>
      <w:r>
        <w:rPr>
          <w:rFonts w:ascii="Times New Roman"/>
          <w:b w:val="false"/>
          <w:i w:val="false"/>
          <w:color w:val="000000"/>
          <w:sz w:val="28"/>
        </w:rPr>
        <w:t xml:space="preserve">
      11. Автокөлік құралдарының қауіпсіздігін мемлекеттік бақылау (қадағалау) </w:t>
      </w:r>
      <w:r>
        <w:rPr>
          <w:rFonts w:ascii="Times New Roman"/>
          <w:b w:val="false"/>
          <w:i w:val="false"/>
          <w:color w:val="000000"/>
          <w:sz w:val="28"/>
        </w:rPr>
        <w:t xml:space="preserve"> Қазақстан Республикасы</w:t>
      </w:r>
      <w:r>
        <w:rPr>
          <w:rFonts w:ascii="Times New Roman"/>
          <w:b w:val="false"/>
          <w:i w:val="false"/>
          <w:color w:val="000000"/>
          <w:sz w:val="28"/>
        </w:rPr>
        <w:t xml:space="preserve"> </w:t>
      </w:r>
      <w:r>
        <w:rPr>
          <w:rFonts w:ascii="Times New Roman"/>
          <w:b w:val="false"/>
          <w:i w:val="false"/>
          <w:color w:val="000000"/>
          <w:sz w:val="28"/>
        </w:rPr>
        <w:t xml:space="preserve"> заңдарының</w:t>
      </w:r>
      <w:r>
        <w:rPr>
          <w:rFonts w:ascii="Times New Roman"/>
          <w:b w:val="false"/>
          <w:i w:val="false"/>
          <w:color w:val="000000"/>
          <w:sz w:val="28"/>
        </w:rPr>
        <w:t xml:space="preserve"> талаптарына сәйкес жүзеге асырылады.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құралдарының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2" w:id="73"/>
    <w:p>
      <w:pPr>
        <w:spacing w:after="0"/>
        <w:ind w:left="0"/>
        <w:jc w:val="left"/>
      </w:pPr>
      <w:r>
        <w:rPr>
          <w:rFonts w:ascii="Times New Roman"/>
          <w:b/>
          <w:i w:val="false"/>
          <w:color w:val="000000"/>
        </w:rPr>
        <w:t xml:space="preserve"> Техникалық регламенттің әрекетіне түсетін механикалық көлік</w:t>
      </w:r>
      <w:r>
        <w:br/>
      </w:r>
      <w:r>
        <w:rPr>
          <w:rFonts w:ascii="Times New Roman"/>
          <w:b/>
          <w:i w:val="false"/>
          <w:color w:val="000000"/>
        </w:rPr>
        <w:t>құралдары мен тіркемелерді жіктеу және анықтамасы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0"/>
        <w:gridCol w:w="880"/>
      </w:tblGrid>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w:t>
            </w:r>
          </w:p>
          <w:p>
            <w:pPr>
              <w:spacing w:after="20"/>
              <w:ind w:left="20"/>
              <w:jc w:val="both"/>
            </w:pPr>
            <w:r>
              <w:rPr>
                <w:rFonts w:ascii="Times New Roman"/>
                <w:b w:val="false"/>
                <w:i w:val="false"/>
                <w:color w:val="000000"/>
                <w:sz w:val="20"/>
              </w:rPr>
              <w:t>
кодтары</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санаты - кемінде төрт дөңгелегі бар және жолаушылар тасымалдау үшін пайдаланылатын механикалық көлік құралдары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 </w:t>
            </w:r>
            <w:r>
              <w:rPr>
                <w:rFonts w:ascii="Times New Roman"/>
                <w:b w:val="false"/>
                <w:i w:val="false"/>
                <w:color w:val="000000"/>
                <w:vertAlign w:val="subscript"/>
              </w:rPr>
              <w:t xml:space="preserve">1 </w:t>
            </w:r>
            <w:r>
              <w:rPr>
                <w:rFonts w:ascii="Times New Roman"/>
                <w:b w:val="false"/>
                <w:i w:val="false"/>
                <w:color w:val="000000"/>
                <w:sz w:val="20"/>
              </w:rPr>
              <w:t>санаты (жеңіл автомобильдер):</w:t>
            </w:r>
          </w:p>
          <w:p>
            <w:pPr>
              <w:spacing w:after="20"/>
              <w:ind w:left="20"/>
              <w:jc w:val="both"/>
            </w:pPr>
            <w:r>
              <w:rPr>
                <w:rFonts w:ascii="Times New Roman"/>
                <w:b w:val="false"/>
                <w:i w:val="false"/>
                <w:color w:val="000000"/>
                <w:sz w:val="20"/>
              </w:rPr>
              <w:t>
жолаушылар тасымалдауға арналған және жүргізушінің орнынан басқа отыруға арналған кемінде сегіз орындығы бар көлік құралы (сондай-ақ төмендегі тармақты қараңыз);</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 </w:t>
            </w:r>
            <w:r>
              <w:rPr>
                <w:rFonts w:ascii="Times New Roman"/>
                <w:b w:val="false"/>
                <w:i w:val="false"/>
                <w:color w:val="000000"/>
                <w:vertAlign w:val="subscript"/>
              </w:rPr>
              <w:t xml:space="preserve">2 </w:t>
            </w:r>
            <w:r>
              <w:rPr>
                <w:rFonts w:ascii="Times New Roman"/>
                <w:b w:val="false"/>
                <w:i w:val="false"/>
                <w:color w:val="000000"/>
                <w:sz w:val="20"/>
              </w:rPr>
              <w:t>санаты (автобустар, троллейбустар):</w:t>
            </w:r>
          </w:p>
          <w:p>
            <w:pPr>
              <w:spacing w:after="20"/>
              <w:ind w:left="20"/>
              <w:jc w:val="both"/>
            </w:pPr>
            <w:r>
              <w:rPr>
                <w:rFonts w:ascii="Times New Roman"/>
                <w:b w:val="false"/>
                <w:i w:val="false"/>
                <w:color w:val="000000"/>
                <w:sz w:val="20"/>
              </w:rPr>
              <w:t>
жолаушылар тасымалдау үшін пайдаланылатын, жүргізушінің орнынан басқа отыруға арналған сегізден артық орындығы бар және ең жоғары салмағы 5 тоннадан аспайтын көлік құралдары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 </w:t>
            </w:r>
            <w:r>
              <w:rPr>
                <w:rFonts w:ascii="Times New Roman"/>
                <w:b w:val="false"/>
                <w:i w:val="false"/>
                <w:color w:val="000000"/>
                <w:vertAlign w:val="subscript"/>
              </w:rPr>
              <w:t xml:space="preserve">3 </w:t>
            </w:r>
            <w:r>
              <w:rPr>
                <w:rFonts w:ascii="Times New Roman"/>
                <w:b w:val="false"/>
                <w:i w:val="false"/>
                <w:color w:val="000000"/>
                <w:sz w:val="20"/>
              </w:rPr>
              <w:t>санаты (автобустар, троллейбустар):</w:t>
            </w:r>
          </w:p>
          <w:p>
            <w:pPr>
              <w:spacing w:after="20"/>
              <w:ind w:left="20"/>
              <w:jc w:val="both"/>
            </w:pPr>
            <w:r>
              <w:rPr>
                <w:rFonts w:ascii="Times New Roman"/>
                <w:b w:val="false"/>
                <w:i w:val="false"/>
                <w:color w:val="000000"/>
                <w:sz w:val="20"/>
              </w:rPr>
              <w:t>
жолаушылар тасымалдау үшін пайдаланылатын, жүргізушінің орындығынан басқа отыруға арналған сегізден артық орындығы бар және ең жоғары салмағы 5 тоннадан асатын көлік құралдары;</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bscript"/>
              </w:rPr>
              <w:t xml:space="preserve">2 </w:t>
            </w:r>
            <w:r>
              <w:rPr>
                <w:rFonts w:ascii="Times New Roman"/>
                <w:b w:val="false"/>
                <w:i w:val="false"/>
                <w:color w:val="000000"/>
                <w:sz w:val="20"/>
              </w:rPr>
              <w:t xml:space="preserve">және М </w:t>
            </w:r>
            <w:r>
              <w:rPr>
                <w:rFonts w:ascii="Times New Roman"/>
                <w:b w:val="false"/>
                <w:i w:val="false"/>
                <w:color w:val="000000"/>
                <w:vertAlign w:val="subscript"/>
              </w:rPr>
              <w:t xml:space="preserve">3 </w:t>
            </w:r>
            <w:r>
              <w:rPr>
                <w:rFonts w:ascii="Times New Roman"/>
                <w:b w:val="false"/>
                <w:i w:val="false"/>
                <w:color w:val="000000"/>
                <w:sz w:val="20"/>
              </w:rPr>
              <w:t>санаттарының көлік құралдарына:</w:t>
            </w:r>
          </w:p>
          <w:p>
            <w:pPr>
              <w:spacing w:after="20"/>
              <w:ind w:left="20"/>
              <w:jc w:val="both"/>
            </w:pPr>
            <w:r>
              <w:rPr>
                <w:rFonts w:ascii="Times New Roman"/>
                <w:b w:val="false"/>
                <w:i w:val="false"/>
                <w:color w:val="000000"/>
                <w:sz w:val="20"/>
              </w:rPr>
              <w:t>
№ 36 және № 107 Ережеге сәйкес үш кластан біріне немесе одан көбіне (I класқа, II класқа, III класқа);</w:t>
            </w:r>
          </w:p>
          <w:p>
            <w:pPr>
              <w:spacing w:after="20"/>
              <w:ind w:left="20"/>
              <w:jc w:val="both"/>
            </w:pPr>
            <w:r>
              <w:rPr>
                <w:rFonts w:ascii="Times New Roman"/>
                <w:b w:val="false"/>
                <w:i w:val="false"/>
                <w:color w:val="000000"/>
                <w:sz w:val="20"/>
              </w:rPr>
              <w:t>
№ 52 Ережеге сәйкес екі кластан біріне (А класына, В класына).</w:t>
            </w:r>
          </w:p>
          <w:p>
            <w:pPr>
              <w:spacing w:after="20"/>
              <w:ind w:left="20"/>
              <w:jc w:val="both"/>
            </w:pPr>
            <w:r>
              <w:rPr>
                <w:rFonts w:ascii="Times New Roman"/>
                <w:b w:val="false"/>
                <w:i w:val="false"/>
                <w:color w:val="000000"/>
                <w:sz w:val="20"/>
              </w:rPr>
              <w:t>
I класс:</w:t>
            </w:r>
          </w:p>
          <w:p>
            <w:pPr>
              <w:spacing w:after="20"/>
              <w:ind w:left="20"/>
              <w:jc w:val="both"/>
            </w:pPr>
            <w:r>
              <w:rPr>
                <w:rFonts w:ascii="Times New Roman"/>
                <w:b w:val="false"/>
                <w:i w:val="false"/>
                <w:color w:val="000000"/>
                <w:sz w:val="20"/>
              </w:rPr>
              <w:t>
жолаушылардың салон ішінде ұдайы жүріп-тұруы үшін конструкциясында түрегеп тұратын жолаушыларға арналған орындар көзделген көлік құралдары.</w:t>
            </w:r>
          </w:p>
          <w:p>
            <w:pPr>
              <w:spacing w:after="20"/>
              <w:ind w:left="20"/>
              <w:jc w:val="both"/>
            </w:pPr>
            <w:r>
              <w:rPr>
                <w:rFonts w:ascii="Times New Roman"/>
                <w:b w:val="false"/>
                <w:i w:val="false"/>
                <w:color w:val="000000"/>
                <w:sz w:val="20"/>
              </w:rPr>
              <w:t>
II класс:</w:t>
            </w:r>
          </w:p>
          <w:p>
            <w:pPr>
              <w:spacing w:after="20"/>
              <w:ind w:left="20"/>
              <w:jc w:val="both"/>
            </w:pPr>
            <w:r>
              <w:rPr>
                <w:rFonts w:ascii="Times New Roman"/>
                <w:b w:val="false"/>
                <w:i w:val="false"/>
                <w:color w:val="000000"/>
                <w:sz w:val="20"/>
              </w:rPr>
              <w:t xml:space="preserve">
Негізінен отырған жолаушыларды тасымалдау үшін құрастырылған және екі қосарлы орындықтар үшін бөлінген кеңістіктің шегінен тыс шықпайтын өтпелердегі және/немесе орындардағы түрегеп тұрған жолаушыларды тасымалдау көзделуі мүмкін көлік құралдары. </w:t>
            </w:r>
          </w:p>
          <w:p>
            <w:pPr>
              <w:spacing w:after="20"/>
              <w:ind w:left="20"/>
              <w:jc w:val="both"/>
            </w:pPr>
            <w:r>
              <w:rPr>
                <w:rFonts w:ascii="Times New Roman"/>
                <w:b w:val="false"/>
                <w:i w:val="false"/>
                <w:color w:val="000000"/>
                <w:sz w:val="20"/>
              </w:rPr>
              <w:t>
III класс:</w:t>
            </w:r>
          </w:p>
          <w:p>
            <w:pPr>
              <w:spacing w:after="20"/>
              <w:ind w:left="20"/>
              <w:jc w:val="both"/>
            </w:pPr>
            <w:r>
              <w:rPr>
                <w:rFonts w:ascii="Times New Roman"/>
                <w:b w:val="false"/>
                <w:i w:val="false"/>
                <w:color w:val="000000"/>
                <w:sz w:val="20"/>
              </w:rPr>
              <w:t>
Тек отырған жолаушыларды ғана тасымалдау үшін құрастырылған көлік құралдары А класы: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Түрегеп тұрған жолаушыларды тасымалдауға арналған көлік құралдары; бұл кластағы көлік құралы орындықтармен жабдықталған және онда түрегеп тұрған жолаушыларды тасымалдау көзделуі мүмкін.</w:t>
            </w:r>
          </w:p>
          <w:p>
            <w:pPr>
              <w:spacing w:after="20"/>
              <w:ind w:left="20"/>
              <w:jc w:val="both"/>
            </w:pPr>
            <w:r>
              <w:rPr>
                <w:rFonts w:ascii="Times New Roman"/>
                <w:b w:val="false"/>
                <w:i w:val="false"/>
                <w:color w:val="000000"/>
                <w:sz w:val="20"/>
              </w:rPr>
              <w:t xml:space="preserve">
В класы: </w:t>
            </w:r>
          </w:p>
          <w:p>
            <w:pPr>
              <w:spacing w:after="20"/>
              <w:ind w:left="20"/>
              <w:jc w:val="both"/>
            </w:pPr>
            <w:r>
              <w:rPr>
                <w:rFonts w:ascii="Times New Roman"/>
                <w:b w:val="false"/>
                <w:i w:val="false"/>
                <w:color w:val="000000"/>
                <w:sz w:val="20"/>
              </w:rPr>
              <w:t>
Түрегеп тұрған жолаушыларды тасымалдауға арналмаған көлік құралдары, бұл кластағы көлік құралында түрегеп тұрған жолаушыларды тасымалдау көзделуі мүмкін емес.</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"Біріктірілген автобус немесе қалааралық автобус" бір-біріне біріктірілген, екі немесе одан да көп қатты секциялардан тұратын көлік құралын білдіреді; әр секцияның жолаушылар салоны жолаушылар бір секциядан екіншісіне еркін өте алатындай етіп біріктірілген; қатты секциялар өзара оларды тек шеберханада болатын құралдардың көмегімен ғана ажыратуға болатындай етіп біріктіріледі;</w:t>
            </w:r>
          </w:p>
          <w:p>
            <w:pPr>
              <w:spacing w:after="20"/>
              <w:ind w:left="20"/>
              <w:jc w:val="both"/>
            </w:pPr>
            <w:r>
              <w:rPr>
                <w:rFonts w:ascii="Times New Roman"/>
                <w:b w:val="false"/>
                <w:i w:val="false"/>
                <w:color w:val="000000"/>
                <w:sz w:val="20"/>
              </w:rPr>
              <w:t>
Бөлінбейтін, бірақ біріктірілген екі немесе одан көп элементтерден тұратын біріктірілген автобустар немесе қалааралық автобустар бір көлік құралы ретінде қарастырылады;</w:t>
            </w:r>
          </w:p>
          <w:p>
            <w:pPr>
              <w:spacing w:after="20"/>
              <w:ind w:left="20"/>
              <w:jc w:val="both"/>
            </w:pPr>
            <w:r>
              <w:rPr>
                <w:rFonts w:ascii="Times New Roman"/>
                <w:b w:val="false"/>
                <w:i w:val="false"/>
                <w:color w:val="000000"/>
                <w:sz w:val="20"/>
              </w:rPr>
              <w:t>
Егер жартылай тіркемені сүйреп тарту үшін сүйреуіш (жартылай тіркемеге арналған сүйреуіш) көзделген болса, көлік құралын жіктеу кезінде есепке алынуы тиіс салмақ ретінде жарақталған күйдегі сүйреуіштің салмағына қосылған сүйреуішке жартылай тіркеме салатын ең жоғары статикалық тік жүктемеге сәйкес келетін салмақ, сондай-ақ қажет болған жағдайда сүйреуіштің өзінің ең жоғары жүк салмағы пайдаланылады;</w:t>
            </w:r>
          </w:p>
          <w:p>
            <w:pPr>
              <w:spacing w:after="20"/>
              <w:ind w:left="20"/>
              <w:jc w:val="both"/>
            </w:pPr>
            <w:r>
              <w:rPr>
                <w:rFonts w:ascii="Times New Roman"/>
                <w:b w:val="false"/>
                <w:i w:val="false"/>
                <w:color w:val="000000"/>
                <w:sz w:val="20"/>
              </w:rPr>
              <w:t>
"Жарақталған күйдегі көлік құралының салмағы" егер дайындаушы зауыт салқындататын сұйықтықты, майды, 90 % отынды, 100 % басқа сұйықтықтарды қоса алғанда шанақты және/немесе тіркеу құрылғысын белгілемесе, пайдаланылған суды, құралдарды, қосалқы дөңгелекті, жүргізушінің салмағын (75 кг) және қалалық және қалааралық автобустар үшін - егер көлік құралында экипаж мүшесі үшін орындық көзделсе, оның салмағын (75 кг) қоспағанда, сүйреген жағдайда шанағы мен тіркеу құрылғысы бар бос көлік құралының салмағы не болмаса кабинасы бар жүріс бөлігінің салмағы кабинамен бірге жүру бөлігінің салмағын білдіреді.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 санаты - кемінде төрт дөңгелегі бар және жүктер тасымалдауға арналған механикалық көлік құралдары</w:t>
            </w:r>
          </w:p>
          <w:p>
            <w:pPr>
              <w:spacing w:after="20"/>
              <w:ind w:left="20"/>
              <w:jc w:val="both"/>
            </w:pPr>
            <w:r>
              <w:rPr>
                <w:rFonts w:ascii="Times New Roman"/>
                <w:b w:val="false"/>
                <w:i w:val="false"/>
                <w:color w:val="000000"/>
                <w:sz w:val="20"/>
              </w:rPr>
              <w:t xml:space="preserve">
1) N </w:t>
            </w:r>
            <w:r>
              <w:rPr>
                <w:rFonts w:ascii="Times New Roman"/>
                <w:b w:val="false"/>
                <w:i w:val="false"/>
                <w:color w:val="000000"/>
                <w:vertAlign w:val="subscript"/>
              </w:rPr>
              <w:t xml:space="preserve">1 </w:t>
            </w:r>
            <w:r>
              <w:rPr>
                <w:rFonts w:ascii="Times New Roman"/>
                <w:b w:val="false"/>
                <w:i w:val="false"/>
                <w:color w:val="000000"/>
                <w:sz w:val="20"/>
              </w:rPr>
              <w:t>санаты (жүк автомобильдері және олардың шассиі):</w:t>
            </w:r>
          </w:p>
          <w:p>
            <w:pPr>
              <w:spacing w:after="20"/>
              <w:ind w:left="20"/>
              <w:jc w:val="both"/>
            </w:pPr>
            <w:r>
              <w:rPr>
                <w:rFonts w:ascii="Times New Roman"/>
                <w:b w:val="false"/>
                <w:i w:val="false"/>
                <w:color w:val="000000"/>
                <w:sz w:val="20"/>
              </w:rPr>
              <w:t>
жүктер тасымалдауға арналған және ең жоғары салмағы 3,5 тоннадан аспайтын көлік құралдары;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p>
            <w:pPr>
              <w:spacing w:after="20"/>
              <w:ind w:left="20"/>
              <w:jc w:val="both"/>
            </w:pPr>
            <w:r>
              <w:rPr>
                <w:rFonts w:ascii="Times New Roman"/>
                <w:b w:val="false"/>
                <w:i w:val="false"/>
                <w:color w:val="000000"/>
                <w:sz w:val="20"/>
              </w:rPr>
              <w:t xml:space="preserve">
8705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N </w:t>
            </w:r>
            <w:r>
              <w:rPr>
                <w:rFonts w:ascii="Times New Roman"/>
                <w:b w:val="false"/>
                <w:i w:val="false"/>
                <w:color w:val="000000"/>
                <w:vertAlign w:val="subscript"/>
              </w:rPr>
              <w:t xml:space="preserve">2 </w:t>
            </w:r>
            <w:r>
              <w:rPr>
                <w:rFonts w:ascii="Times New Roman"/>
                <w:b w:val="false"/>
                <w:i w:val="false"/>
                <w:color w:val="000000"/>
                <w:sz w:val="20"/>
              </w:rPr>
              <w:t>санаты (жүк автомобильдері және олардың шассиі):</w:t>
            </w:r>
          </w:p>
          <w:p>
            <w:pPr>
              <w:spacing w:after="20"/>
              <w:ind w:left="20"/>
              <w:jc w:val="both"/>
            </w:pPr>
            <w:r>
              <w:rPr>
                <w:rFonts w:ascii="Times New Roman"/>
                <w:b w:val="false"/>
                <w:i w:val="false"/>
                <w:color w:val="000000"/>
                <w:sz w:val="20"/>
              </w:rPr>
              <w:t>
жүктер тасымалдауға арналған және ең жоғары салмағы 3,5 тоннадан асатын, бірақ 12 тоннадан аспайтын көлік құралдары;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p>
            <w:pPr>
              <w:spacing w:after="20"/>
              <w:ind w:left="20"/>
              <w:jc w:val="both"/>
            </w:pPr>
            <w:r>
              <w:rPr>
                <w:rFonts w:ascii="Times New Roman"/>
                <w:b w:val="false"/>
                <w:i w:val="false"/>
                <w:color w:val="000000"/>
                <w:sz w:val="20"/>
              </w:rPr>
              <w:t xml:space="preserve">
8705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N </w:t>
            </w:r>
            <w:r>
              <w:rPr>
                <w:rFonts w:ascii="Times New Roman"/>
                <w:b w:val="false"/>
                <w:i w:val="false"/>
                <w:color w:val="000000"/>
                <w:vertAlign w:val="subscript"/>
              </w:rPr>
              <w:t xml:space="preserve">3 </w:t>
            </w:r>
            <w:r>
              <w:rPr>
                <w:rFonts w:ascii="Times New Roman"/>
                <w:b w:val="false"/>
                <w:i w:val="false"/>
                <w:color w:val="000000"/>
                <w:sz w:val="20"/>
              </w:rPr>
              <w:t>санаты (жүк автомобильдері және олардың шассиі):</w:t>
            </w:r>
          </w:p>
          <w:p>
            <w:pPr>
              <w:spacing w:after="20"/>
              <w:ind w:left="20"/>
              <w:jc w:val="both"/>
            </w:pPr>
            <w:r>
              <w:rPr>
                <w:rFonts w:ascii="Times New Roman"/>
                <w:b w:val="false"/>
                <w:i w:val="false"/>
                <w:color w:val="000000"/>
                <w:sz w:val="20"/>
              </w:rPr>
              <w:t>
жүктер тасымалдауға арналған және ең жоғары салмағы 12 тоннадан асатын көлік құралдары.</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Егер жартылай тіркемені сүйреп тарту үшін сүйреуіш (жартылай тіркемеге арналған сүйреуіш) көзделген болса, көлік құралын жіктеу кезінде есепке алынуы тиіс салмақ ретінде жарақталған күйдегі сүйреуіш салмағына қосылған жартылай тіркеменің сүйреуішке салатын ең жоғары статикалық тік жүктемеге сәйкес келетін салмақ, сондай-ақ қажет болған жағдайда сүйреуіштің өзінің ең жоғары жүк салмағы пайдаланылады;</w:t>
            </w:r>
          </w:p>
          <w:p>
            <w:pPr>
              <w:spacing w:after="20"/>
              <w:ind w:left="20"/>
              <w:jc w:val="both"/>
            </w:pPr>
            <w:r>
              <w:rPr>
                <w:rFonts w:ascii="Times New Roman"/>
                <w:b w:val="false"/>
                <w:i w:val="false"/>
                <w:color w:val="000000"/>
                <w:sz w:val="20"/>
              </w:rPr>
              <w:t>
Кейбір арнайы көлік құралдарындағы (автокрандардағы, өздігінен жүретін жөндеу шеберханаларындағы, жарнамалық көлік құралдарындағы) жабдық және қондырғылар жүктерге теңестіріледі.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p>
          <w:p>
            <w:pPr>
              <w:spacing w:after="20"/>
              <w:ind w:left="20"/>
              <w:jc w:val="both"/>
            </w:pPr>
            <w:r>
              <w:rPr>
                <w:rFonts w:ascii="Times New Roman"/>
                <w:b w:val="false"/>
                <w:i w:val="false"/>
                <w:color w:val="000000"/>
                <w:sz w:val="20"/>
              </w:rPr>
              <w:t xml:space="preserve">
8705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санаты - тіркемелер (жартылай тіркемелерді қоса алғанда)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 </w:t>
            </w:r>
            <w:r>
              <w:rPr>
                <w:rFonts w:ascii="Times New Roman"/>
                <w:b w:val="false"/>
                <w:i w:val="false"/>
                <w:color w:val="000000"/>
                <w:vertAlign w:val="subscript"/>
              </w:rPr>
              <w:t xml:space="preserve">1 </w:t>
            </w:r>
            <w:r>
              <w:rPr>
                <w:rFonts w:ascii="Times New Roman"/>
                <w:b w:val="false"/>
                <w:i w:val="false"/>
                <w:color w:val="000000"/>
                <w:sz w:val="20"/>
              </w:rPr>
              <w:t>санаты (жеңіл және жүк автомобильдеріне, мотоциклдерге, мотороллерлерге және квадрициклдерге тіркемелер немесе жартылай тіркемелер):</w:t>
            </w:r>
          </w:p>
          <w:p>
            <w:pPr>
              <w:spacing w:after="20"/>
              <w:ind w:left="20"/>
              <w:jc w:val="both"/>
            </w:pPr>
            <w:r>
              <w:rPr>
                <w:rFonts w:ascii="Times New Roman"/>
                <w:b w:val="false"/>
                <w:i w:val="false"/>
                <w:color w:val="000000"/>
                <w:sz w:val="20"/>
              </w:rPr>
              <w:t>
ең жоғары салмағы 0,75 тоннадан аспайтын тіркемелер;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 </w:t>
            </w:r>
            <w:r>
              <w:rPr>
                <w:rFonts w:ascii="Times New Roman"/>
                <w:b w:val="false"/>
                <w:i w:val="false"/>
                <w:color w:val="000000"/>
                <w:vertAlign w:val="subscript"/>
              </w:rPr>
              <w:t xml:space="preserve">2 </w:t>
            </w:r>
            <w:r>
              <w:rPr>
                <w:rFonts w:ascii="Times New Roman"/>
                <w:b w:val="false"/>
                <w:i w:val="false"/>
                <w:color w:val="000000"/>
                <w:sz w:val="20"/>
              </w:rPr>
              <w:t>санаты (жеңіл және жүк автомобильдеріне тіркемелер немесе жартылай тіркемелер):</w:t>
            </w:r>
          </w:p>
          <w:p>
            <w:pPr>
              <w:spacing w:after="20"/>
              <w:ind w:left="20"/>
              <w:jc w:val="both"/>
            </w:pPr>
            <w:r>
              <w:rPr>
                <w:rFonts w:ascii="Times New Roman"/>
                <w:b w:val="false"/>
                <w:i w:val="false"/>
                <w:color w:val="000000"/>
                <w:sz w:val="20"/>
              </w:rPr>
              <w:t>
ең жоғары салмағы 0,75 тоннадан асатын, бірақ 3,5 тоннадан аспайтын тіркемелер;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 </w:t>
            </w:r>
            <w:r>
              <w:rPr>
                <w:rFonts w:ascii="Times New Roman"/>
                <w:b w:val="false"/>
                <w:i w:val="false"/>
                <w:color w:val="000000"/>
                <w:vertAlign w:val="subscript"/>
              </w:rPr>
              <w:t xml:space="preserve">3 </w:t>
            </w:r>
            <w:r>
              <w:rPr>
                <w:rFonts w:ascii="Times New Roman"/>
                <w:b w:val="false"/>
                <w:i w:val="false"/>
                <w:color w:val="000000"/>
                <w:sz w:val="20"/>
              </w:rPr>
              <w:t>санаты (жеңіл және жүк автомобильдеріне тіркемелер немесе жартылай тіркемелер):</w:t>
            </w:r>
          </w:p>
          <w:p>
            <w:pPr>
              <w:spacing w:after="20"/>
              <w:ind w:left="20"/>
              <w:jc w:val="both"/>
            </w:pPr>
            <w:r>
              <w:rPr>
                <w:rFonts w:ascii="Times New Roman"/>
                <w:b w:val="false"/>
                <w:i w:val="false"/>
                <w:color w:val="000000"/>
                <w:sz w:val="20"/>
              </w:rPr>
              <w:t>
ең жоғары салмағы 3,5 тоннадан асатын, бірақ 10 тоннадан аспайтын тіркемелер;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 </w:t>
            </w:r>
            <w:r>
              <w:rPr>
                <w:rFonts w:ascii="Times New Roman"/>
                <w:b w:val="false"/>
                <w:i w:val="false"/>
                <w:color w:val="000000"/>
                <w:vertAlign w:val="subscript"/>
              </w:rPr>
              <w:t xml:space="preserve">4 </w:t>
            </w:r>
            <w:r>
              <w:rPr>
                <w:rFonts w:ascii="Times New Roman"/>
                <w:b w:val="false"/>
                <w:i w:val="false"/>
                <w:color w:val="000000"/>
                <w:sz w:val="20"/>
              </w:rPr>
              <w:t>санаты (жүк автомобильдеріне тіркемелер немесе жартылай тіркемелер):</w:t>
            </w:r>
          </w:p>
          <w:p>
            <w:pPr>
              <w:spacing w:after="20"/>
              <w:ind w:left="20"/>
              <w:jc w:val="both"/>
            </w:pPr>
            <w:r>
              <w:rPr>
                <w:rFonts w:ascii="Times New Roman"/>
                <w:b w:val="false"/>
                <w:i w:val="false"/>
                <w:color w:val="000000"/>
                <w:sz w:val="20"/>
              </w:rPr>
              <w:t>
ең жоғары салмағы 10 тоннадан асатын тіркемелер;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сонымен қатар О </w:t>
            </w:r>
            <w:r>
              <w:rPr>
                <w:rFonts w:ascii="Times New Roman"/>
                <w:b w:val="false"/>
                <w:i w:val="false"/>
                <w:color w:val="000000"/>
                <w:vertAlign w:val="subscript"/>
              </w:rPr>
              <w:t xml:space="preserve">2 </w:t>
            </w:r>
            <w:r>
              <w:rPr>
                <w:rFonts w:ascii="Times New Roman"/>
                <w:b w:val="false"/>
                <w:i w:val="false"/>
                <w:color w:val="000000"/>
                <w:sz w:val="20"/>
              </w:rPr>
              <w:t xml:space="preserve">, О </w:t>
            </w:r>
            <w:r>
              <w:rPr>
                <w:rFonts w:ascii="Times New Roman"/>
                <w:b w:val="false"/>
                <w:i w:val="false"/>
                <w:color w:val="000000"/>
                <w:vertAlign w:val="subscript"/>
              </w:rPr>
              <w:t xml:space="preserve">3 </w:t>
            </w:r>
            <w:r>
              <w:rPr>
                <w:rFonts w:ascii="Times New Roman"/>
                <w:b w:val="false"/>
                <w:i w:val="false"/>
                <w:color w:val="000000"/>
                <w:sz w:val="20"/>
              </w:rPr>
              <w:t xml:space="preserve">және О </w:t>
            </w:r>
            <w:r>
              <w:rPr>
                <w:rFonts w:ascii="Times New Roman"/>
                <w:b w:val="false"/>
                <w:i w:val="false"/>
                <w:color w:val="000000"/>
                <w:vertAlign w:val="subscript"/>
              </w:rPr>
              <w:t xml:space="preserve">4 </w:t>
            </w:r>
            <w:r>
              <w:rPr>
                <w:rFonts w:ascii="Times New Roman"/>
                <w:b w:val="false"/>
                <w:i w:val="false"/>
                <w:color w:val="000000"/>
                <w:sz w:val="20"/>
              </w:rPr>
              <w:t>санатындағы тіркемелер мынадай үш типтің біріне жатады:</w:t>
            </w:r>
          </w:p>
          <w:p>
            <w:pPr>
              <w:spacing w:after="20"/>
              <w:ind w:left="20"/>
              <w:jc w:val="both"/>
            </w:pPr>
            <w:r>
              <w:rPr>
                <w:rFonts w:ascii="Times New Roman"/>
                <w:b w:val="false"/>
                <w:i w:val="false"/>
                <w:color w:val="000000"/>
                <w:sz w:val="20"/>
              </w:rPr>
              <w:t xml:space="preserve">
"жартылай тіркеме" - осі көлік құралының ауырлық </w:t>
            </w:r>
          </w:p>
          <w:p>
            <w:pPr>
              <w:spacing w:after="20"/>
              <w:ind w:left="20"/>
              <w:jc w:val="both"/>
            </w:pPr>
            <w:r>
              <w:rPr>
                <w:rFonts w:ascii="Times New Roman"/>
                <w:b w:val="false"/>
                <w:i w:val="false"/>
                <w:color w:val="000000"/>
                <w:sz w:val="20"/>
              </w:rPr>
              <w:t xml:space="preserve">
ортасының артында (тең жүктеме жағдайында) </w:t>
            </w:r>
          </w:p>
          <w:p>
            <w:pPr>
              <w:spacing w:after="20"/>
              <w:ind w:left="20"/>
              <w:jc w:val="both"/>
            </w:pPr>
            <w:r>
              <w:rPr>
                <w:rFonts w:ascii="Times New Roman"/>
                <w:b w:val="false"/>
                <w:i w:val="false"/>
                <w:color w:val="000000"/>
                <w:sz w:val="20"/>
              </w:rPr>
              <w:t xml:space="preserve">
орналасқан және көлденең және тік жүктемені </w:t>
            </w:r>
          </w:p>
          <w:p>
            <w:pPr>
              <w:spacing w:after="20"/>
              <w:ind w:left="20"/>
              <w:jc w:val="both"/>
            </w:pPr>
            <w:r>
              <w:rPr>
                <w:rFonts w:ascii="Times New Roman"/>
                <w:b w:val="false"/>
                <w:i w:val="false"/>
                <w:color w:val="000000"/>
                <w:sz w:val="20"/>
              </w:rPr>
              <w:t xml:space="preserve">
сүйреуішке беруге мүмкіндік беретін біріктіру </w:t>
            </w:r>
          </w:p>
          <w:p>
            <w:pPr>
              <w:spacing w:after="20"/>
              <w:ind w:left="20"/>
              <w:jc w:val="both"/>
            </w:pPr>
            <w:r>
              <w:rPr>
                <w:rFonts w:ascii="Times New Roman"/>
                <w:b w:val="false"/>
                <w:i w:val="false"/>
                <w:color w:val="000000"/>
                <w:sz w:val="20"/>
              </w:rPr>
              <w:t xml:space="preserve">
құрылғысымен жабдықталған сүйреп тартылатын көлік </w:t>
            </w:r>
          </w:p>
          <w:p>
            <w:pPr>
              <w:spacing w:after="20"/>
              <w:ind w:left="20"/>
              <w:jc w:val="both"/>
            </w:pPr>
            <w:r>
              <w:rPr>
                <w:rFonts w:ascii="Times New Roman"/>
                <w:b w:val="false"/>
                <w:i w:val="false"/>
                <w:color w:val="000000"/>
                <w:sz w:val="20"/>
              </w:rPr>
              <w:t xml:space="preserve">
құралы. Сүйреуіш бір немесе одан көп осьтерді </w:t>
            </w:r>
          </w:p>
          <w:p>
            <w:pPr>
              <w:spacing w:after="20"/>
              <w:ind w:left="20"/>
              <w:jc w:val="both"/>
            </w:pPr>
            <w:r>
              <w:rPr>
                <w:rFonts w:ascii="Times New Roman"/>
                <w:b w:val="false"/>
                <w:i w:val="false"/>
                <w:color w:val="000000"/>
                <w:sz w:val="20"/>
              </w:rPr>
              <w:t xml:space="preserve">
сүйреп тартуды жүзеге асыруы мүмкін;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тіркеме" - кемінде екі осі бар және </w:t>
            </w:r>
          </w:p>
          <w:p>
            <w:pPr>
              <w:spacing w:after="20"/>
              <w:ind w:left="20"/>
              <w:jc w:val="both"/>
            </w:pPr>
            <w:r>
              <w:rPr>
                <w:rFonts w:ascii="Times New Roman"/>
                <w:b w:val="false"/>
                <w:i w:val="false"/>
                <w:color w:val="000000"/>
                <w:sz w:val="20"/>
              </w:rPr>
              <w:t xml:space="preserve">
тігінен қозғала алатын (тіркемеге қатысты) және </w:t>
            </w:r>
          </w:p>
          <w:p>
            <w:pPr>
              <w:spacing w:after="20"/>
              <w:ind w:left="20"/>
              <w:jc w:val="both"/>
            </w:pPr>
            <w:r>
              <w:rPr>
                <w:rFonts w:ascii="Times New Roman"/>
                <w:b w:val="false"/>
                <w:i w:val="false"/>
                <w:color w:val="000000"/>
                <w:sz w:val="20"/>
              </w:rPr>
              <w:t xml:space="preserve">
алдыңғы осьтің (осьтердің) бұрылуына қызмет ете </w:t>
            </w:r>
          </w:p>
          <w:p>
            <w:pPr>
              <w:spacing w:after="20"/>
              <w:ind w:left="20"/>
              <w:jc w:val="both"/>
            </w:pPr>
            <w:r>
              <w:rPr>
                <w:rFonts w:ascii="Times New Roman"/>
                <w:b w:val="false"/>
                <w:i w:val="false"/>
                <w:color w:val="000000"/>
                <w:sz w:val="20"/>
              </w:rPr>
              <w:t xml:space="preserve">
алатын, бірақ сүйреуішке қандай да бір елеулі </w:t>
            </w:r>
          </w:p>
          <w:p>
            <w:pPr>
              <w:spacing w:after="20"/>
              <w:ind w:left="20"/>
              <w:jc w:val="both"/>
            </w:pPr>
            <w:r>
              <w:rPr>
                <w:rFonts w:ascii="Times New Roman"/>
                <w:b w:val="false"/>
                <w:i w:val="false"/>
                <w:color w:val="000000"/>
                <w:sz w:val="20"/>
              </w:rPr>
              <w:t xml:space="preserve">
статикалық жүктеме бермейтін, сүйреп тартатын </w:t>
            </w:r>
          </w:p>
          <w:p>
            <w:pPr>
              <w:spacing w:after="20"/>
              <w:ind w:left="20"/>
              <w:jc w:val="both"/>
            </w:pPr>
            <w:r>
              <w:rPr>
                <w:rFonts w:ascii="Times New Roman"/>
                <w:b w:val="false"/>
                <w:i w:val="false"/>
                <w:color w:val="000000"/>
                <w:sz w:val="20"/>
              </w:rPr>
              <w:t xml:space="preserve">
құрылғымен жабдықталған сүйреп тартылатын көлік </w:t>
            </w:r>
          </w:p>
          <w:p>
            <w:pPr>
              <w:spacing w:after="20"/>
              <w:ind w:left="20"/>
              <w:jc w:val="both"/>
            </w:pPr>
            <w:r>
              <w:rPr>
                <w:rFonts w:ascii="Times New Roman"/>
                <w:b w:val="false"/>
                <w:i w:val="false"/>
                <w:color w:val="000000"/>
                <w:sz w:val="20"/>
              </w:rPr>
              <w:t xml:space="preserve">
құралы. </w:t>
            </w:r>
          </w:p>
          <w:p>
            <w:pPr>
              <w:spacing w:after="20"/>
              <w:ind w:left="20"/>
              <w:jc w:val="both"/>
            </w:pPr>
            <w:r>
              <w:rPr>
                <w:rFonts w:ascii="Times New Roman"/>
                <w:b w:val="false"/>
                <w:i w:val="false"/>
                <w:color w:val="000000"/>
                <w:sz w:val="20"/>
              </w:rPr>
              <w:t xml:space="preserve">
Сүйреуіш бір немесе одан көп осьтерді сүйреп </w:t>
            </w:r>
          </w:p>
          <w:p>
            <w:pPr>
              <w:spacing w:after="20"/>
              <w:ind w:left="20"/>
              <w:jc w:val="both"/>
            </w:pPr>
            <w:r>
              <w:rPr>
                <w:rFonts w:ascii="Times New Roman"/>
                <w:b w:val="false"/>
                <w:i w:val="false"/>
                <w:color w:val="000000"/>
                <w:sz w:val="20"/>
              </w:rPr>
              <w:t xml:space="preserve">
тартуды жүзеге асыруы мүмкін; </w:t>
            </w:r>
          </w:p>
          <w:p>
            <w:pPr>
              <w:spacing w:after="20"/>
              <w:ind w:left="20"/>
              <w:jc w:val="both"/>
            </w:pPr>
            <w:r>
              <w:rPr>
                <w:rFonts w:ascii="Times New Roman"/>
                <w:b w:val="false"/>
                <w:i w:val="false"/>
                <w:color w:val="000000"/>
                <w:sz w:val="20"/>
              </w:rPr>
              <w:t xml:space="preserve">
"орталықта орналасқан осі бар тіркеме" - тігінен </w:t>
            </w:r>
          </w:p>
          <w:p>
            <w:pPr>
              <w:spacing w:after="20"/>
              <w:ind w:left="20"/>
              <w:jc w:val="both"/>
            </w:pPr>
            <w:r>
              <w:rPr>
                <w:rFonts w:ascii="Times New Roman"/>
                <w:b w:val="false"/>
                <w:i w:val="false"/>
                <w:color w:val="000000"/>
                <w:sz w:val="20"/>
              </w:rPr>
              <w:t xml:space="preserve">
қозғала алмайтын (тіркемеге қатысты) және осі </w:t>
            </w:r>
          </w:p>
          <w:p>
            <w:pPr>
              <w:spacing w:after="20"/>
              <w:ind w:left="20"/>
              <w:jc w:val="both"/>
            </w:pPr>
            <w:r>
              <w:rPr>
                <w:rFonts w:ascii="Times New Roman"/>
                <w:b w:val="false"/>
                <w:i w:val="false"/>
                <w:color w:val="000000"/>
                <w:sz w:val="20"/>
              </w:rPr>
              <w:t xml:space="preserve">
(осьтері) сүйреуіш тіркеменің ең жоғары </w:t>
            </w:r>
          </w:p>
          <w:p>
            <w:pPr>
              <w:spacing w:after="20"/>
              <w:ind w:left="20"/>
              <w:jc w:val="both"/>
            </w:pPr>
            <w:r>
              <w:rPr>
                <w:rFonts w:ascii="Times New Roman"/>
                <w:b w:val="false"/>
                <w:i w:val="false"/>
                <w:color w:val="000000"/>
                <w:sz w:val="20"/>
              </w:rPr>
              <w:t xml:space="preserve">
салмағына сәйкес келетін көлемінің 10 % аспайтын </w:t>
            </w:r>
          </w:p>
          <w:p>
            <w:pPr>
              <w:spacing w:after="20"/>
              <w:ind w:left="20"/>
              <w:jc w:val="both"/>
            </w:pPr>
            <w:r>
              <w:rPr>
                <w:rFonts w:ascii="Times New Roman"/>
                <w:b w:val="false"/>
                <w:i w:val="false"/>
                <w:color w:val="000000"/>
                <w:sz w:val="20"/>
              </w:rPr>
              <w:t xml:space="preserve">
немесе 1000 даН (көлемдердің қайсысы кіші екеніне </w:t>
            </w:r>
          </w:p>
          <w:p>
            <w:pPr>
              <w:spacing w:after="20"/>
              <w:ind w:left="20"/>
              <w:jc w:val="both"/>
            </w:pPr>
            <w:r>
              <w:rPr>
                <w:rFonts w:ascii="Times New Roman"/>
                <w:b w:val="false"/>
                <w:i w:val="false"/>
                <w:color w:val="000000"/>
                <w:sz w:val="20"/>
              </w:rPr>
              <w:t xml:space="preserve">
қарай) елеусіз статикалық тік жүктеме </w:t>
            </w:r>
          </w:p>
          <w:p>
            <w:pPr>
              <w:spacing w:after="20"/>
              <w:ind w:left="20"/>
              <w:jc w:val="both"/>
            </w:pPr>
            <w:r>
              <w:rPr>
                <w:rFonts w:ascii="Times New Roman"/>
                <w:b w:val="false"/>
                <w:i w:val="false"/>
                <w:color w:val="000000"/>
                <w:sz w:val="20"/>
              </w:rPr>
              <w:t xml:space="preserve">
берілетіндей етіп көлік құралының ауырлық </w:t>
            </w:r>
          </w:p>
          <w:p>
            <w:pPr>
              <w:spacing w:after="20"/>
              <w:ind w:left="20"/>
              <w:jc w:val="both"/>
            </w:pPr>
            <w:r>
              <w:rPr>
                <w:rFonts w:ascii="Times New Roman"/>
                <w:b w:val="false"/>
                <w:i w:val="false"/>
                <w:color w:val="000000"/>
                <w:sz w:val="20"/>
              </w:rPr>
              <w:t xml:space="preserve">
ортасына (тең жүктеме жағдайында) орналасқан </w:t>
            </w:r>
          </w:p>
          <w:p>
            <w:pPr>
              <w:spacing w:after="20"/>
              <w:ind w:left="20"/>
              <w:jc w:val="both"/>
            </w:pPr>
            <w:r>
              <w:rPr>
                <w:rFonts w:ascii="Times New Roman"/>
                <w:b w:val="false"/>
                <w:i w:val="false"/>
                <w:color w:val="000000"/>
                <w:sz w:val="20"/>
              </w:rPr>
              <w:t xml:space="preserve">
сүйреп тарту құрылғысымен жабдықталған көлік </w:t>
            </w:r>
          </w:p>
          <w:p>
            <w:pPr>
              <w:spacing w:after="20"/>
              <w:ind w:left="20"/>
              <w:jc w:val="both"/>
            </w:pPr>
            <w:r>
              <w:rPr>
                <w:rFonts w:ascii="Times New Roman"/>
                <w:b w:val="false"/>
                <w:i w:val="false"/>
                <w:color w:val="000000"/>
                <w:sz w:val="20"/>
              </w:rPr>
              <w:t xml:space="preserve">
құралы. </w:t>
            </w:r>
          </w:p>
          <w:p>
            <w:pPr>
              <w:spacing w:after="20"/>
              <w:ind w:left="20"/>
              <w:jc w:val="both"/>
            </w:pPr>
            <w:r>
              <w:rPr>
                <w:rFonts w:ascii="Times New Roman"/>
                <w:b w:val="false"/>
                <w:i w:val="false"/>
                <w:color w:val="000000"/>
                <w:sz w:val="20"/>
              </w:rPr>
              <w:t xml:space="preserve">
Сүйреуіш бір немесе одан көп осьтерді сүйреп </w:t>
            </w:r>
          </w:p>
          <w:p>
            <w:pPr>
              <w:spacing w:after="20"/>
              <w:ind w:left="20"/>
              <w:jc w:val="both"/>
            </w:pPr>
            <w:r>
              <w:rPr>
                <w:rFonts w:ascii="Times New Roman"/>
                <w:b w:val="false"/>
                <w:i w:val="false"/>
                <w:color w:val="000000"/>
                <w:sz w:val="20"/>
              </w:rPr>
              <w:t xml:space="preserve">
тартуды жүзеге асыруы мүмкін. </w:t>
            </w: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Орталықта орналасқан осі бар жартылай тіркемеге </w:t>
            </w:r>
          </w:p>
          <w:p>
            <w:pPr>
              <w:spacing w:after="20"/>
              <w:ind w:left="20"/>
              <w:jc w:val="both"/>
            </w:pPr>
            <w:r>
              <w:rPr>
                <w:rFonts w:ascii="Times New Roman"/>
                <w:b w:val="false"/>
                <w:i w:val="false"/>
                <w:color w:val="000000"/>
                <w:sz w:val="20"/>
              </w:rPr>
              <w:t xml:space="preserve">
немесе тіркемеге қатысты тіркемені жіктеу </w:t>
            </w:r>
          </w:p>
          <w:p>
            <w:pPr>
              <w:spacing w:after="20"/>
              <w:ind w:left="20"/>
              <w:jc w:val="both"/>
            </w:pPr>
            <w:r>
              <w:rPr>
                <w:rFonts w:ascii="Times New Roman"/>
                <w:b w:val="false"/>
                <w:i w:val="false"/>
                <w:color w:val="000000"/>
                <w:sz w:val="20"/>
              </w:rPr>
              <w:t xml:space="preserve">
кезінде есепке алынуы тиіс салмақ сүйреуішпен </w:t>
            </w:r>
          </w:p>
          <w:p>
            <w:pPr>
              <w:spacing w:after="20"/>
              <w:ind w:left="20"/>
              <w:jc w:val="both"/>
            </w:pPr>
            <w:r>
              <w:rPr>
                <w:rFonts w:ascii="Times New Roman"/>
                <w:b w:val="false"/>
                <w:i w:val="false"/>
                <w:color w:val="000000"/>
                <w:sz w:val="20"/>
              </w:rPr>
              <w:t xml:space="preserve">
бар орталықта орналасқан осі бар сүйреуішке </w:t>
            </w:r>
          </w:p>
          <w:p>
            <w:pPr>
              <w:spacing w:after="20"/>
              <w:ind w:left="20"/>
              <w:jc w:val="both"/>
            </w:pPr>
            <w:r>
              <w:rPr>
                <w:rFonts w:ascii="Times New Roman"/>
                <w:b w:val="false"/>
                <w:i w:val="false"/>
                <w:color w:val="000000"/>
                <w:sz w:val="20"/>
              </w:rPr>
              <w:t xml:space="preserve">
тіркелген барынша тиелген жартылай тіркеменің </w:t>
            </w:r>
          </w:p>
          <w:p>
            <w:pPr>
              <w:spacing w:after="20"/>
              <w:ind w:left="20"/>
              <w:jc w:val="both"/>
            </w:pPr>
            <w:r>
              <w:rPr>
                <w:rFonts w:ascii="Times New Roman"/>
                <w:b w:val="false"/>
                <w:i w:val="false"/>
                <w:color w:val="000000"/>
                <w:sz w:val="20"/>
              </w:rPr>
              <w:t xml:space="preserve">
немесе тіркеменің осі немесе осьтерінің жерге </w:t>
            </w:r>
          </w:p>
          <w:p>
            <w:pPr>
              <w:spacing w:after="20"/>
              <w:ind w:left="20"/>
              <w:jc w:val="both"/>
            </w:pPr>
            <w:r>
              <w:rPr>
                <w:rFonts w:ascii="Times New Roman"/>
                <w:b w:val="false"/>
                <w:i w:val="false"/>
                <w:color w:val="000000"/>
                <w:sz w:val="20"/>
              </w:rPr>
              <w:t xml:space="preserve">
берілетін статикалық тік жүктемесі болып </w:t>
            </w:r>
          </w:p>
          <w:p>
            <w:pPr>
              <w:spacing w:after="20"/>
              <w:ind w:left="20"/>
              <w:jc w:val="both"/>
            </w:pPr>
            <w:r>
              <w:rPr>
                <w:rFonts w:ascii="Times New Roman"/>
                <w:b w:val="false"/>
                <w:i w:val="false"/>
                <w:color w:val="000000"/>
                <w:sz w:val="20"/>
              </w:rPr>
              <w:t>
табылады.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Ерекше мақсаттағы көлік құралы: </w:t>
            </w:r>
          </w:p>
          <w:p>
            <w:pPr>
              <w:spacing w:after="20"/>
              <w:ind w:left="20"/>
              <w:jc w:val="both"/>
            </w:pPr>
            <w:r>
              <w:rPr>
                <w:rFonts w:ascii="Times New Roman"/>
                <w:b w:val="false"/>
                <w:i w:val="false"/>
                <w:color w:val="000000"/>
                <w:sz w:val="20"/>
              </w:rPr>
              <w:t xml:space="preserve">
жолаушыларды немесе жүктерді тасымалдауға </w:t>
            </w:r>
          </w:p>
          <w:p>
            <w:pPr>
              <w:spacing w:after="20"/>
              <w:ind w:left="20"/>
              <w:jc w:val="both"/>
            </w:pPr>
            <w:r>
              <w:rPr>
                <w:rFonts w:ascii="Times New Roman"/>
                <w:b w:val="false"/>
                <w:i w:val="false"/>
                <w:color w:val="000000"/>
                <w:sz w:val="20"/>
              </w:rPr>
              <w:t xml:space="preserve">
арналған, сондай-ақ ерекше функцияларды </w:t>
            </w:r>
          </w:p>
          <w:p>
            <w:pPr>
              <w:spacing w:after="20"/>
              <w:ind w:left="20"/>
              <w:jc w:val="both"/>
            </w:pPr>
            <w:r>
              <w:rPr>
                <w:rFonts w:ascii="Times New Roman"/>
                <w:b w:val="false"/>
                <w:i w:val="false"/>
                <w:color w:val="000000"/>
                <w:sz w:val="20"/>
              </w:rPr>
              <w:t xml:space="preserve">
орындауға арналған, ерекше шанақты және/немесе </w:t>
            </w:r>
          </w:p>
          <w:p>
            <w:pPr>
              <w:spacing w:after="20"/>
              <w:ind w:left="20"/>
              <w:jc w:val="both"/>
            </w:pPr>
            <w:r>
              <w:rPr>
                <w:rFonts w:ascii="Times New Roman"/>
                <w:b w:val="false"/>
                <w:i w:val="false"/>
                <w:color w:val="000000"/>
                <w:sz w:val="20"/>
              </w:rPr>
              <w:t xml:space="preserve">
жабдықты қажет ететін М, N немесе О санатындағы </w:t>
            </w:r>
          </w:p>
          <w:p>
            <w:pPr>
              <w:spacing w:after="20"/>
              <w:ind w:left="20"/>
              <w:jc w:val="both"/>
            </w:pPr>
            <w:r>
              <w:rPr>
                <w:rFonts w:ascii="Times New Roman"/>
                <w:b w:val="false"/>
                <w:i w:val="false"/>
                <w:color w:val="000000"/>
                <w:sz w:val="20"/>
              </w:rPr>
              <w:t xml:space="preserve">
көлік құралы. </w:t>
            </w:r>
          </w:p>
          <w:p>
            <w:pPr>
              <w:spacing w:after="20"/>
              <w:ind w:left="20"/>
              <w:jc w:val="both"/>
            </w:pPr>
            <w:r>
              <w:rPr>
                <w:rFonts w:ascii="Times New Roman"/>
                <w:b w:val="false"/>
                <w:i w:val="false"/>
                <w:color w:val="000000"/>
                <w:sz w:val="20"/>
              </w:rPr>
              <w:t xml:space="preserve">
1) автомобиль - үй: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bscript"/>
              </w:rPr>
              <w:t xml:space="preserve">1 </w:t>
            </w:r>
            <w:r>
              <w:rPr>
                <w:rFonts w:ascii="Times New Roman"/>
                <w:b w:val="false"/>
                <w:i w:val="false"/>
                <w:color w:val="000000"/>
                <w:sz w:val="20"/>
              </w:rPr>
              <w:t xml:space="preserve">санатындағы ерекше мақсаттағы, </w:t>
            </w:r>
          </w:p>
          <w:p>
            <w:pPr>
              <w:spacing w:after="20"/>
              <w:ind w:left="20"/>
              <w:jc w:val="both"/>
            </w:pPr>
            <w:r>
              <w:rPr>
                <w:rFonts w:ascii="Times New Roman"/>
                <w:b w:val="false"/>
                <w:i w:val="false"/>
                <w:color w:val="000000"/>
                <w:sz w:val="20"/>
              </w:rPr>
              <w:t xml:space="preserve">
конструкциясында тұрғын кеңістік бар көлік </w:t>
            </w:r>
          </w:p>
          <w:p>
            <w:pPr>
              <w:spacing w:after="20"/>
              <w:ind w:left="20"/>
              <w:jc w:val="both"/>
            </w:pPr>
            <w:r>
              <w:rPr>
                <w:rFonts w:ascii="Times New Roman"/>
                <w:b w:val="false"/>
                <w:i w:val="false"/>
                <w:color w:val="000000"/>
                <w:sz w:val="20"/>
              </w:rPr>
              <w:t xml:space="preserve">
құралы, онда мынадай жабдықтар бар: </w:t>
            </w:r>
          </w:p>
          <w:p>
            <w:pPr>
              <w:spacing w:after="20"/>
              <w:ind w:left="20"/>
              <w:jc w:val="both"/>
            </w:pPr>
            <w:r>
              <w:rPr>
                <w:rFonts w:ascii="Times New Roman"/>
                <w:b w:val="false"/>
                <w:i w:val="false"/>
                <w:color w:val="000000"/>
                <w:sz w:val="20"/>
              </w:rPr>
              <w:t xml:space="preserve">
Орындықтар және үстел; </w:t>
            </w:r>
          </w:p>
          <w:p>
            <w:pPr>
              <w:spacing w:after="20"/>
              <w:ind w:left="20"/>
              <w:jc w:val="both"/>
            </w:pPr>
            <w:r>
              <w:rPr>
                <w:rFonts w:ascii="Times New Roman"/>
                <w:b w:val="false"/>
                <w:i w:val="false"/>
                <w:color w:val="000000"/>
                <w:sz w:val="20"/>
              </w:rPr>
              <w:t xml:space="preserve">
орындықтардан жасалатын ұйықтайтын орындар; </w:t>
            </w:r>
          </w:p>
          <w:p>
            <w:pPr>
              <w:spacing w:after="20"/>
              <w:ind w:left="20"/>
              <w:jc w:val="both"/>
            </w:pPr>
            <w:r>
              <w:rPr>
                <w:rFonts w:ascii="Times New Roman"/>
                <w:b w:val="false"/>
                <w:i w:val="false"/>
                <w:color w:val="000000"/>
                <w:sz w:val="20"/>
              </w:rPr>
              <w:t xml:space="preserve">
ас үй жабдығы және қойма жайлары. </w:t>
            </w:r>
          </w:p>
          <w:p>
            <w:pPr>
              <w:spacing w:after="20"/>
              <w:ind w:left="20"/>
              <w:jc w:val="both"/>
            </w:pPr>
            <w:r>
              <w:rPr>
                <w:rFonts w:ascii="Times New Roman"/>
                <w:b w:val="false"/>
                <w:i w:val="false"/>
                <w:color w:val="000000"/>
                <w:sz w:val="20"/>
              </w:rPr>
              <w:t xml:space="preserve">
Бұл жабдық тұрғын бөлікке қатты бекітілуі тиіс; </w:t>
            </w:r>
          </w:p>
          <w:p>
            <w:pPr>
              <w:spacing w:after="20"/>
              <w:ind w:left="20"/>
              <w:jc w:val="both"/>
            </w:pPr>
            <w:r>
              <w:rPr>
                <w:rFonts w:ascii="Times New Roman"/>
                <w:b w:val="false"/>
                <w:i w:val="false"/>
                <w:color w:val="000000"/>
                <w:sz w:val="20"/>
              </w:rPr>
              <w:t xml:space="preserve">
сонымен қатар үстелде алмалы-салмалы конструкция </w:t>
            </w:r>
          </w:p>
          <w:p>
            <w:pPr>
              <w:spacing w:after="20"/>
              <w:ind w:left="20"/>
              <w:jc w:val="both"/>
            </w:pPr>
            <w:r>
              <w:rPr>
                <w:rFonts w:ascii="Times New Roman"/>
                <w:b w:val="false"/>
                <w:i w:val="false"/>
                <w:color w:val="000000"/>
                <w:sz w:val="20"/>
              </w:rPr>
              <w:t xml:space="preserve">
болуы мүмкін; </w:t>
            </w:r>
          </w:p>
          <w:p>
            <w:pPr>
              <w:spacing w:after="20"/>
              <w:ind w:left="20"/>
              <w:jc w:val="both"/>
            </w:pPr>
            <w:r>
              <w:rPr>
                <w:rFonts w:ascii="Times New Roman"/>
                <w:b w:val="false"/>
                <w:i w:val="false"/>
                <w:color w:val="000000"/>
                <w:sz w:val="20"/>
              </w:rPr>
              <w:t xml:space="preserve">
2) бронды көлік құралы: </w:t>
            </w:r>
          </w:p>
          <w:p>
            <w:pPr>
              <w:spacing w:after="20"/>
              <w:ind w:left="20"/>
              <w:jc w:val="both"/>
            </w:pPr>
            <w:r>
              <w:rPr>
                <w:rFonts w:ascii="Times New Roman"/>
                <w:b w:val="false"/>
                <w:i w:val="false"/>
                <w:color w:val="000000"/>
                <w:sz w:val="20"/>
              </w:rPr>
              <w:t xml:space="preserve">
тасымалданатын жолаушыларды және/немесе жүктерді </w:t>
            </w:r>
          </w:p>
          <w:p>
            <w:pPr>
              <w:spacing w:after="20"/>
              <w:ind w:left="20"/>
              <w:jc w:val="both"/>
            </w:pPr>
            <w:r>
              <w:rPr>
                <w:rFonts w:ascii="Times New Roman"/>
                <w:b w:val="false"/>
                <w:i w:val="false"/>
                <w:color w:val="000000"/>
                <w:sz w:val="20"/>
              </w:rPr>
              <w:t xml:space="preserve">
қорғауға арналған және оқ өтпейтін бронды </w:t>
            </w:r>
          </w:p>
          <w:p>
            <w:pPr>
              <w:spacing w:after="20"/>
              <w:ind w:left="20"/>
              <w:jc w:val="both"/>
            </w:pPr>
            <w:r>
              <w:rPr>
                <w:rFonts w:ascii="Times New Roman"/>
                <w:b w:val="false"/>
                <w:i w:val="false"/>
                <w:color w:val="000000"/>
                <w:sz w:val="20"/>
              </w:rPr>
              <w:t xml:space="preserve">
қаптамамен жарақталған көлік құралы; </w:t>
            </w:r>
          </w:p>
          <w:p>
            <w:pPr>
              <w:spacing w:after="20"/>
              <w:ind w:left="20"/>
              <w:jc w:val="both"/>
            </w:pPr>
            <w:r>
              <w:rPr>
                <w:rFonts w:ascii="Times New Roman"/>
                <w:b w:val="false"/>
                <w:i w:val="false"/>
                <w:color w:val="000000"/>
                <w:sz w:val="20"/>
              </w:rPr>
              <w:t xml:space="preserve">
3) медициналық көмек көлік құралы: </w:t>
            </w:r>
          </w:p>
          <w:p>
            <w:pPr>
              <w:spacing w:after="20"/>
              <w:ind w:left="20"/>
              <w:jc w:val="both"/>
            </w:pPr>
            <w:r>
              <w:rPr>
                <w:rFonts w:ascii="Times New Roman"/>
                <w:b w:val="false"/>
                <w:i w:val="false"/>
                <w:color w:val="000000"/>
                <w:sz w:val="20"/>
              </w:rPr>
              <w:t xml:space="preserve">
ауру немесе жараланған адамдарды тасымалдауға </w:t>
            </w:r>
          </w:p>
          <w:p>
            <w:pPr>
              <w:spacing w:after="20"/>
              <w:ind w:left="20"/>
              <w:jc w:val="both"/>
            </w:pPr>
            <w:r>
              <w:rPr>
                <w:rFonts w:ascii="Times New Roman"/>
                <w:b w:val="false"/>
                <w:i w:val="false"/>
                <w:color w:val="000000"/>
                <w:sz w:val="20"/>
              </w:rPr>
              <w:t xml:space="preserve">
арналған және осы үшін ерекше жабдықпен </w:t>
            </w:r>
          </w:p>
          <w:p>
            <w:pPr>
              <w:spacing w:after="20"/>
              <w:ind w:left="20"/>
              <w:jc w:val="both"/>
            </w:pPr>
            <w:r>
              <w:rPr>
                <w:rFonts w:ascii="Times New Roman"/>
                <w:b w:val="false"/>
                <w:i w:val="false"/>
                <w:color w:val="000000"/>
                <w:sz w:val="20"/>
              </w:rPr>
              <w:t xml:space="preserve">
жарақталған М санатындағы автокөлік құралы; </w:t>
            </w:r>
          </w:p>
          <w:p>
            <w:pPr>
              <w:spacing w:after="20"/>
              <w:ind w:left="20"/>
              <w:jc w:val="both"/>
            </w:pPr>
            <w:r>
              <w:rPr>
                <w:rFonts w:ascii="Times New Roman"/>
                <w:b w:val="false"/>
                <w:i w:val="false"/>
                <w:color w:val="000000"/>
                <w:sz w:val="20"/>
              </w:rPr>
              <w:t xml:space="preserve">
4) катафлак: </w:t>
            </w:r>
          </w:p>
          <w:p>
            <w:pPr>
              <w:spacing w:after="20"/>
              <w:ind w:left="20"/>
              <w:jc w:val="both"/>
            </w:pPr>
            <w:r>
              <w:rPr>
                <w:rFonts w:ascii="Times New Roman"/>
                <w:b w:val="false"/>
                <w:i w:val="false"/>
                <w:color w:val="000000"/>
                <w:sz w:val="20"/>
              </w:rPr>
              <w:t xml:space="preserve">
өлгендерді тасымалдауға арналған және осы үшін </w:t>
            </w:r>
          </w:p>
          <w:p>
            <w:pPr>
              <w:spacing w:after="20"/>
              <w:ind w:left="20"/>
              <w:jc w:val="both"/>
            </w:pPr>
            <w:r>
              <w:rPr>
                <w:rFonts w:ascii="Times New Roman"/>
                <w:b w:val="false"/>
                <w:i w:val="false"/>
                <w:color w:val="000000"/>
                <w:sz w:val="20"/>
              </w:rPr>
              <w:t xml:space="preserve">
ерекше жабдықпен жарақталған автокөлік құралы.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 санаты - жүріп өту мүмкіндігі жоғары көлік </w:t>
            </w:r>
          </w:p>
          <w:p>
            <w:pPr>
              <w:spacing w:after="20"/>
              <w:ind w:left="20"/>
              <w:jc w:val="both"/>
            </w:pPr>
            <w:r>
              <w:rPr>
                <w:rFonts w:ascii="Times New Roman"/>
                <w:b w:val="false"/>
                <w:i w:val="false"/>
                <w:color w:val="000000"/>
                <w:sz w:val="20"/>
              </w:rPr>
              <w:t xml:space="preserve">
құралдары жүріп өту мүмкіндігі жоғары көлік </w:t>
            </w:r>
          </w:p>
          <w:p>
            <w:pPr>
              <w:spacing w:after="20"/>
              <w:ind w:left="20"/>
              <w:jc w:val="both"/>
            </w:pPr>
            <w:r>
              <w:rPr>
                <w:rFonts w:ascii="Times New Roman"/>
                <w:b w:val="false"/>
                <w:i w:val="false"/>
                <w:color w:val="000000"/>
                <w:sz w:val="20"/>
              </w:rPr>
              <w:t xml:space="preserve">
құралдары деп осы тармақтың талаптарына және 5) </w:t>
            </w:r>
          </w:p>
          <w:p>
            <w:pPr>
              <w:spacing w:after="20"/>
              <w:ind w:left="20"/>
              <w:jc w:val="both"/>
            </w:pPr>
            <w:r>
              <w:rPr>
                <w:rFonts w:ascii="Times New Roman"/>
                <w:b w:val="false"/>
                <w:i w:val="false"/>
                <w:color w:val="000000"/>
                <w:sz w:val="20"/>
              </w:rPr>
              <w:t xml:space="preserve">
тармақшаға сәйкес тексеру шарттарына жауап </w:t>
            </w:r>
          </w:p>
          <w:p>
            <w:pPr>
              <w:spacing w:after="20"/>
              <w:ind w:left="20"/>
              <w:jc w:val="both"/>
            </w:pPr>
            <w:r>
              <w:rPr>
                <w:rFonts w:ascii="Times New Roman"/>
                <w:b w:val="false"/>
                <w:i w:val="false"/>
                <w:color w:val="000000"/>
                <w:sz w:val="20"/>
              </w:rPr>
              <w:t xml:space="preserve">
беретін М және N санаттарындағы көлік құралдары </w:t>
            </w:r>
          </w:p>
          <w:p>
            <w:pPr>
              <w:spacing w:after="20"/>
              <w:ind w:left="20"/>
              <w:jc w:val="both"/>
            </w:pPr>
            <w:r>
              <w:rPr>
                <w:rFonts w:ascii="Times New Roman"/>
                <w:b w:val="false"/>
                <w:i w:val="false"/>
                <w:color w:val="000000"/>
                <w:sz w:val="20"/>
              </w:rPr>
              <w:t>
есептеледі;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ең жоғары салмағы 2 тоннадан аспайтын N </w:t>
            </w:r>
          </w:p>
          <w:p>
            <w:pPr>
              <w:spacing w:after="20"/>
              <w:ind w:left="20"/>
              <w:jc w:val="both"/>
            </w:pPr>
            <w:r>
              <w:rPr>
                <w:rFonts w:ascii="Times New Roman"/>
                <w:b w:val="false"/>
                <w:i w:val="false"/>
                <w:color w:val="000000"/>
                <w:sz w:val="20"/>
              </w:rPr>
              <w:t xml:space="preserve">
санатындағы көлік құралдарында, сондай-ақ М </w:t>
            </w:r>
            <w:r>
              <w:rPr>
                <w:rFonts w:ascii="Times New Roman"/>
                <w:b w:val="false"/>
                <w:i w:val="false"/>
                <w:color w:val="000000"/>
                <w:vertAlign w:val="subscript"/>
              </w:rPr>
              <w:t xml:space="preserve">1 </w:t>
            </w:r>
          </w:p>
          <w:p>
            <w:pPr>
              <w:spacing w:after="20"/>
              <w:ind w:left="20"/>
              <w:jc w:val="both"/>
            </w:pPr>
            <w:r>
              <w:rPr>
                <w:rFonts w:ascii="Times New Roman"/>
                <w:b w:val="false"/>
                <w:i w:val="false"/>
                <w:color w:val="000000"/>
                <w:sz w:val="20"/>
              </w:rPr>
              <w:t xml:space="preserve">
санатындағы көлік құралдарында егер: </w:t>
            </w:r>
          </w:p>
          <w:p>
            <w:pPr>
              <w:spacing w:after="20"/>
              <w:ind w:left="20"/>
              <w:jc w:val="both"/>
            </w:pPr>
            <w:r>
              <w:rPr>
                <w:rFonts w:ascii="Times New Roman"/>
                <w:b w:val="false"/>
                <w:i w:val="false"/>
                <w:color w:val="000000"/>
                <w:sz w:val="20"/>
              </w:rPr>
              <w:t xml:space="preserve">
бір осьті жетегі сөніп қалуы мүмкін көлік </w:t>
            </w:r>
          </w:p>
          <w:p>
            <w:pPr>
              <w:spacing w:after="20"/>
              <w:ind w:left="20"/>
              <w:jc w:val="both"/>
            </w:pPr>
            <w:r>
              <w:rPr>
                <w:rFonts w:ascii="Times New Roman"/>
                <w:b w:val="false"/>
                <w:i w:val="false"/>
                <w:color w:val="000000"/>
                <w:sz w:val="20"/>
              </w:rPr>
              <w:t xml:space="preserve">
құралдарын қоса алғанда, конструкциясы бір </w:t>
            </w:r>
          </w:p>
          <w:p>
            <w:pPr>
              <w:spacing w:after="20"/>
              <w:ind w:left="20"/>
              <w:jc w:val="both"/>
            </w:pPr>
            <w:r>
              <w:rPr>
                <w:rFonts w:ascii="Times New Roman"/>
                <w:b w:val="false"/>
                <w:i w:val="false"/>
                <w:color w:val="000000"/>
                <w:sz w:val="20"/>
              </w:rPr>
              <w:t xml:space="preserve">
уақытта олардың жетегін қамтамасыз ететін ең </w:t>
            </w:r>
          </w:p>
          <w:p>
            <w:pPr>
              <w:spacing w:after="20"/>
              <w:ind w:left="20"/>
              <w:jc w:val="both"/>
            </w:pPr>
            <w:r>
              <w:rPr>
                <w:rFonts w:ascii="Times New Roman"/>
                <w:b w:val="false"/>
                <w:i w:val="false"/>
                <w:color w:val="000000"/>
                <w:sz w:val="20"/>
              </w:rPr>
              <w:t xml:space="preserve">
болмағанда бір алдыңғы және бір артқы осі; </w:t>
            </w:r>
          </w:p>
          <w:p>
            <w:pPr>
              <w:spacing w:after="20"/>
              <w:ind w:left="20"/>
              <w:jc w:val="both"/>
            </w:pPr>
            <w:r>
              <w:rPr>
                <w:rFonts w:ascii="Times New Roman"/>
                <w:b w:val="false"/>
                <w:i w:val="false"/>
                <w:color w:val="000000"/>
                <w:sz w:val="20"/>
              </w:rPr>
              <w:t xml:space="preserve">
ең болмағанда бір дифференциалды блоктау тетігі </w:t>
            </w:r>
          </w:p>
          <w:p>
            <w:pPr>
              <w:spacing w:after="20"/>
              <w:ind w:left="20"/>
              <w:jc w:val="both"/>
            </w:pPr>
            <w:r>
              <w:rPr>
                <w:rFonts w:ascii="Times New Roman"/>
                <w:b w:val="false"/>
                <w:i w:val="false"/>
                <w:color w:val="000000"/>
                <w:sz w:val="20"/>
              </w:rPr>
              <w:t xml:space="preserve">
немесе осыған ұқсас әрекеттегі бір тетігі болса </w:t>
            </w:r>
          </w:p>
          <w:p>
            <w:pPr>
              <w:spacing w:after="20"/>
              <w:ind w:left="20"/>
              <w:jc w:val="both"/>
            </w:pPr>
            <w:r>
              <w:rPr>
                <w:rFonts w:ascii="Times New Roman"/>
                <w:b w:val="false"/>
                <w:i w:val="false"/>
                <w:color w:val="000000"/>
                <w:sz w:val="20"/>
              </w:rPr>
              <w:t xml:space="preserve">
және егер олар бір көлік құралына есептелген 30% </w:t>
            </w:r>
          </w:p>
          <w:p>
            <w:pPr>
              <w:spacing w:after="20"/>
              <w:ind w:left="20"/>
              <w:jc w:val="both"/>
            </w:pPr>
            <w:r>
              <w:rPr>
                <w:rFonts w:ascii="Times New Roman"/>
                <w:b w:val="false"/>
                <w:i w:val="false"/>
                <w:color w:val="000000"/>
                <w:sz w:val="20"/>
              </w:rPr>
              <w:t xml:space="preserve">
өрден өте алса, олар жүріп өту мүмкіндігі </w:t>
            </w:r>
          </w:p>
          <w:p>
            <w:pPr>
              <w:spacing w:after="20"/>
              <w:ind w:left="20"/>
              <w:jc w:val="both"/>
            </w:pPr>
            <w:r>
              <w:rPr>
                <w:rFonts w:ascii="Times New Roman"/>
                <w:b w:val="false"/>
                <w:i w:val="false"/>
                <w:color w:val="000000"/>
                <w:sz w:val="20"/>
              </w:rPr>
              <w:t xml:space="preserve">
жоғары көлік құралдары болып есептеледі. </w:t>
            </w:r>
          </w:p>
          <w:p>
            <w:pPr>
              <w:spacing w:after="20"/>
              <w:ind w:left="20"/>
              <w:jc w:val="both"/>
            </w:pPr>
            <w:r>
              <w:rPr>
                <w:rFonts w:ascii="Times New Roman"/>
                <w:b w:val="false"/>
                <w:i w:val="false"/>
                <w:color w:val="000000"/>
                <w:sz w:val="20"/>
              </w:rPr>
              <w:t xml:space="preserve">
Сонымен қатар олар төменде келтірілген алты </w:t>
            </w:r>
          </w:p>
          <w:p>
            <w:pPr>
              <w:spacing w:after="20"/>
              <w:ind w:left="20"/>
              <w:jc w:val="both"/>
            </w:pPr>
            <w:r>
              <w:rPr>
                <w:rFonts w:ascii="Times New Roman"/>
                <w:b w:val="false"/>
                <w:i w:val="false"/>
                <w:color w:val="000000"/>
                <w:sz w:val="20"/>
              </w:rPr>
              <w:t xml:space="preserve">
талаптың ең болмағанда бесеуіне жауап беруі тиіс: </w:t>
            </w:r>
          </w:p>
          <w:p>
            <w:pPr>
              <w:spacing w:after="20"/>
              <w:ind w:left="20"/>
              <w:jc w:val="both"/>
            </w:pPr>
            <w:r>
              <w:rPr>
                <w:rFonts w:ascii="Times New Roman"/>
                <w:b w:val="false"/>
                <w:i w:val="false"/>
                <w:color w:val="000000"/>
                <w:sz w:val="20"/>
              </w:rPr>
              <w:t xml:space="preserve">
кіру бұрышы 25 кем болмауы тиіс; </w:t>
            </w:r>
          </w:p>
          <w:p>
            <w:pPr>
              <w:spacing w:after="20"/>
              <w:ind w:left="20"/>
              <w:jc w:val="both"/>
            </w:pPr>
            <w:r>
              <w:rPr>
                <w:rFonts w:ascii="Times New Roman"/>
                <w:b w:val="false"/>
                <w:i w:val="false"/>
                <w:color w:val="000000"/>
                <w:sz w:val="20"/>
              </w:rPr>
              <w:t xml:space="preserve">
түсу бұрышы 20 кем болмауы тиіс; </w:t>
            </w:r>
          </w:p>
          <w:p>
            <w:pPr>
              <w:spacing w:after="20"/>
              <w:ind w:left="20"/>
              <w:jc w:val="both"/>
            </w:pPr>
            <w:r>
              <w:rPr>
                <w:rFonts w:ascii="Times New Roman"/>
                <w:b w:val="false"/>
                <w:i w:val="false"/>
                <w:color w:val="000000"/>
                <w:sz w:val="20"/>
              </w:rPr>
              <w:t xml:space="preserve">
көтеру бұрышы 20 кем болмауы тиіс; </w:t>
            </w:r>
          </w:p>
          <w:p>
            <w:pPr>
              <w:spacing w:after="20"/>
              <w:ind w:left="20"/>
              <w:jc w:val="both"/>
            </w:pPr>
            <w:r>
              <w:rPr>
                <w:rFonts w:ascii="Times New Roman"/>
                <w:b w:val="false"/>
                <w:i w:val="false"/>
                <w:color w:val="000000"/>
                <w:sz w:val="20"/>
              </w:rPr>
              <w:t xml:space="preserve">
алдыңғы осьтің астындағы жолды жарықтандыру 180 </w:t>
            </w:r>
          </w:p>
          <w:p>
            <w:pPr>
              <w:spacing w:after="20"/>
              <w:ind w:left="20"/>
              <w:jc w:val="both"/>
            </w:pPr>
            <w:r>
              <w:rPr>
                <w:rFonts w:ascii="Times New Roman"/>
                <w:b w:val="false"/>
                <w:i w:val="false"/>
                <w:color w:val="000000"/>
                <w:sz w:val="20"/>
              </w:rPr>
              <w:t xml:space="preserve">
мм кем болмауы тиіс; </w:t>
            </w:r>
          </w:p>
          <w:p>
            <w:pPr>
              <w:spacing w:after="20"/>
              <w:ind w:left="20"/>
              <w:jc w:val="both"/>
            </w:pPr>
            <w:r>
              <w:rPr>
                <w:rFonts w:ascii="Times New Roman"/>
                <w:b w:val="false"/>
                <w:i w:val="false"/>
                <w:color w:val="000000"/>
                <w:sz w:val="20"/>
              </w:rPr>
              <w:t xml:space="preserve">
артқы осьтің астындағы жолды жарықтандыру 180 мм </w:t>
            </w:r>
          </w:p>
          <w:p>
            <w:pPr>
              <w:spacing w:after="20"/>
              <w:ind w:left="20"/>
              <w:jc w:val="both"/>
            </w:pPr>
            <w:r>
              <w:rPr>
                <w:rFonts w:ascii="Times New Roman"/>
                <w:b w:val="false"/>
                <w:i w:val="false"/>
                <w:color w:val="000000"/>
                <w:sz w:val="20"/>
              </w:rPr>
              <w:t xml:space="preserve">
кем болмауы тиіс; </w:t>
            </w:r>
          </w:p>
          <w:p>
            <w:pPr>
              <w:spacing w:after="20"/>
              <w:ind w:left="20"/>
              <w:jc w:val="both"/>
            </w:pPr>
            <w:r>
              <w:rPr>
                <w:rFonts w:ascii="Times New Roman"/>
                <w:b w:val="false"/>
                <w:i w:val="false"/>
                <w:color w:val="000000"/>
                <w:sz w:val="20"/>
              </w:rPr>
              <w:t xml:space="preserve">
осьтер арасындағы жолды жарықтандыру 200 мм кем </w:t>
            </w:r>
          </w:p>
          <w:p>
            <w:pPr>
              <w:spacing w:after="20"/>
              <w:ind w:left="20"/>
              <w:jc w:val="both"/>
            </w:pPr>
            <w:r>
              <w:rPr>
                <w:rFonts w:ascii="Times New Roman"/>
                <w:b w:val="false"/>
                <w:i w:val="false"/>
                <w:color w:val="000000"/>
                <w:sz w:val="20"/>
              </w:rPr>
              <w:t>
болмауы тиіс;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бір оське жетек сөндірілуі мүмкін көлік </w:t>
            </w:r>
          </w:p>
          <w:p>
            <w:pPr>
              <w:spacing w:after="20"/>
              <w:ind w:left="20"/>
              <w:jc w:val="both"/>
            </w:pPr>
            <w:r>
              <w:rPr>
                <w:rFonts w:ascii="Times New Roman"/>
                <w:b w:val="false"/>
                <w:i w:val="false"/>
                <w:color w:val="000000"/>
                <w:sz w:val="20"/>
              </w:rPr>
              <w:t xml:space="preserve">
құралдарын қоса алғанда, егер конструкциялары </w:t>
            </w:r>
          </w:p>
          <w:p>
            <w:pPr>
              <w:spacing w:after="20"/>
              <w:ind w:left="20"/>
              <w:jc w:val="both"/>
            </w:pPr>
            <w:r>
              <w:rPr>
                <w:rFonts w:ascii="Times New Roman"/>
                <w:b w:val="false"/>
                <w:i w:val="false"/>
                <w:color w:val="000000"/>
                <w:sz w:val="20"/>
              </w:rPr>
              <w:t xml:space="preserve">
барлық дөңгелектерге бір уақытта жетекті </w:t>
            </w:r>
          </w:p>
          <w:p>
            <w:pPr>
              <w:spacing w:after="20"/>
              <w:ind w:left="20"/>
              <w:jc w:val="both"/>
            </w:pPr>
            <w:r>
              <w:rPr>
                <w:rFonts w:ascii="Times New Roman"/>
                <w:b w:val="false"/>
                <w:i w:val="false"/>
                <w:color w:val="000000"/>
                <w:sz w:val="20"/>
              </w:rPr>
              <w:t xml:space="preserve">
қамтамасыз етсе, ең жоғары салмағы 2 тоннадан </w:t>
            </w:r>
          </w:p>
          <w:p>
            <w:pPr>
              <w:spacing w:after="20"/>
              <w:ind w:left="20"/>
              <w:jc w:val="both"/>
            </w:pPr>
            <w:r>
              <w:rPr>
                <w:rFonts w:ascii="Times New Roman"/>
                <w:b w:val="false"/>
                <w:i w:val="false"/>
                <w:color w:val="000000"/>
                <w:sz w:val="20"/>
              </w:rPr>
              <w:t xml:space="preserve">
асатын N </w:t>
            </w:r>
            <w:r>
              <w:rPr>
                <w:rFonts w:ascii="Times New Roman"/>
                <w:b w:val="false"/>
                <w:i w:val="false"/>
                <w:color w:val="000000"/>
                <w:vertAlign w:val="subscript"/>
              </w:rPr>
              <w:t xml:space="preserve">1 </w:t>
            </w:r>
            <w:r>
              <w:rPr>
                <w:rFonts w:ascii="Times New Roman"/>
                <w:b w:val="false"/>
                <w:i w:val="false"/>
                <w:color w:val="000000"/>
                <w:sz w:val="20"/>
              </w:rPr>
              <w:t xml:space="preserve">санатындағы көлік құралдары немесе ең </w:t>
            </w:r>
          </w:p>
          <w:p>
            <w:pPr>
              <w:spacing w:after="20"/>
              <w:ind w:left="20"/>
              <w:jc w:val="both"/>
            </w:pPr>
            <w:r>
              <w:rPr>
                <w:rFonts w:ascii="Times New Roman"/>
                <w:b w:val="false"/>
                <w:i w:val="false"/>
                <w:color w:val="000000"/>
                <w:sz w:val="20"/>
              </w:rPr>
              <w:t xml:space="preserve">
жоғары салмағы 12 тоннадан аспайтын N </w:t>
            </w:r>
            <w:r>
              <w:rPr>
                <w:rFonts w:ascii="Times New Roman"/>
                <w:b w:val="false"/>
                <w:i w:val="false"/>
                <w:color w:val="000000"/>
                <w:vertAlign w:val="subscript"/>
              </w:rPr>
              <w:t xml:space="preserve">2 </w:t>
            </w:r>
            <w:r>
              <w:rPr>
                <w:rFonts w:ascii="Times New Roman"/>
                <w:b w:val="false"/>
                <w:i w:val="false"/>
                <w:color w:val="000000"/>
                <w:sz w:val="20"/>
              </w:rPr>
              <w:t xml:space="preserve">, М </w:t>
            </w:r>
            <w:r>
              <w:rPr>
                <w:rFonts w:ascii="Times New Roman"/>
                <w:b w:val="false"/>
                <w:i w:val="false"/>
                <w:color w:val="000000"/>
                <w:vertAlign w:val="subscript"/>
              </w:rPr>
              <w:t xml:space="preserve">2 </w:t>
            </w:r>
          </w:p>
          <w:p>
            <w:pPr>
              <w:spacing w:after="20"/>
              <w:ind w:left="20"/>
              <w:jc w:val="both"/>
            </w:pPr>
            <w:r>
              <w:rPr>
                <w:rFonts w:ascii="Times New Roman"/>
                <w:b w:val="false"/>
                <w:i w:val="false"/>
                <w:color w:val="000000"/>
                <w:sz w:val="20"/>
              </w:rPr>
              <w:t xml:space="preserve">
немесе М </w:t>
            </w:r>
            <w:r>
              <w:rPr>
                <w:rFonts w:ascii="Times New Roman"/>
                <w:b w:val="false"/>
                <w:i w:val="false"/>
                <w:color w:val="000000"/>
                <w:vertAlign w:val="subscript"/>
              </w:rPr>
              <w:t xml:space="preserve">3 </w:t>
            </w:r>
            <w:r>
              <w:rPr>
                <w:rFonts w:ascii="Times New Roman"/>
                <w:b w:val="false"/>
                <w:i w:val="false"/>
                <w:color w:val="000000"/>
                <w:sz w:val="20"/>
              </w:rPr>
              <w:t xml:space="preserve">санатындағы көлік құралдары жүріп өту </w:t>
            </w:r>
          </w:p>
          <w:p>
            <w:pPr>
              <w:spacing w:after="20"/>
              <w:ind w:left="20"/>
              <w:jc w:val="both"/>
            </w:pPr>
            <w:r>
              <w:rPr>
                <w:rFonts w:ascii="Times New Roman"/>
                <w:b w:val="false"/>
                <w:i w:val="false"/>
                <w:color w:val="000000"/>
                <w:sz w:val="20"/>
              </w:rPr>
              <w:t xml:space="preserve">
мүмкіндігі жоғары көлік құралдары деп </w:t>
            </w:r>
          </w:p>
          <w:p>
            <w:pPr>
              <w:spacing w:after="20"/>
              <w:ind w:left="20"/>
              <w:jc w:val="both"/>
            </w:pPr>
            <w:r>
              <w:rPr>
                <w:rFonts w:ascii="Times New Roman"/>
                <w:b w:val="false"/>
                <w:i w:val="false"/>
                <w:color w:val="000000"/>
                <w:sz w:val="20"/>
              </w:rPr>
              <w:t xml:space="preserve">
есептеледі, не болмаса мынадай үш талап </w:t>
            </w:r>
          </w:p>
          <w:p>
            <w:pPr>
              <w:spacing w:after="20"/>
              <w:ind w:left="20"/>
              <w:jc w:val="both"/>
            </w:pPr>
            <w:r>
              <w:rPr>
                <w:rFonts w:ascii="Times New Roman"/>
                <w:b w:val="false"/>
                <w:i w:val="false"/>
                <w:color w:val="000000"/>
                <w:sz w:val="20"/>
              </w:rPr>
              <w:t xml:space="preserve">
сақталса: </w:t>
            </w:r>
          </w:p>
          <w:p>
            <w:pPr>
              <w:spacing w:after="20"/>
              <w:ind w:left="20"/>
              <w:jc w:val="both"/>
            </w:pPr>
            <w:r>
              <w:rPr>
                <w:rFonts w:ascii="Times New Roman"/>
                <w:b w:val="false"/>
                <w:i w:val="false"/>
                <w:color w:val="000000"/>
                <w:sz w:val="20"/>
              </w:rPr>
              <w:t xml:space="preserve">
бір оське жетек сөндірілуі мүмкін көлік </w:t>
            </w:r>
          </w:p>
          <w:p>
            <w:pPr>
              <w:spacing w:after="20"/>
              <w:ind w:left="20"/>
              <w:jc w:val="both"/>
            </w:pPr>
            <w:r>
              <w:rPr>
                <w:rFonts w:ascii="Times New Roman"/>
                <w:b w:val="false"/>
                <w:i w:val="false"/>
                <w:color w:val="000000"/>
                <w:sz w:val="20"/>
              </w:rPr>
              <w:t xml:space="preserve">
құралдарын қоса алғанда, ең болмағанда бір </w:t>
            </w:r>
          </w:p>
          <w:p>
            <w:pPr>
              <w:spacing w:after="20"/>
              <w:ind w:left="20"/>
              <w:jc w:val="both"/>
            </w:pPr>
            <w:r>
              <w:rPr>
                <w:rFonts w:ascii="Times New Roman"/>
                <w:b w:val="false"/>
                <w:i w:val="false"/>
                <w:color w:val="000000"/>
                <w:sz w:val="20"/>
              </w:rPr>
              <w:t xml:space="preserve">
алдыңғы және бір артқы осьтерін бір уақытта </w:t>
            </w:r>
          </w:p>
          <w:p>
            <w:pPr>
              <w:spacing w:after="20"/>
              <w:ind w:left="20"/>
              <w:jc w:val="both"/>
            </w:pPr>
            <w:r>
              <w:rPr>
                <w:rFonts w:ascii="Times New Roman"/>
                <w:b w:val="false"/>
                <w:i w:val="false"/>
                <w:color w:val="000000"/>
                <w:sz w:val="20"/>
              </w:rPr>
              <w:t xml:space="preserve">
жетек бар;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болмағанда дифференциалды блоктаудың бір </w:t>
            </w:r>
          </w:p>
          <w:p>
            <w:pPr>
              <w:spacing w:after="20"/>
              <w:ind w:left="20"/>
              <w:jc w:val="both"/>
            </w:pPr>
            <w:r>
              <w:rPr>
                <w:rFonts w:ascii="Times New Roman"/>
                <w:b w:val="false"/>
                <w:i w:val="false"/>
                <w:color w:val="000000"/>
                <w:sz w:val="20"/>
              </w:rPr>
              <w:t xml:space="preserve">
тетігі немесе осындай әрекеттегі бір тетігі </w:t>
            </w:r>
          </w:p>
          <w:p>
            <w:pPr>
              <w:spacing w:after="20"/>
              <w:ind w:left="20"/>
              <w:jc w:val="both"/>
            </w:pPr>
            <w:r>
              <w:rPr>
                <w:rFonts w:ascii="Times New Roman"/>
                <w:b w:val="false"/>
                <w:i w:val="false"/>
                <w:color w:val="000000"/>
                <w:sz w:val="20"/>
              </w:rPr>
              <w:t xml:space="preserve">
болса, - олар жеке көлік құралына есептелген 25% </w:t>
            </w:r>
          </w:p>
          <w:p>
            <w:pPr>
              <w:spacing w:after="20"/>
              <w:ind w:left="20"/>
              <w:jc w:val="both"/>
            </w:pPr>
            <w:r>
              <w:rPr>
                <w:rFonts w:ascii="Times New Roman"/>
                <w:b w:val="false"/>
                <w:i w:val="false"/>
                <w:color w:val="000000"/>
                <w:sz w:val="20"/>
              </w:rPr>
              <w:t xml:space="preserve">
өрден өте алады.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егер ең жоғары салмағы 12 тоннадан асатын М </w:t>
            </w:r>
            <w:r>
              <w:rPr>
                <w:rFonts w:ascii="Times New Roman"/>
                <w:b w:val="false"/>
                <w:i w:val="false"/>
                <w:color w:val="000000"/>
                <w:vertAlign w:val="subscript"/>
              </w:rPr>
              <w:t xml:space="preserve">3 </w:t>
            </w:r>
          </w:p>
          <w:p>
            <w:pPr>
              <w:spacing w:after="20"/>
              <w:ind w:left="20"/>
              <w:jc w:val="both"/>
            </w:pPr>
            <w:r>
              <w:rPr>
                <w:rFonts w:ascii="Times New Roman"/>
                <w:b w:val="false"/>
                <w:i w:val="false"/>
                <w:color w:val="000000"/>
                <w:sz w:val="20"/>
              </w:rPr>
              <w:t xml:space="preserve">
санатының көлік құралдарында немесе N </w:t>
            </w:r>
            <w:r>
              <w:rPr>
                <w:rFonts w:ascii="Times New Roman"/>
                <w:b w:val="false"/>
                <w:i w:val="false"/>
                <w:color w:val="000000"/>
                <w:vertAlign w:val="subscript"/>
              </w:rPr>
              <w:t xml:space="preserve">3 </w:t>
            </w:r>
            <w:r>
              <w:rPr>
                <w:rFonts w:ascii="Times New Roman"/>
                <w:b w:val="false"/>
                <w:i w:val="false"/>
                <w:color w:val="000000"/>
                <w:sz w:val="20"/>
              </w:rPr>
              <w:t xml:space="preserve">санатының </w:t>
            </w:r>
          </w:p>
          <w:p>
            <w:pPr>
              <w:spacing w:after="20"/>
              <w:ind w:left="20"/>
              <w:jc w:val="both"/>
            </w:pPr>
            <w:r>
              <w:rPr>
                <w:rFonts w:ascii="Times New Roman"/>
                <w:b w:val="false"/>
                <w:i w:val="false"/>
                <w:color w:val="000000"/>
                <w:sz w:val="20"/>
              </w:rPr>
              <w:t xml:space="preserve">
көлік құралдарында бір осьтегі жетек сөніп қалуы </w:t>
            </w:r>
          </w:p>
          <w:p>
            <w:pPr>
              <w:spacing w:after="20"/>
              <w:ind w:left="20"/>
              <w:jc w:val="both"/>
            </w:pPr>
            <w:r>
              <w:rPr>
                <w:rFonts w:ascii="Times New Roman"/>
                <w:b w:val="false"/>
                <w:i w:val="false"/>
                <w:color w:val="000000"/>
                <w:sz w:val="20"/>
              </w:rPr>
              <w:t xml:space="preserve">
мүмкін көлік құралдарын қоса алғанда, егер </w:t>
            </w:r>
          </w:p>
          <w:p>
            <w:pPr>
              <w:spacing w:after="20"/>
              <w:ind w:left="20"/>
              <w:jc w:val="both"/>
            </w:pPr>
            <w:r>
              <w:rPr>
                <w:rFonts w:ascii="Times New Roman"/>
                <w:b w:val="false"/>
                <w:i w:val="false"/>
                <w:color w:val="000000"/>
                <w:sz w:val="20"/>
              </w:rPr>
              <w:t xml:space="preserve">
оларда барлық дөңгелекке жетек бір уақытта </w:t>
            </w:r>
          </w:p>
          <w:p>
            <w:pPr>
              <w:spacing w:after="20"/>
              <w:ind w:left="20"/>
              <w:jc w:val="both"/>
            </w:pPr>
            <w:r>
              <w:rPr>
                <w:rFonts w:ascii="Times New Roman"/>
                <w:b w:val="false"/>
                <w:i w:val="false"/>
                <w:color w:val="000000"/>
                <w:sz w:val="20"/>
              </w:rPr>
              <w:t xml:space="preserve">
болса, не болмаса мына талаптар сақталатын болса: </w:t>
            </w:r>
          </w:p>
          <w:p>
            <w:pPr>
              <w:spacing w:after="20"/>
              <w:ind w:left="20"/>
              <w:jc w:val="both"/>
            </w:pPr>
            <w:r>
              <w:rPr>
                <w:rFonts w:ascii="Times New Roman"/>
                <w:b w:val="false"/>
                <w:i w:val="false"/>
                <w:color w:val="000000"/>
                <w:sz w:val="20"/>
              </w:rPr>
              <w:t xml:space="preserve">
кемінде дифференциалды блоктаудың бір тетігі </w:t>
            </w:r>
          </w:p>
          <w:p>
            <w:pPr>
              <w:spacing w:after="20"/>
              <w:ind w:left="20"/>
              <w:jc w:val="both"/>
            </w:pPr>
            <w:r>
              <w:rPr>
                <w:rFonts w:ascii="Times New Roman"/>
                <w:b w:val="false"/>
                <w:i w:val="false"/>
                <w:color w:val="000000"/>
                <w:sz w:val="20"/>
              </w:rPr>
              <w:t xml:space="preserve">
немесе осыған ұқсас әрекеттің бір тетігі болса; </w:t>
            </w:r>
          </w:p>
          <w:p>
            <w:pPr>
              <w:spacing w:after="20"/>
              <w:ind w:left="20"/>
              <w:jc w:val="both"/>
            </w:pPr>
            <w:r>
              <w:rPr>
                <w:rFonts w:ascii="Times New Roman"/>
                <w:b w:val="false"/>
                <w:i w:val="false"/>
                <w:color w:val="000000"/>
                <w:sz w:val="20"/>
              </w:rPr>
              <w:t xml:space="preserve">
жеке көлік құралы үшін есептелген 25% өрден өте </w:t>
            </w:r>
          </w:p>
          <w:p>
            <w:pPr>
              <w:spacing w:after="20"/>
              <w:ind w:left="20"/>
              <w:jc w:val="both"/>
            </w:pPr>
            <w:r>
              <w:rPr>
                <w:rFonts w:ascii="Times New Roman"/>
                <w:b w:val="false"/>
                <w:i w:val="false"/>
                <w:color w:val="000000"/>
                <w:sz w:val="20"/>
              </w:rPr>
              <w:t xml:space="preserve">
алса; </w:t>
            </w:r>
          </w:p>
          <w:p>
            <w:pPr>
              <w:spacing w:after="20"/>
              <w:ind w:left="20"/>
              <w:jc w:val="both"/>
            </w:pPr>
            <w:r>
              <w:rPr>
                <w:rFonts w:ascii="Times New Roman"/>
                <w:b w:val="false"/>
                <w:i w:val="false"/>
                <w:color w:val="000000"/>
                <w:sz w:val="20"/>
              </w:rPr>
              <w:t xml:space="preserve">
мына алты талаптың кем дегенде төртеуі сақталса, </w:t>
            </w:r>
          </w:p>
          <w:p>
            <w:pPr>
              <w:spacing w:after="20"/>
              <w:ind w:left="20"/>
              <w:jc w:val="both"/>
            </w:pPr>
            <w:r>
              <w:rPr>
                <w:rFonts w:ascii="Times New Roman"/>
                <w:b w:val="false"/>
                <w:i w:val="false"/>
                <w:color w:val="000000"/>
                <w:sz w:val="20"/>
              </w:rPr>
              <w:t xml:space="preserve">
олар жүріп өту мүмкіндігі жоғары көлік құралдары </w:t>
            </w:r>
          </w:p>
          <w:p>
            <w:pPr>
              <w:spacing w:after="20"/>
              <w:ind w:left="20"/>
              <w:jc w:val="both"/>
            </w:pPr>
            <w:r>
              <w:rPr>
                <w:rFonts w:ascii="Times New Roman"/>
                <w:b w:val="false"/>
                <w:i w:val="false"/>
                <w:color w:val="000000"/>
                <w:sz w:val="20"/>
              </w:rPr>
              <w:t xml:space="preserve">
болып табылады: </w:t>
            </w:r>
          </w:p>
          <w:p>
            <w:pPr>
              <w:spacing w:after="20"/>
              <w:ind w:left="20"/>
              <w:jc w:val="both"/>
            </w:pPr>
            <w:r>
              <w:rPr>
                <w:rFonts w:ascii="Times New Roman"/>
                <w:b w:val="false"/>
                <w:i w:val="false"/>
                <w:color w:val="000000"/>
                <w:sz w:val="20"/>
              </w:rPr>
              <w:t xml:space="preserve">
кіру бұрышы 25 кем болмауы тиіс; </w:t>
            </w:r>
          </w:p>
          <w:p>
            <w:pPr>
              <w:spacing w:after="20"/>
              <w:ind w:left="20"/>
              <w:jc w:val="both"/>
            </w:pPr>
            <w:r>
              <w:rPr>
                <w:rFonts w:ascii="Times New Roman"/>
                <w:b w:val="false"/>
                <w:i w:val="false"/>
                <w:color w:val="000000"/>
                <w:sz w:val="20"/>
              </w:rPr>
              <w:t xml:space="preserve">
түсу бұрышы 20 кем болмауы тиіс; </w:t>
            </w:r>
          </w:p>
          <w:p>
            <w:pPr>
              <w:spacing w:after="20"/>
              <w:ind w:left="20"/>
              <w:jc w:val="both"/>
            </w:pPr>
            <w:r>
              <w:rPr>
                <w:rFonts w:ascii="Times New Roman"/>
                <w:b w:val="false"/>
                <w:i w:val="false"/>
                <w:color w:val="000000"/>
                <w:sz w:val="20"/>
              </w:rPr>
              <w:t xml:space="preserve">
көтеру бұрышы 20 кем болмауы тиіс; </w:t>
            </w:r>
          </w:p>
          <w:p>
            <w:pPr>
              <w:spacing w:after="20"/>
              <w:ind w:left="20"/>
              <w:jc w:val="both"/>
            </w:pPr>
            <w:r>
              <w:rPr>
                <w:rFonts w:ascii="Times New Roman"/>
                <w:b w:val="false"/>
                <w:i w:val="false"/>
                <w:color w:val="000000"/>
                <w:sz w:val="20"/>
              </w:rPr>
              <w:t xml:space="preserve">
алдыңғы осьтің астындағы жолды жарықтандыру 250 </w:t>
            </w:r>
          </w:p>
          <w:p>
            <w:pPr>
              <w:spacing w:after="20"/>
              <w:ind w:left="20"/>
              <w:jc w:val="both"/>
            </w:pPr>
            <w:r>
              <w:rPr>
                <w:rFonts w:ascii="Times New Roman"/>
                <w:b w:val="false"/>
                <w:i w:val="false"/>
                <w:color w:val="000000"/>
                <w:sz w:val="20"/>
              </w:rPr>
              <w:t xml:space="preserve">
мм кем болмауы тиіс; </w:t>
            </w:r>
          </w:p>
          <w:p>
            <w:pPr>
              <w:spacing w:after="20"/>
              <w:ind w:left="20"/>
              <w:jc w:val="both"/>
            </w:pPr>
            <w:r>
              <w:rPr>
                <w:rFonts w:ascii="Times New Roman"/>
                <w:b w:val="false"/>
                <w:i w:val="false"/>
                <w:color w:val="000000"/>
                <w:sz w:val="20"/>
              </w:rPr>
              <w:t xml:space="preserve">
осьтер арасындағы жолды жарықтандыру 300 мм кем </w:t>
            </w:r>
          </w:p>
          <w:p>
            <w:pPr>
              <w:spacing w:after="20"/>
              <w:ind w:left="20"/>
              <w:jc w:val="both"/>
            </w:pPr>
            <w:r>
              <w:rPr>
                <w:rFonts w:ascii="Times New Roman"/>
                <w:b w:val="false"/>
                <w:i w:val="false"/>
                <w:color w:val="000000"/>
                <w:sz w:val="20"/>
              </w:rPr>
              <w:t xml:space="preserve">
болмауы тиіс; </w:t>
            </w:r>
          </w:p>
          <w:p>
            <w:pPr>
              <w:spacing w:after="20"/>
              <w:ind w:left="20"/>
              <w:jc w:val="both"/>
            </w:pPr>
            <w:r>
              <w:rPr>
                <w:rFonts w:ascii="Times New Roman"/>
                <w:b w:val="false"/>
                <w:i w:val="false"/>
                <w:color w:val="000000"/>
                <w:sz w:val="20"/>
              </w:rPr>
              <w:t xml:space="preserve">
артқы осьтің астындағы жолды жарықтандыру 250 мм </w:t>
            </w:r>
          </w:p>
          <w:p>
            <w:pPr>
              <w:spacing w:after="20"/>
              <w:ind w:left="20"/>
              <w:jc w:val="both"/>
            </w:pPr>
            <w:r>
              <w:rPr>
                <w:rFonts w:ascii="Times New Roman"/>
                <w:b w:val="false"/>
                <w:i w:val="false"/>
                <w:color w:val="000000"/>
                <w:sz w:val="20"/>
              </w:rPr>
              <w:t xml:space="preserve">
кем болмауы тиіс;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тексеру жүктемесі және шарттары: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салмағы 2 тоннадан аспайтын N </w:t>
            </w:r>
            <w:r>
              <w:rPr>
                <w:rFonts w:ascii="Times New Roman"/>
                <w:b w:val="false"/>
                <w:i w:val="false"/>
                <w:color w:val="000000"/>
                <w:vertAlign w:val="subscript"/>
              </w:rPr>
              <w:t xml:space="preserve">1 </w:t>
            </w:r>
          </w:p>
          <w:p>
            <w:pPr>
              <w:spacing w:after="20"/>
              <w:ind w:left="20"/>
              <w:jc w:val="both"/>
            </w:pPr>
            <w:r>
              <w:rPr>
                <w:rFonts w:ascii="Times New Roman"/>
                <w:b w:val="false"/>
                <w:i w:val="false"/>
                <w:color w:val="000000"/>
                <w:sz w:val="20"/>
              </w:rPr>
              <w:t xml:space="preserve">
санатындағы көлік құралдары және М </w:t>
            </w:r>
            <w:r>
              <w:rPr>
                <w:rFonts w:ascii="Times New Roman"/>
                <w:b w:val="false"/>
                <w:i w:val="false"/>
                <w:color w:val="000000"/>
                <w:vertAlign w:val="subscript"/>
              </w:rPr>
              <w:t xml:space="preserve">1 </w:t>
            </w:r>
            <w:r>
              <w:rPr>
                <w:rFonts w:ascii="Times New Roman"/>
                <w:b w:val="false"/>
                <w:i w:val="false"/>
                <w:color w:val="000000"/>
                <w:sz w:val="20"/>
              </w:rPr>
              <w:t xml:space="preserve">санатындағы </w:t>
            </w:r>
          </w:p>
          <w:p>
            <w:pPr>
              <w:spacing w:after="20"/>
              <w:ind w:left="20"/>
              <w:jc w:val="both"/>
            </w:pPr>
            <w:r>
              <w:rPr>
                <w:rFonts w:ascii="Times New Roman"/>
                <w:b w:val="false"/>
                <w:i w:val="false"/>
                <w:color w:val="000000"/>
                <w:sz w:val="20"/>
              </w:rPr>
              <w:t xml:space="preserve">
көлік құралдары жарақталған күйде болуы тиіс, </w:t>
            </w:r>
          </w:p>
          <w:p>
            <w:pPr>
              <w:spacing w:after="20"/>
              <w:ind w:left="20"/>
              <w:jc w:val="both"/>
            </w:pPr>
            <w:r>
              <w:rPr>
                <w:rFonts w:ascii="Times New Roman"/>
                <w:b w:val="false"/>
                <w:i w:val="false"/>
                <w:color w:val="000000"/>
                <w:sz w:val="20"/>
              </w:rPr>
              <w:t xml:space="preserve">
яғни салқындатқыш сұйықтықпен, майлайтын маймен, </w:t>
            </w:r>
          </w:p>
          <w:p>
            <w:pPr>
              <w:spacing w:after="20"/>
              <w:ind w:left="20"/>
              <w:jc w:val="both"/>
            </w:pPr>
            <w:r>
              <w:rPr>
                <w:rFonts w:ascii="Times New Roman"/>
                <w:b w:val="false"/>
                <w:i w:val="false"/>
                <w:color w:val="000000"/>
                <w:sz w:val="20"/>
              </w:rPr>
              <w:t xml:space="preserve">
отынмен, құрал-жабдықтармен және қосалқы </w:t>
            </w:r>
          </w:p>
          <w:p>
            <w:pPr>
              <w:spacing w:after="20"/>
              <w:ind w:left="20"/>
              <w:jc w:val="both"/>
            </w:pPr>
            <w:r>
              <w:rPr>
                <w:rFonts w:ascii="Times New Roman"/>
                <w:b w:val="false"/>
                <w:i w:val="false"/>
                <w:color w:val="000000"/>
                <w:sz w:val="20"/>
              </w:rPr>
              <w:t xml:space="preserve">
дөңгелекпен жарақталған, бұл ретте жүргізушінің </w:t>
            </w:r>
          </w:p>
          <w:p>
            <w:pPr>
              <w:spacing w:after="20"/>
              <w:ind w:left="20"/>
              <w:jc w:val="both"/>
            </w:pPr>
            <w:r>
              <w:rPr>
                <w:rFonts w:ascii="Times New Roman"/>
                <w:b w:val="false"/>
                <w:i w:val="false"/>
                <w:color w:val="000000"/>
                <w:sz w:val="20"/>
              </w:rPr>
              <w:t xml:space="preserve">
ең жоғары салмағы 75 кг тең деп есептеледі.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абзацта көрсетілмеген механикалық көлік </w:t>
            </w:r>
          </w:p>
          <w:p>
            <w:pPr>
              <w:spacing w:after="20"/>
              <w:ind w:left="20"/>
              <w:jc w:val="both"/>
            </w:pPr>
            <w:r>
              <w:rPr>
                <w:rFonts w:ascii="Times New Roman"/>
                <w:b w:val="false"/>
                <w:i w:val="false"/>
                <w:color w:val="000000"/>
                <w:sz w:val="20"/>
              </w:rPr>
              <w:t xml:space="preserve">
құралы дайындаушы зауыт белгілеген техникалық </w:t>
            </w:r>
          </w:p>
          <w:p>
            <w:pPr>
              <w:spacing w:after="20"/>
              <w:ind w:left="20"/>
              <w:jc w:val="both"/>
            </w:pPr>
            <w:r>
              <w:rPr>
                <w:rFonts w:ascii="Times New Roman"/>
                <w:b w:val="false"/>
                <w:i w:val="false"/>
                <w:color w:val="000000"/>
                <w:sz w:val="20"/>
              </w:rPr>
              <w:t xml:space="preserve">
рұқсат етілетін ең жоғары салмаққа дейін жүк </w:t>
            </w:r>
          </w:p>
          <w:p>
            <w:pPr>
              <w:spacing w:after="20"/>
              <w:ind w:left="20"/>
              <w:jc w:val="both"/>
            </w:pPr>
            <w:r>
              <w:rPr>
                <w:rFonts w:ascii="Times New Roman"/>
                <w:b w:val="false"/>
                <w:i w:val="false"/>
                <w:color w:val="000000"/>
                <w:sz w:val="20"/>
              </w:rPr>
              <w:t xml:space="preserve">
тиелген болуы тиіс.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етілетін өрден (25 % және 35%) өту қабілеті </w:t>
            </w:r>
          </w:p>
          <w:p>
            <w:pPr>
              <w:spacing w:after="20"/>
              <w:ind w:left="20"/>
              <w:jc w:val="both"/>
            </w:pPr>
            <w:r>
              <w:rPr>
                <w:rFonts w:ascii="Times New Roman"/>
                <w:b w:val="false"/>
                <w:i w:val="false"/>
                <w:color w:val="000000"/>
                <w:sz w:val="20"/>
              </w:rPr>
              <w:t xml:space="preserve">
қарапайым есептеу арқылы тексеріледі. </w:t>
            </w:r>
          </w:p>
          <w:p>
            <w:pPr>
              <w:spacing w:after="20"/>
              <w:ind w:left="20"/>
              <w:jc w:val="both"/>
            </w:pPr>
            <w:r>
              <w:rPr>
                <w:rFonts w:ascii="Times New Roman"/>
                <w:b w:val="false"/>
                <w:i w:val="false"/>
                <w:color w:val="000000"/>
                <w:sz w:val="20"/>
              </w:rPr>
              <w:t xml:space="preserve">
Алайда ерекше жағдайларда техникалық қызметтер </w:t>
            </w:r>
          </w:p>
          <w:p>
            <w:pPr>
              <w:spacing w:after="20"/>
              <w:ind w:left="20"/>
              <w:jc w:val="both"/>
            </w:pPr>
            <w:r>
              <w:rPr>
                <w:rFonts w:ascii="Times New Roman"/>
                <w:b w:val="false"/>
                <w:i w:val="false"/>
                <w:color w:val="000000"/>
                <w:sz w:val="20"/>
              </w:rPr>
              <w:t xml:space="preserve">
шынайы сынақ жүргізу үшін тиісті типтеп көлік </w:t>
            </w:r>
          </w:p>
          <w:p>
            <w:pPr>
              <w:spacing w:after="20"/>
              <w:ind w:left="20"/>
              <w:jc w:val="both"/>
            </w:pPr>
            <w:r>
              <w:rPr>
                <w:rFonts w:ascii="Times New Roman"/>
                <w:b w:val="false"/>
                <w:i w:val="false"/>
                <w:color w:val="000000"/>
                <w:sz w:val="20"/>
              </w:rPr>
              <w:t xml:space="preserve">
құралын әкелуді талап ете алады.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және артқы асылмасының бұрыштарын, </w:t>
            </w:r>
          </w:p>
          <w:p>
            <w:pPr>
              <w:spacing w:after="20"/>
              <w:ind w:left="20"/>
              <w:jc w:val="both"/>
            </w:pPr>
            <w:r>
              <w:rPr>
                <w:rFonts w:ascii="Times New Roman"/>
                <w:b w:val="false"/>
                <w:i w:val="false"/>
                <w:color w:val="000000"/>
                <w:sz w:val="20"/>
              </w:rPr>
              <w:t xml:space="preserve">
сондай-ақ көтеру бұрышын өлшеу кезінде қорғау </w:t>
            </w:r>
          </w:p>
          <w:p>
            <w:pPr>
              <w:spacing w:after="20"/>
              <w:ind w:left="20"/>
              <w:jc w:val="both"/>
            </w:pPr>
            <w:r>
              <w:rPr>
                <w:rFonts w:ascii="Times New Roman"/>
                <w:b w:val="false"/>
                <w:i w:val="false"/>
                <w:color w:val="000000"/>
                <w:sz w:val="20"/>
              </w:rPr>
              <w:t>
құрылғылары ескерілмейді.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және артқы асылманың бұрыштарына қатысты </w:t>
            </w:r>
          </w:p>
          <w:p>
            <w:pPr>
              <w:spacing w:after="20"/>
              <w:ind w:left="20"/>
              <w:jc w:val="both"/>
            </w:pPr>
            <w:r>
              <w:rPr>
                <w:rFonts w:ascii="Times New Roman"/>
                <w:b w:val="false"/>
                <w:i w:val="false"/>
                <w:color w:val="000000"/>
                <w:sz w:val="20"/>
              </w:rPr>
              <w:t xml:space="preserve">
анықтамалар мен сызбалар, өр және жол жарығы </w:t>
            </w:r>
          </w:p>
          <w:p>
            <w:pPr>
              <w:spacing w:after="20"/>
              <w:ind w:left="20"/>
              <w:jc w:val="both"/>
            </w:pPr>
            <w:r>
              <w:rPr>
                <w:rFonts w:ascii="Times New Roman"/>
                <w:b w:val="false"/>
                <w:i w:val="false"/>
                <w:color w:val="000000"/>
                <w:sz w:val="20"/>
              </w:rPr>
              <w:t xml:space="preserve">
бұрыштары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бұрышы" - ІSO 612: 1978 стандарты, № 6.10. </w:t>
            </w:r>
          </w:p>
          <w:p>
            <w:pPr>
              <w:spacing w:after="20"/>
              <w:ind w:left="20"/>
              <w:jc w:val="both"/>
            </w:pPr>
            <w:r>
              <w:rPr>
                <w:rFonts w:ascii="Times New Roman"/>
                <w:b w:val="false"/>
                <w:i w:val="false"/>
                <w:color w:val="000000"/>
                <w:sz w:val="20"/>
              </w:rPr>
              <w:t xml:space="preserve">
ережені қараңыз.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"Түсу бұрышы" - ІSO 612: 1978 стандарты, № 6.11. </w:t>
            </w:r>
          </w:p>
          <w:p>
            <w:pPr>
              <w:spacing w:after="20"/>
              <w:ind w:left="20"/>
              <w:jc w:val="both"/>
            </w:pPr>
            <w:r>
              <w:rPr>
                <w:rFonts w:ascii="Times New Roman"/>
                <w:b w:val="false"/>
                <w:i w:val="false"/>
                <w:color w:val="000000"/>
                <w:sz w:val="20"/>
              </w:rPr>
              <w:t xml:space="preserve">
ережені қараңыз.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бұрышы" - ІSO 612: 1978 стандарты, № 6.9. ережені қараңыз.</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"Осьтер арасындағы жол жарығы" деп жер мен көлік </w:t>
            </w:r>
          </w:p>
          <w:p>
            <w:pPr>
              <w:spacing w:after="20"/>
              <w:ind w:left="20"/>
              <w:jc w:val="both"/>
            </w:pPr>
            <w:r>
              <w:rPr>
                <w:rFonts w:ascii="Times New Roman"/>
                <w:b w:val="false"/>
                <w:i w:val="false"/>
                <w:color w:val="000000"/>
                <w:sz w:val="20"/>
              </w:rPr>
              <w:t xml:space="preserve">
құралының төменгі қозғалмайтын нүктесінің </w:t>
            </w:r>
          </w:p>
          <w:p>
            <w:pPr>
              <w:spacing w:after="20"/>
              <w:ind w:left="20"/>
              <w:jc w:val="both"/>
            </w:pPr>
            <w:r>
              <w:rPr>
                <w:rFonts w:ascii="Times New Roman"/>
                <w:b w:val="false"/>
                <w:i w:val="false"/>
                <w:color w:val="000000"/>
                <w:sz w:val="20"/>
              </w:rPr>
              <w:t xml:space="preserve">
арасындағы ең жақын қашықтық түсініледі. </w:t>
            </w:r>
          </w:p>
          <w:p>
            <w:pPr>
              <w:spacing w:after="20"/>
              <w:ind w:left="20"/>
              <w:jc w:val="both"/>
            </w:pPr>
            <w:r>
              <w:rPr>
                <w:rFonts w:ascii="Times New Roman"/>
                <w:b w:val="false"/>
                <w:i w:val="false"/>
                <w:color w:val="000000"/>
                <w:sz w:val="20"/>
              </w:rPr>
              <w:t xml:space="preserve">
Көп осьті арбалар бір осьті ретінде </w:t>
            </w:r>
          </w:p>
          <w:p>
            <w:pPr>
              <w:spacing w:after="20"/>
              <w:ind w:left="20"/>
              <w:jc w:val="both"/>
            </w:pPr>
            <w:r>
              <w:rPr>
                <w:rFonts w:ascii="Times New Roman"/>
                <w:b w:val="false"/>
                <w:i w:val="false"/>
                <w:color w:val="000000"/>
                <w:sz w:val="20"/>
              </w:rPr>
              <w:t xml:space="preserve">
қарастырылады.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осьтің астындағы жол жарығы" деп бір осьтегі </w:t>
            </w:r>
          </w:p>
          <w:p>
            <w:pPr>
              <w:spacing w:after="20"/>
              <w:ind w:left="20"/>
              <w:jc w:val="both"/>
            </w:pPr>
            <w:r>
              <w:rPr>
                <w:rFonts w:ascii="Times New Roman"/>
                <w:b w:val="false"/>
                <w:i w:val="false"/>
                <w:color w:val="000000"/>
                <w:sz w:val="20"/>
              </w:rPr>
              <w:t xml:space="preserve">
дөңгелектердің (қосарланған шина болған жағдайда </w:t>
            </w:r>
          </w:p>
          <w:p>
            <w:pPr>
              <w:spacing w:after="20"/>
              <w:ind w:left="20"/>
              <w:jc w:val="both"/>
            </w:pPr>
            <w:r>
              <w:rPr>
                <w:rFonts w:ascii="Times New Roman"/>
                <w:b w:val="false"/>
                <w:i w:val="false"/>
                <w:color w:val="000000"/>
                <w:sz w:val="20"/>
              </w:rPr>
              <w:t xml:space="preserve">
ішкі дөңгелектердің) протекторы ізінің ортасы </w:t>
            </w:r>
          </w:p>
          <w:p>
            <w:pPr>
              <w:spacing w:after="20"/>
              <w:ind w:left="20"/>
              <w:jc w:val="both"/>
            </w:pPr>
            <w:r>
              <w:rPr>
                <w:rFonts w:ascii="Times New Roman"/>
                <w:b w:val="false"/>
                <w:i w:val="false"/>
                <w:color w:val="000000"/>
                <w:sz w:val="20"/>
              </w:rPr>
              <w:t xml:space="preserve">
арқылы өтетін және дөңгелектер арасындағы көлік </w:t>
            </w:r>
          </w:p>
          <w:p>
            <w:pPr>
              <w:spacing w:after="20"/>
              <w:ind w:left="20"/>
              <w:jc w:val="both"/>
            </w:pPr>
            <w:r>
              <w:rPr>
                <w:rFonts w:ascii="Times New Roman"/>
                <w:b w:val="false"/>
                <w:i w:val="false"/>
                <w:color w:val="000000"/>
                <w:sz w:val="20"/>
              </w:rPr>
              <w:t xml:space="preserve">
құралының қозғалмайтын төменгі нүктесіне тиетін </w:t>
            </w:r>
          </w:p>
          <w:p>
            <w:pPr>
              <w:spacing w:after="20"/>
              <w:ind w:left="20"/>
              <w:jc w:val="both"/>
            </w:pPr>
            <w:r>
              <w:rPr>
                <w:rFonts w:ascii="Times New Roman"/>
                <w:b w:val="false"/>
                <w:i w:val="false"/>
                <w:color w:val="000000"/>
                <w:sz w:val="20"/>
              </w:rPr>
              <w:t xml:space="preserve">
шеңбер доғасының жоғарғы нүктесінен төмен </w:t>
            </w:r>
          </w:p>
          <w:p>
            <w:pPr>
              <w:spacing w:after="20"/>
              <w:ind w:left="20"/>
              <w:jc w:val="both"/>
            </w:pPr>
            <w:r>
              <w:rPr>
                <w:rFonts w:ascii="Times New Roman"/>
                <w:b w:val="false"/>
                <w:i w:val="false"/>
                <w:color w:val="000000"/>
                <w:sz w:val="20"/>
              </w:rPr>
              <w:t xml:space="preserve">
бағыттағы қашықтығы түсініледі. </w:t>
            </w:r>
          </w:p>
          <w:p>
            <w:pPr>
              <w:spacing w:after="20"/>
              <w:ind w:left="20"/>
              <w:jc w:val="both"/>
            </w:pPr>
            <w:r>
              <w:rPr>
                <w:rFonts w:ascii="Times New Roman"/>
                <w:b w:val="false"/>
                <w:i w:val="false"/>
                <w:color w:val="000000"/>
                <w:sz w:val="20"/>
              </w:rPr>
              <w:t xml:space="preserve">
Көлік құралының бірде бір қатты бөлігі сызбада </w:t>
            </w:r>
          </w:p>
          <w:p>
            <w:pPr>
              <w:spacing w:after="20"/>
              <w:ind w:left="20"/>
              <w:jc w:val="both"/>
            </w:pPr>
            <w:r>
              <w:rPr>
                <w:rFonts w:ascii="Times New Roman"/>
                <w:b w:val="false"/>
                <w:i w:val="false"/>
                <w:color w:val="000000"/>
                <w:sz w:val="20"/>
              </w:rPr>
              <w:t xml:space="preserve">
сызылған бөлікке ене алмайды. </w:t>
            </w:r>
          </w:p>
          <w:p>
            <w:pPr>
              <w:spacing w:after="20"/>
              <w:ind w:left="20"/>
              <w:jc w:val="both"/>
            </w:pPr>
            <w:r>
              <w:rPr>
                <w:rFonts w:ascii="Times New Roman"/>
                <w:b w:val="false"/>
                <w:i w:val="false"/>
                <w:color w:val="000000"/>
                <w:sz w:val="20"/>
              </w:rPr>
              <w:t xml:space="preserve">
Қажет болған жағдайда бірнеше осьтерге арналған </w:t>
            </w:r>
          </w:p>
          <w:p>
            <w:pPr>
              <w:spacing w:after="20"/>
              <w:ind w:left="20"/>
              <w:jc w:val="both"/>
            </w:pPr>
            <w:r>
              <w:rPr>
                <w:rFonts w:ascii="Times New Roman"/>
                <w:b w:val="false"/>
                <w:i w:val="false"/>
                <w:color w:val="000000"/>
                <w:sz w:val="20"/>
              </w:rPr>
              <w:t xml:space="preserve">
жол жарығы олардың орналасу кезегі бойынша </w:t>
            </w:r>
          </w:p>
          <w:p>
            <w:pPr>
              <w:spacing w:after="20"/>
              <w:ind w:left="20"/>
              <w:jc w:val="both"/>
            </w:pPr>
            <w:r>
              <w:rPr>
                <w:rFonts w:ascii="Times New Roman"/>
                <w:b w:val="false"/>
                <w:i w:val="false"/>
                <w:color w:val="000000"/>
                <w:sz w:val="20"/>
              </w:rPr>
              <w:t xml:space="preserve">
көрсетіледі, мысалы 280/250/250.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Құрамдастырылған белгілер </w:t>
            </w:r>
          </w:p>
          <w:p>
            <w:pPr>
              <w:spacing w:after="20"/>
              <w:ind w:left="20"/>
              <w:jc w:val="both"/>
            </w:pPr>
            <w:r>
              <w:rPr>
                <w:rFonts w:ascii="Times New Roman"/>
                <w:b w:val="false"/>
                <w:i w:val="false"/>
                <w:color w:val="000000"/>
                <w:sz w:val="20"/>
              </w:rPr>
              <w:t>
М және N шартты белгілері G белгісімен үйлестірілуі мүмкін.</w:t>
            </w:r>
          </w:p>
          <w:p>
            <w:pPr>
              <w:spacing w:after="20"/>
              <w:ind w:left="20"/>
              <w:jc w:val="both"/>
            </w:pPr>
            <w:r>
              <w:rPr>
                <w:rFonts w:ascii="Times New Roman"/>
                <w:b w:val="false"/>
                <w:i w:val="false"/>
                <w:color w:val="000000"/>
                <w:sz w:val="20"/>
              </w:rPr>
              <w:t xml:space="preserve">
Мысалы жолсызбен қозғалуға жарамды N </w:t>
            </w:r>
            <w:r>
              <w:rPr>
                <w:rFonts w:ascii="Times New Roman"/>
                <w:b w:val="false"/>
                <w:i w:val="false"/>
                <w:color w:val="000000"/>
                <w:vertAlign w:val="subscript"/>
              </w:rPr>
              <w:t xml:space="preserve">1 </w:t>
            </w:r>
          </w:p>
          <w:p>
            <w:pPr>
              <w:spacing w:after="20"/>
              <w:ind w:left="20"/>
              <w:jc w:val="both"/>
            </w:pPr>
            <w:r>
              <w:rPr>
                <w:rFonts w:ascii="Times New Roman"/>
                <w:b w:val="false"/>
                <w:i w:val="false"/>
                <w:color w:val="000000"/>
                <w:sz w:val="20"/>
              </w:rPr>
              <w:t xml:space="preserve">
санатындағы көлік құралы N </w:t>
            </w:r>
            <w:r>
              <w:rPr>
                <w:rFonts w:ascii="Times New Roman"/>
                <w:b w:val="false"/>
                <w:i w:val="false"/>
                <w:color w:val="000000"/>
                <w:vertAlign w:val="subscript"/>
              </w:rPr>
              <w:t xml:space="preserve">1 </w:t>
            </w:r>
            <w:r>
              <w:rPr>
                <w:rFonts w:ascii="Times New Roman"/>
                <w:b w:val="false"/>
                <w:i w:val="false"/>
                <w:color w:val="000000"/>
                <w:sz w:val="20"/>
              </w:rPr>
              <w:t xml:space="preserve">G деп белгіленуі мүмкін.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Шанақ типінің анықтамасы (құрамдастырылған </w:t>
            </w:r>
          </w:p>
          <w:p>
            <w:pPr>
              <w:spacing w:after="20"/>
              <w:ind w:left="20"/>
              <w:jc w:val="both"/>
            </w:pPr>
            <w:r>
              <w:rPr>
                <w:rFonts w:ascii="Times New Roman"/>
                <w:b w:val="false"/>
                <w:i w:val="false"/>
                <w:color w:val="000000"/>
                <w:sz w:val="20"/>
              </w:rPr>
              <w:t xml:space="preserve">
көлік құралдары үшін ғана) </w:t>
            </w:r>
          </w:p>
          <w:p>
            <w:pPr>
              <w:spacing w:after="20"/>
              <w:ind w:left="20"/>
              <w:jc w:val="both"/>
            </w:pPr>
            <w:r>
              <w:rPr>
                <w:rFonts w:ascii="Times New Roman"/>
                <w:b w:val="false"/>
                <w:i w:val="false"/>
                <w:color w:val="000000"/>
                <w:sz w:val="20"/>
              </w:rPr>
              <w:t xml:space="preserve">
Шанақтың типі мынадай модификацияның көмегімен </w:t>
            </w:r>
          </w:p>
          <w:p>
            <w:pPr>
              <w:spacing w:after="20"/>
              <w:ind w:left="20"/>
              <w:jc w:val="both"/>
            </w:pPr>
            <w:r>
              <w:rPr>
                <w:rFonts w:ascii="Times New Roman"/>
                <w:b w:val="false"/>
                <w:i w:val="false"/>
                <w:color w:val="000000"/>
                <w:sz w:val="20"/>
              </w:rPr>
              <w:t xml:space="preserve">
көрсетілуі мүмкін: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жеңіл автомобильдер (М </w:t>
            </w:r>
            <w:r>
              <w:rPr>
                <w:rFonts w:ascii="Times New Roman"/>
                <w:b w:val="false"/>
                <w:i w:val="false"/>
                <w:color w:val="000000"/>
                <w:vertAlign w:val="subscript"/>
              </w:rPr>
              <w:t>1</w:t>
            </w:r>
            <w:r>
              <w:rPr>
                <w:rFonts w:ascii="Times New Roman"/>
                <w:b w:val="false"/>
                <w:i w:val="false"/>
                <w:color w:val="000000"/>
                <w:sz w:val="20"/>
              </w:rPr>
              <w:t>) АА Седан:</w:t>
            </w:r>
          </w:p>
          <w:p>
            <w:pPr>
              <w:spacing w:after="20"/>
              <w:ind w:left="20"/>
              <w:jc w:val="both"/>
            </w:pPr>
            <w:r>
              <w:rPr>
                <w:rFonts w:ascii="Times New Roman"/>
                <w:b w:val="false"/>
                <w:i w:val="false"/>
                <w:color w:val="000000"/>
                <w:sz w:val="20"/>
              </w:rPr>
              <w:t>
ISO: 3833:1977, № 3.1.1 ережелері, бірақ бүйір терезелері төртеуден артық көлік құралдарын қоса  алғанда.</w:t>
            </w:r>
          </w:p>
          <w:p>
            <w:pPr>
              <w:spacing w:after="20"/>
              <w:ind w:left="20"/>
              <w:jc w:val="both"/>
            </w:pPr>
            <w:r>
              <w:rPr>
                <w:rFonts w:ascii="Times New Roman"/>
                <w:b w:val="false"/>
                <w:i w:val="false"/>
                <w:color w:val="000000"/>
                <w:sz w:val="20"/>
              </w:rPr>
              <w:t xml:space="preserve">
АВ Хетчбек: жоғары ашылатын артқы есігі бар Седан (АА). </w:t>
            </w:r>
          </w:p>
          <w:p>
            <w:pPr>
              <w:spacing w:after="20"/>
              <w:ind w:left="20"/>
              <w:jc w:val="both"/>
            </w:pPr>
            <w:r>
              <w:rPr>
                <w:rFonts w:ascii="Times New Roman"/>
                <w:b w:val="false"/>
                <w:i w:val="false"/>
                <w:color w:val="000000"/>
                <w:sz w:val="20"/>
              </w:rPr>
              <w:t>
АС Универсал (жүк-жолаушы шанақты):</w:t>
            </w:r>
          </w:p>
          <w:p>
            <w:pPr>
              <w:spacing w:after="20"/>
              <w:ind w:left="20"/>
              <w:jc w:val="both"/>
            </w:pPr>
            <w:r>
              <w:rPr>
                <w:rFonts w:ascii="Times New Roman"/>
                <w:b w:val="false"/>
                <w:i w:val="false"/>
                <w:color w:val="000000"/>
                <w:sz w:val="20"/>
              </w:rPr>
              <w:t>
ISO 3833:1997 стандарты, № 3.1.1.4 ереже</w:t>
            </w:r>
          </w:p>
          <w:p>
            <w:pPr>
              <w:spacing w:after="20"/>
              <w:ind w:left="20"/>
              <w:jc w:val="both"/>
            </w:pPr>
            <w:r>
              <w:rPr>
                <w:rFonts w:ascii="Times New Roman"/>
                <w:b w:val="false"/>
                <w:i w:val="false"/>
                <w:color w:val="000000"/>
                <w:sz w:val="20"/>
              </w:rPr>
              <w:t xml:space="preserve">
АD Купе: ISO 3833:1997 стандарты, N 3.1.1.5 ереже </w:t>
            </w:r>
          </w:p>
          <w:p>
            <w:pPr>
              <w:spacing w:after="20"/>
              <w:ind w:left="20"/>
              <w:jc w:val="both"/>
            </w:pPr>
            <w:r>
              <w:rPr>
                <w:rFonts w:ascii="Times New Roman"/>
                <w:b w:val="false"/>
                <w:i w:val="false"/>
                <w:color w:val="000000"/>
                <w:sz w:val="20"/>
              </w:rPr>
              <w:t xml:space="preserve">
АЕ Кабриолет: </w:t>
            </w:r>
          </w:p>
          <w:p>
            <w:pPr>
              <w:spacing w:after="20"/>
              <w:ind w:left="20"/>
              <w:jc w:val="both"/>
            </w:pPr>
            <w:r>
              <w:rPr>
                <w:rFonts w:ascii="Times New Roman"/>
                <w:b w:val="false"/>
                <w:i w:val="false"/>
                <w:color w:val="000000"/>
                <w:sz w:val="20"/>
              </w:rPr>
              <w:t>
ISO 3833:1997 стандарты, № 3.1.1.4.6 ереже</w:t>
            </w:r>
          </w:p>
          <w:p>
            <w:pPr>
              <w:spacing w:after="20"/>
              <w:ind w:left="20"/>
              <w:jc w:val="both"/>
            </w:pPr>
            <w:r>
              <w:rPr>
                <w:rFonts w:ascii="Times New Roman"/>
                <w:b w:val="false"/>
                <w:i w:val="false"/>
                <w:color w:val="000000"/>
                <w:sz w:val="20"/>
              </w:rPr>
              <w:t>
АF Көпмақсатты көлік құралы:</w:t>
            </w:r>
          </w:p>
          <w:p>
            <w:pPr>
              <w:spacing w:after="20"/>
              <w:ind w:left="20"/>
              <w:jc w:val="both"/>
            </w:pPr>
            <w:r>
              <w:rPr>
                <w:rFonts w:ascii="Times New Roman"/>
                <w:b w:val="false"/>
                <w:i w:val="false"/>
                <w:color w:val="000000"/>
                <w:sz w:val="20"/>
              </w:rPr>
              <w:t>
АА-АС кодификациясында көрсетілмеген және бір бөлімде жолаушыларды және олардың багаждарын немесе жүктерді тасымалдауға арналған автокөлік құралы.</w:t>
            </w:r>
          </w:p>
          <w:p>
            <w:pPr>
              <w:spacing w:after="20"/>
              <w:ind w:left="20"/>
              <w:jc w:val="both"/>
            </w:pPr>
            <w:r>
              <w:rPr>
                <w:rFonts w:ascii="Times New Roman"/>
                <w:b w:val="false"/>
                <w:i w:val="false"/>
                <w:color w:val="000000"/>
                <w:sz w:val="20"/>
              </w:rPr>
              <w:t xml:space="preserve">
Алайда мұндай көлік құралы төмендегі екі талапқа сәйкес келсе, М </w:t>
            </w:r>
            <w:r>
              <w:rPr>
                <w:rFonts w:ascii="Times New Roman"/>
                <w:b w:val="false"/>
                <w:i w:val="false"/>
                <w:color w:val="000000"/>
                <w:vertAlign w:val="subscript"/>
              </w:rPr>
              <w:t xml:space="preserve">1 </w:t>
            </w:r>
            <w:r>
              <w:rPr>
                <w:rFonts w:ascii="Times New Roman"/>
                <w:b w:val="false"/>
                <w:i w:val="false"/>
                <w:color w:val="000000"/>
                <w:sz w:val="20"/>
              </w:rPr>
              <w:t>санатындағы көлік құралы деп есептелмейді;</w:t>
            </w:r>
          </w:p>
          <w:p>
            <w:pPr>
              <w:spacing w:after="20"/>
              <w:ind w:left="20"/>
              <w:jc w:val="both"/>
            </w:pPr>
            <w:r>
              <w:rPr>
                <w:rFonts w:ascii="Times New Roman"/>
                <w:b w:val="false"/>
                <w:i w:val="false"/>
                <w:color w:val="000000"/>
                <w:sz w:val="20"/>
              </w:rPr>
              <w:t xml:space="preserve">
Жүргізушінің орнынан басқа отыруға арналған орындар алтаудан аспаса, егер көлік құралы орындықтарға арналған "қол жетімді" бекітулермен жабдықталса, "отыруға арналған орын" бар деп есептеледі, "қол жетімді" деп пайдаланылуы </w:t>
            </w:r>
          </w:p>
          <w:p>
            <w:pPr>
              <w:spacing w:after="20"/>
              <w:ind w:left="20"/>
              <w:jc w:val="both"/>
            </w:pPr>
            <w:r>
              <w:rPr>
                <w:rFonts w:ascii="Times New Roman"/>
                <w:b w:val="false"/>
                <w:i w:val="false"/>
                <w:color w:val="000000"/>
                <w:sz w:val="20"/>
              </w:rPr>
              <w:t xml:space="preserve">
мүмкін бекітулер түсініледі. </w:t>
            </w:r>
          </w:p>
          <w:p>
            <w:pPr>
              <w:spacing w:after="20"/>
              <w:ind w:left="20"/>
              <w:jc w:val="both"/>
            </w:pPr>
            <w:r>
              <w:rPr>
                <w:rFonts w:ascii="Times New Roman"/>
                <w:b w:val="false"/>
                <w:i w:val="false"/>
                <w:color w:val="000000"/>
                <w:sz w:val="20"/>
              </w:rPr>
              <w:t xml:space="preserve">
Бекітулер "қол жетімді" болмауы үшін, дайындаушы зауыт олардың пайдаланылуына физикалық кедергі келтіруі тиіс, мысалы оларға түйісу бастырмаларын дәнекерлеу арқылы немесе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әдеттегі құрал-жабдықтардың көмегімен алынуы </w:t>
            </w:r>
          </w:p>
          <w:p>
            <w:pPr>
              <w:spacing w:after="20"/>
              <w:ind w:left="20"/>
              <w:jc w:val="both"/>
            </w:pPr>
            <w:r>
              <w:rPr>
                <w:rFonts w:ascii="Times New Roman"/>
                <w:b w:val="false"/>
                <w:i w:val="false"/>
                <w:color w:val="000000"/>
                <w:sz w:val="20"/>
              </w:rPr>
              <w:t xml:space="preserve">
мүмкін емес осындай қозғалмайтын бекітілген </w:t>
            </w:r>
          </w:p>
          <w:p>
            <w:pPr>
              <w:spacing w:after="20"/>
              <w:ind w:left="20"/>
              <w:jc w:val="both"/>
            </w:pPr>
            <w:r>
              <w:rPr>
                <w:rFonts w:ascii="Times New Roman"/>
                <w:b w:val="false"/>
                <w:i w:val="false"/>
                <w:color w:val="000000"/>
                <w:sz w:val="20"/>
              </w:rPr>
              <w:t xml:space="preserve">
бөлшектер орнату арқылы, және </w:t>
            </w:r>
          </w:p>
          <w:p>
            <w:pPr>
              <w:spacing w:after="20"/>
              <w:ind w:left="20"/>
              <w:jc w:val="both"/>
            </w:pPr>
            <w:r>
              <w:rPr>
                <w:rFonts w:ascii="Times New Roman"/>
                <w:b w:val="false"/>
                <w:i w:val="false"/>
                <w:color w:val="000000"/>
                <w:sz w:val="20"/>
              </w:rPr>
              <w:t xml:space="preserve">
Р-(М + N x 68) &gt; N х 68, </w:t>
            </w:r>
          </w:p>
          <w:p>
            <w:pPr>
              <w:spacing w:after="20"/>
              <w:ind w:left="20"/>
              <w:jc w:val="both"/>
            </w:pPr>
            <w:r>
              <w:rPr>
                <w:rFonts w:ascii="Times New Roman"/>
                <w:b w:val="false"/>
                <w:i w:val="false"/>
                <w:color w:val="000000"/>
                <w:sz w:val="20"/>
              </w:rPr>
              <w:t xml:space="preserve">
Мұнда: </w:t>
            </w:r>
          </w:p>
          <w:p>
            <w:pPr>
              <w:spacing w:after="20"/>
              <w:ind w:left="20"/>
              <w:jc w:val="both"/>
            </w:pPr>
            <w:r>
              <w:rPr>
                <w:rFonts w:ascii="Times New Roman"/>
                <w:b w:val="false"/>
                <w:i w:val="false"/>
                <w:color w:val="000000"/>
                <w:sz w:val="20"/>
              </w:rPr>
              <w:t xml:space="preserve">
Р - техникалық жағынан рұқсат етілетін ең жоғары </w:t>
            </w:r>
          </w:p>
          <w:p>
            <w:pPr>
              <w:spacing w:after="20"/>
              <w:ind w:left="20"/>
              <w:jc w:val="both"/>
            </w:pPr>
            <w:r>
              <w:rPr>
                <w:rFonts w:ascii="Times New Roman"/>
                <w:b w:val="false"/>
                <w:i w:val="false"/>
                <w:color w:val="000000"/>
                <w:sz w:val="20"/>
              </w:rPr>
              <w:t xml:space="preserve">
жүкті салмағы, кг; </w:t>
            </w:r>
          </w:p>
          <w:p>
            <w:pPr>
              <w:spacing w:after="20"/>
              <w:ind w:left="20"/>
              <w:jc w:val="both"/>
            </w:pPr>
            <w:r>
              <w:rPr>
                <w:rFonts w:ascii="Times New Roman"/>
                <w:b w:val="false"/>
                <w:i w:val="false"/>
                <w:color w:val="000000"/>
                <w:sz w:val="20"/>
              </w:rPr>
              <w:t xml:space="preserve">
М - жарақталған күйдегі салмағы, кг </w:t>
            </w:r>
          </w:p>
          <w:p>
            <w:pPr>
              <w:spacing w:after="20"/>
              <w:ind w:left="20"/>
              <w:jc w:val="both"/>
            </w:pPr>
            <w:r>
              <w:rPr>
                <w:rFonts w:ascii="Times New Roman"/>
                <w:b w:val="false"/>
                <w:i w:val="false"/>
                <w:color w:val="000000"/>
                <w:sz w:val="20"/>
              </w:rPr>
              <w:t xml:space="preserve">
N - жүргізушінің орнын қоспағанда отыруға </w:t>
            </w:r>
          </w:p>
          <w:p>
            <w:pPr>
              <w:spacing w:after="20"/>
              <w:ind w:left="20"/>
              <w:jc w:val="both"/>
            </w:pPr>
            <w:r>
              <w:rPr>
                <w:rFonts w:ascii="Times New Roman"/>
                <w:b w:val="false"/>
                <w:i w:val="false"/>
                <w:color w:val="000000"/>
                <w:sz w:val="20"/>
              </w:rPr>
              <w:t xml:space="preserve">
арналған орындар саны;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Ерекше мақсаттағы көлік құралдары (М </w:t>
            </w:r>
            <w:r>
              <w:rPr>
                <w:rFonts w:ascii="Times New Roman"/>
                <w:b w:val="false"/>
                <w:i w:val="false"/>
                <w:color w:val="000000"/>
                <w:vertAlign w:val="subscript"/>
              </w:rPr>
              <w:t xml:space="preserve">1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SА Автомобиль-үй: 4-тармақ, 1) тармақшаны </w:t>
            </w:r>
          </w:p>
          <w:p>
            <w:pPr>
              <w:spacing w:after="20"/>
              <w:ind w:left="20"/>
              <w:jc w:val="both"/>
            </w:pPr>
            <w:r>
              <w:rPr>
                <w:rFonts w:ascii="Times New Roman"/>
                <w:b w:val="false"/>
                <w:i w:val="false"/>
                <w:color w:val="000000"/>
                <w:sz w:val="20"/>
              </w:rPr>
              <w:t xml:space="preserve">
қараңыз. </w:t>
            </w:r>
          </w:p>
          <w:p>
            <w:pPr>
              <w:spacing w:after="20"/>
              <w:ind w:left="20"/>
              <w:jc w:val="both"/>
            </w:pPr>
            <w:r>
              <w:rPr>
                <w:rFonts w:ascii="Times New Roman"/>
                <w:b w:val="false"/>
                <w:i w:val="false"/>
                <w:color w:val="000000"/>
                <w:sz w:val="20"/>
              </w:rPr>
              <w:t xml:space="preserve">
SВ Бронды көлік құралы: 4-тармақ, 2) тармақшаны </w:t>
            </w:r>
          </w:p>
          <w:p>
            <w:pPr>
              <w:spacing w:after="20"/>
              <w:ind w:left="20"/>
              <w:jc w:val="both"/>
            </w:pPr>
            <w:r>
              <w:rPr>
                <w:rFonts w:ascii="Times New Roman"/>
                <w:b w:val="false"/>
                <w:i w:val="false"/>
                <w:color w:val="000000"/>
                <w:sz w:val="20"/>
              </w:rPr>
              <w:t xml:space="preserve">
қараңыз. </w:t>
            </w:r>
          </w:p>
          <w:p>
            <w:pPr>
              <w:spacing w:after="20"/>
              <w:ind w:left="20"/>
              <w:jc w:val="both"/>
            </w:pPr>
            <w:r>
              <w:rPr>
                <w:rFonts w:ascii="Times New Roman"/>
                <w:b w:val="false"/>
                <w:i w:val="false"/>
                <w:color w:val="000000"/>
                <w:sz w:val="20"/>
              </w:rPr>
              <w:t xml:space="preserve">
SС Медициналық көмек көлік құралы: 4-тармақ, 3) </w:t>
            </w:r>
          </w:p>
          <w:p>
            <w:pPr>
              <w:spacing w:after="20"/>
              <w:ind w:left="20"/>
              <w:jc w:val="both"/>
            </w:pPr>
            <w:r>
              <w:rPr>
                <w:rFonts w:ascii="Times New Roman"/>
                <w:b w:val="false"/>
                <w:i w:val="false"/>
                <w:color w:val="000000"/>
                <w:sz w:val="20"/>
              </w:rPr>
              <w:t xml:space="preserve">
тармақшаны қараңыз. </w:t>
            </w:r>
          </w:p>
          <w:p>
            <w:pPr>
              <w:spacing w:after="20"/>
              <w:ind w:left="20"/>
              <w:jc w:val="both"/>
            </w:pPr>
            <w:r>
              <w:rPr>
                <w:rFonts w:ascii="Times New Roman"/>
                <w:b w:val="false"/>
                <w:i w:val="false"/>
                <w:color w:val="000000"/>
                <w:sz w:val="20"/>
              </w:rPr>
              <w:t xml:space="preserve">
SD Катафлак: 4-тармақ, 4) тармақшаны қараңыз.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құралдарының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4" w:id="74"/>
    <w:p>
      <w:pPr>
        <w:spacing w:after="0"/>
        <w:ind w:left="0"/>
        <w:jc w:val="left"/>
      </w:pPr>
      <w:r>
        <w:rPr>
          <w:rFonts w:ascii="Times New Roman"/>
          <w:b/>
          <w:i w:val="false"/>
          <w:color w:val="000000"/>
        </w:rPr>
        <w:t xml:space="preserve"> Осы Техникалық регламенттің талаптарын орындау үшін қолданылатын БҰҰ ЕЭК ережелерінің тізбесі</w:t>
      </w:r>
    </w:p>
    <w:bookmarkEnd w:id="74"/>
    <w:bookmarkStart w:name="z75" w:id="75"/>
    <w:p>
      <w:pPr>
        <w:spacing w:after="0"/>
        <w:ind w:left="0"/>
        <w:jc w:val="both"/>
      </w:pPr>
      <w:r>
        <w:rPr>
          <w:rFonts w:ascii="Times New Roman"/>
          <w:b w:val="false"/>
          <w:i w:val="false"/>
          <w:color w:val="000000"/>
          <w:sz w:val="28"/>
        </w:rPr>
        <w:t>
      1. БҰҰ ЕЭК ережелері № 1 Жақын және/немесе алыс жарықтардың асимметриялы сәулелерін беретін және R2 және/немесе НS1 санатындағы қыздыру шамдарымен жарақталған автомобиль шамдарын ресми бекітуге қатысты біркелкі ұйғарымдар</w:t>
      </w:r>
    </w:p>
    <w:bookmarkEnd w:id="75"/>
    <w:bookmarkStart w:name="z76" w:id="76"/>
    <w:p>
      <w:pPr>
        <w:spacing w:after="0"/>
        <w:ind w:left="0"/>
        <w:jc w:val="both"/>
      </w:pPr>
      <w:r>
        <w:rPr>
          <w:rFonts w:ascii="Times New Roman"/>
          <w:b w:val="false"/>
          <w:i w:val="false"/>
          <w:color w:val="000000"/>
          <w:sz w:val="28"/>
        </w:rPr>
        <w:t>
      2. БҰҰ ЕЭК ережелері № 2 Жақын және/немесе алыс жарықтардың немесе осы қос сәуленің асимметриялы сәулелерін беретін шамдарда пайдаланылатын электр қыздыру шамдарын ресми бекітуге қатысты біркелкі ұйғарымдар</w:t>
      </w:r>
    </w:p>
    <w:bookmarkEnd w:id="76"/>
    <w:bookmarkStart w:name="z77" w:id="77"/>
    <w:p>
      <w:pPr>
        <w:spacing w:after="0"/>
        <w:ind w:left="0"/>
        <w:jc w:val="both"/>
      </w:pPr>
      <w:r>
        <w:rPr>
          <w:rFonts w:ascii="Times New Roman"/>
          <w:b w:val="false"/>
          <w:i w:val="false"/>
          <w:color w:val="000000"/>
          <w:sz w:val="28"/>
        </w:rPr>
        <w:t>
      3. БҰҰ ЕЭК ережелері № 3 Механикалық көлік құралдарына және олардың тіркемелеріне арналған жарық қайтарушы құрылғыларды ресми бекітуге қатысты біркелкі ұйғарымдар</w:t>
      </w:r>
    </w:p>
    <w:bookmarkEnd w:id="77"/>
    <w:bookmarkStart w:name="z78" w:id="78"/>
    <w:p>
      <w:pPr>
        <w:spacing w:after="0"/>
        <w:ind w:left="0"/>
        <w:jc w:val="both"/>
      </w:pPr>
      <w:r>
        <w:rPr>
          <w:rFonts w:ascii="Times New Roman"/>
          <w:b w:val="false"/>
          <w:i w:val="false"/>
          <w:color w:val="000000"/>
          <w:sz w:val="28"/>
        </w:rPr>
        <w:t>
      4. БҰҰ ЕЭК ережелері № 4 Автокөлік құралдарының (мотоциклдерді қоспағанда) және олардың тіркемелерінің артқы нөмірлік белгісін жарықтандыруға арналған құрылғыларды ресми бекітуге қатысты біркелкі ұйғарымдар</w:t>
      </w:r>
    </w:p>
    <w:bookmarkEnd w:id="78"/>
    <w:bookmarkStart w:name="z79" w:id="79"/>
    <w:p>
      <w:pPr>
        <w:spacing w:after="0"/>
        <w:ind w:left="0"/>
        <w:jc w:val="both"/>
      </w:pPr>
      <w:r>
        <w:rPr>
          <w:rFonts w:ascii="Times New Roman"/>
          <w:b w:val="false"/>
          <w:i w:val="false"/>
          <w:color w:val="000000"/>
          <w:sz w:val="28"/>
        </w:rPr>
        <w:t>
      5. БҰҰ ЕЭК ережелері № 5 Еуропалық асимметриялы жақын және/немесе алыс жарық оттарымен бірге автомобиль шамдарын ("sealed beam"-SВ) ресми бекітуге қатысты біркелкі ұйғарымдар</w:t>
      </w:r>
    </w:p>
    <w:bookmarkEnd w:id="79"/>
    <w:bookmarkStart w:name="z80" w:id="80"/>
    <w:p>
      <w:pPr>
        <w:spacing w:after="0"/>
        <w:ind w:left="0"/>
        <w:jc w:val="both"/>
      </w:pPr>
      <w:r>
        <w:rPr>
          <w:rFonts w:ascii="Times New Roman"/>
          <w:b w:val="false"/>
          <w:i w:val="false"/>
          <w:color w:val="000000"/>
          <w:sz w:val="28"/>
        </w:rPr>
        <w:t>
      6. БҰҰ ЕЭК ережелері № 6 Механикалық көлік құралдарының және олардың тіркемелерінің бұрылу көрсеткіштерін ресми бекітуге қатысты біркелкі ұйғарымдар</w:t>
      </w:r>
    </w:p>
    <w:bookmarkEnd w:id="80"/>
    <w:bookmarkStart w:name="z81" w:id="81"/>
    <w:p>
      <w:pPr>
        <w:spacing w:after="0"/>
        <w:ind w:left="0"/>
        <w:jc w:val="both"/>
      </w:pPr>
      <w:r>
        <w:rPr>
          <w:rFonts w:ascii="Times New Roman"/>
          <w:b w:val="false"/>
          <w:i w:val="false"/>
          <w:color w:val="000000"/>
          <w:sz w:val="28"/>
        </w:rPr>
        <w:t>
      7. БҰҰ ЕЭК ережелері № 7 Механикалық көлік құралдарының және олардың тіркемелерінің астыңғы шамдарын, артқы (бүйір) габаритті оттарын, тоқта-сигналдарын және контурлық оттарын ресми бекітуге қатысты біркелкі ұйғарымдар</w:t>
      </w:r>
    </w:p>
    <w:bookmarkEnd w:id="81"/>
    <w:bookmarkStart w:name="z82" w:id="82"/>
    <w:p>
      <w:pPr>
        <w:spacing w:after="0"/>
        <w:ind w:left="0"/>
        <w:jc w:val="both"/>
      </w:pPr>
      <w:r>
        <w:rPr>
          <w:rFonts w:ascii="Times New Roman"/>
          <w:b w:val="false"/>
          <w:i w:val="false"/>
          <w:color w:val="000000"/>
          <w:sz w:val="28"/>
        </w:rPr>
        <w:t>
      8. БҰҰ ЕЭК ережелері № 8 Галогенді қыздыру шамдарымен (Н1, Н2, Н3, НВ3, НВ4, Н7, Н8, Н9, НІR1, НІR2 және/немесе Н11 шамдары) бірге пайдалануға арналған жақын және/немесе алыс жарықтардың асимметриялы оттары бар автомобиль шамдарын ресми бекітуге қатысты біркелкі ұйғарымдар</w:t>
      </w:r>
    </w:p>
    <w:bookmarkEnd w:id="82"/>
    <w:bookmarkStart w:name="z83" w:id="83"/>
    <w:p>
      <w:pPr>
        <w:spacing w:after="0"/>
        <w:ind w:left="0"/>
        <w:jc w:val="both"/>
      </w:pPr>
      <w:r>
        <w:rPr>
          <w:rFonts w:ascii="Times New Roman"/>
          <w:b w:val="false"/>
          <w:i w:val="false"/>
          <w:color w:val="000000"/>
          <w:sz w:val="28"/>
        </w:rPr>
        <w:t>
      9. БҰҰ ЕЭК ережелері № 9 Олар шығаратын шуға байланысты үш дөңгелекті көлік құралдарын ресми бекітуге қатысты біркелкі ұйғарымдар</w:t>
      </w:r>
    </w:p>
    <w:bookmarkEnd w:id="83"/>
    <w:bookmarkStart w:name="z84" w:id="84"/>
    <w:p>
      <w:pPr>
        <w:spacing w:after="0"/>
        <w:ind w:left="0"/>
        <w:jc w:val="both"/>
      </w:pPr>
      <w:r>
        <w:rPr>
          <w:rFonts w:ascii="Times New Roman"/>
          <w:b w:val="false"/>
          <w:i w:val="false"/>
          <w:color w:val="000000"/>
          <w:sz w:val="28"/>
        </w:rPr>
        <w:t>
      10. БҰҰ ЕЭК ережелері № 10 Электромагнитті үйлесімділігіне байланысты көлік құралдарын ресми бекітуге қатысты біркелкі ұйғарымдар</w:t>
      </w:r>
    </w:p>
    <w:bookmarkEnd w:id="84"/>
    <w:bookmarkStart w:name="z85" w:id="85"/>
    <w:p>
      <w:pPr>
        <w:spacing w:after="0"/>
        <w:ind w:left="0"/>
        <w:jc w:val="both"/>
      </w:pPr>
      <w:r>
        <w:rPr>
          <w:rFonts w:ascii="Times New Roman"/>
          <w:b w:val="false"/>
          <w:i w:val="false"/>
          <w:color w:val="000000"/>
          <w:sz w:val="28"/>
        </w:rPr>
        <w:t>
      11. БҰҰ ЕЭК ережелері № 11 Құлыптары мен есіктерін бекіту қондырғыларына байланысты автокөлік құралдарын ресми бекітуге қатысты біркелкі ұйғарымдар</w:t>
      </w:r>
    </w:p>
    <w:bookmarkEnd w:id="85"/>
    <w:bookmarkStart w:name="z86" w:id="86"/>
    <w:p>
      <w:pPr>
        <w:spacing w:after="0"/>
        <w:ind w:left="0"/>
        <w:jc w:val="both"/>
      </w:pPr>
      <w:r>
        <w:rPr>
          <w:rFonts w:ascii="Times New Roman"/>
          <w:b w:val="false"/>
          <w:i w:val="false"/>
          <w:color w:val="000000"/>
          <w:sz w:val="28"/>
        </w:rPr>
        <w:t>
      12. БҰҰ ЕЭК ережелері № 12 Жүргізушіні рульдік басқару жүйесіне соғылудан қорғауға байланысты көлік құралдарын ресми бекітуге қатысты біркелкі ұйғарымдар</w:t>
      </w:r>
    </w:p>
    <w:bookmarkEnd w:id="86"/>
    <w:bookmarkStart w:name="z87" w:id="87"/>
    <w:p>
      <w:pPr>
        <w:spacing w:after="0"/>
        <w:ind w:left="0"/>
        <w:jc w:val="both"/>
      </w:pPr>
      <w:r>
        <w:rPr>
          <w:rFonts w:ascii="Times New Roman"/>
          <w:b w:val="false"/>
          <w:i w:val="false"/>
          <w:color w:val="000000"/>
          <w:sz w:val="28"/>
        </w:rPr>
        <w:t>
      13. БҰҰ ЕЭК ережелері № 13 Тежеуге байланысты М, N және О санатындағы көлік құралдарын ресми бекітуге қатысты біркелкі ұйғарымдар</w:t>
      </w:r>
    </w:p>
    <w:bookmarkEnd w:id="87"/>
    <w:bookmarkStart w:name="z88" w:id="88"/>
    <w:p>
      <w:pPr>
        <w:spacing w:after="0"/>
        <w:ind w:left="0"/>
        <w:jc w:val="both"/>
      </w:pPr>
      <w:r>
        <w:rPr>
          <w:rFonts w:ascii="Times New Roman"/>
          <w:b w:val="false"/>
          <w:i w:val="false"/>
          <w:color w:val="000000"/>
          <w:sz w:val="28"/>
        </w:rPr>
        <w:t>
      14. БҰҰ ЕЭК ережелері № 13-Н Тежеуге байланысты жеңіл автомобильдерді ресми бекітуге қатысты біркелкі ұйғарымдар</w:t>
      </w:r>
    </w:p>
    <w:bookmarkEnd w:id="88"/>
    <w:bookmarkStart w:name="z89" w:id="89"/>
    <w:p>
      <w:pPr>
        <w:spacing w:after="0"/>
        <w:ind w:left="0"/>
        <w:jc w:val="both"/>
      </w:pPr>
      <w:r>
        <w:rPr>
          <w:rFonts w:ascii="Times New Roman"/>
          <w:b w:val="false"/>
          <w:i w:val="false"/>
          <w:color w:val="000000"/>
          <w:sz w:val="28"/>
        </w:rPr>
        <w:t>
      15. БҰҰ ЕЭК ережелері № 14 Қауіпсіздік белдіктерін бекітуге арналған құрылғыларға байланысты көлік құралдарын ресми бекітуге қатысты біркелкі ұйғарымдар</w:t>
      </w:r>
    </w:p>
    <w:bookmarkEnd w:id="89"/>
    <w:bookmarkStart w:name="z90" w:id="90"/>
    <w:p>
      <w:pPr>
        <w:spacing w:after="0"/>
        <w:ind w:left="0"/>
        <w:jc w:val="both"/>
      </w:pPr>
      <w:r>
        <w:rPr>
          <w:rFonts w:ascii="Times New Roman"/>
          <w:b w:val="false"/>
          <w:i w:val="false"/>
          <w:color w:val="000000"/>
          <w:sz w:val="28"/>
        </w:rPr>
        <w:t>
      16. БҰҰ ЕЭК ережелері № 15 Ластайтын газ тәрізді заттар шығаратын қозғалтқыштарға - мәжбүрлі оталатын қозғалтқыш қуатын өлшеу әдісіне, көлік құралдарының отын жұмсауын өлшеу әдісіне байланысты мәжбүрлі оталатын қозғалтқышы немесе сығылудан оталатын қозғалтқышы бар көлік құралдарын ресми бекітуге қатысты біркелкі ұйғарымдар</w:t>
      </w:r>
    </w:p>
    <w:bookmarkEnd w:id="90"/>
    <w:bookmarkStart w:name="z91" w:id="91"/>
    <w:p>
      <w:pPr>
        <w:spacing w:after="0"/>
        <w:ind w:left="0"/>
        <w:jc w:val="both"/>
      </w:pPr>
      <w:r>
        <w:rPr>
          <w:rFonts w:ascii="Times New Roman"/>
          <w:b w:val="false"/>
          <w:i w:val="false"/>
          <w:color w:val="000000"/>
          <w:sz w:val="28"/>
        </w:rPr>
        <w:t>
      17. БҰҰ ЕЭК ережелері № 16 Мыналарды:</w:t>
      </w:r>
    </w:p>
    <w:bookmarkEnd w:id="91"/>
    <w:p>
      <w:pPr>
        <w:spacing w:after="0"/>
        <w:ind w:left="0"/>
        <w:jc w:val="both"/>
      </w:pPr>
      <w:r>
        <w:rPr>
          <w:rFonts w:ascii="Times New Roman"/>
          <w:b w:val="false"/>
          <w:i w:val="false"/>
          <w:color w:val="000000"/>
          <w:sz w:val="28"/>
        </w:rPr>
        <w:t>
      1) Механикалық көлік құралдарының жолаушылары мен жүргізушілеріне арналған қауіпсіздік белдіктерін және ұстап қалу жүйелерін</w:t>
      </w:r>
    </w:p>
    <w:p>
      <w:pPr>
        <w:spacing w:after="0"/>
        <w:ind w:left="0"/>
        <w:jc w:val="both"/>
      </w:pPr>
      <w:r>
        <w:rPr>
          <w:rFonts w:ascii="Times New Roman"/>
          <w:b w:val="false"/>
          <w:i w:val="false"/>
          <w:color w:val="000000"/>
          <w:sz w:val="28"/>
        </w:rPr>
        <w:t>
      2) Қауіпсіздік белдіктерімен жарақталған көлік құралдарын ресми бекітуге қатысты біркелкі ұйғарымдар</w:t>
      </w:r>
    </w:p>
    <w:bookmarkStart w:name="z92" w:id="92"/>
    <w:p>
      <w:pPr>
        <w:spacing w:after="0"/>
        <w:ind w:left="0"/>
        <w:jc w:val="both"/>
      </w:pPr>
      <w:r>
        <w:rPr>
          <w:rFonts w:ascii="Times New Roman"/>
          <w:b w:val="false"/>
          <w:i w:val="false"/>
          <w:color w:val="000000"/>
          <w:sz w:val="28"/>
        </w:rPr>
        <w:t>
      18. БҰҰ ЕЭК ережелері № 17 Отырғыштарына, олардың бекітілуіне және бас сүйеуіштеріне байланысты автокөлік құралдарын ресми бекітуге қатысты біркелкі ұйғарымдар</w:t>
      </w:r>
    </w:p>
    <w:bookmarkEnd w:id="92"/>
    <w:bookmarkStart w:name="z93" w:id="93"/>
    <w:p>
      <w:pPr>
        <w:spacing w:after="0"/>
        <w:ind w:left="0"/>
        <w:jc w:val="both"/>
      </w:pPr>
      <w:r>
        <w:rPr>
          <w:rFonts w:ascii="Times New Roman"/>
          <w:b w:val="false"/>
          <w:i w:val="false"/>
          <w:color w:val="000000"/>
          <w:sz w:val="28"/>
        </w:rPr>
        <w:t>
      19. БҰҰ ЕЭК ережелері № 18 Автокөлік құралдарын рұқсатсыз пайдаланудан қорғауға байланысты оларды ресми бекітуге қатысты біркелкі ұйғарымдар</w:t>
      </w:r>
    </w:p>
    <w:bookmarkEnd w:id="93"/>
    <w:bookmarkStart w:name="z94" w:id="94"/>
    <w:p>
      <w:pPr>
        <w:spacing w:after="0"/>
        <w:ind w:left="0"/>
        <w:jc w:val="both"/>
      </w:pPr>
      <w:r>
        <w:rPr>
          <w:rFonts w:ascii="Times New Roman"/>
          <w:b w:val="false"/>
          <w:i w:val="false"/>
          <w:color w:val="000000"/>
          <w:sz w:val="28"/>
        </w:rPr>
        <w:t>
      20. БҰҰ ЕЭК ережелері № 19 Автокөлік құралдарына арналған тұманға қарсы шамдарды ресми бекітуге қатысты біркелкі ұйғарымдар</w:t>
      </w:r>
    </w:p>
    <w:bookmarkEnd w:id="94"/>
    <w:bookmarkStart w:name="z95" w:id="95"/>
    <w:p>
      <w:pPr>
        <w:spacing w:after="0"/>
        <w:ind w:left="0"/>
        <w:jc w:val="both"/>
      </w:pPr>
      <w:r>
        <w:rPr>
          <w:rFonts w:ascii="Times New Roman"/>
          <w:b w:val="false"/>
          <w:i w:val="false"/>
          <w:color w:val="000000"/>
          <w:sz w:val="28"/>
        </w:rPr>
        <w:t>
      21. БҰҰ ЕЭК ережелері № 20 Галогенді қыздыру шамдарымен (Н4 шамы) бірге пайдалануға арналған жақын және/немесе алыс жарықтардың асимметриялы оттары бар автомобиль шамдарын ресми бекітуге қатысты біркелкі ұйғарымдар</w:t>
      </w:r>
    </w:p>
    <w:bookmarkEnd w:id="95"/>
    <w:bookmarkStart w:name="z96" w:id="96"/>
    <w:p>
      <w:pPr>
        <w:spacing w:after="0"/>
        <w:ind w:left="0"/>
        <w:jc w:val="both"/>
      </w:pPr>
      <w:r>
        <w:rPr>
          <w:rFonts w:ascii="Times New Roman"/>
          <w:b w:val="false"/>
          <w:i w:val="false"/>
          <w:color w:val="000000"/>
          <w:sz w:val="28"/>
        </w:rPr>
        <w:t>
      22. БҰҰ ЕЭК ережелері № 21 Автокөлік құралдарын олардың ішкі жабдығына байланысты ресми бекітуге қатысты біркелкі ұйғарымдар</w:t>
      </w:r>
    </w:p>
    <w:bookmarkEnd w:id="96"/>
    <w:bookmarkStart w:name="z97" w:id="97"/>
    <w:p>
      <w:pPr>
        <w:spacing w:after="0"/>
        <w:ind w:left="0"/>
        <w:jc w:val="both"/>
      </w:pPr>
      <w:r>
        <w:rPr>
          <w:rFonts w:ascii="Times New Roman"/>
          <w:b w:val="false"/>
          <w:i w:val="false"/>
          <w:color w:val="000000"/>
          <w:sz w:val="28"/>
        </w:rPr>
        <w:t>
      23. БҰҰ ЕЭК ережелері № 23 Механикалық көлік құралдарының және олардың тіркемелерінің артқы шамдарын ресми бекітуге қатысты біркелкі ұйғарымдар</w:t>
      </w:r>
    </w:p>
    <w:bookmarkEnd w:id="97"/>
    <w:bookmarkStart w:name="z98" w:id="98"/>
    <w:p>
      <w:pPr>
        <w:spacing w:after="0"/>
        <w:ind w:left="0"/>
        <w:jc w:val="both"/>
      </w:pPr>
      <w:r>
        <w:rPr>
          <w:rFonts w:ascii="Times New Roman"/>
          <w:b w:val="false"/>
          <w:i w:val="false"/>
          <w:color w:val="000000"/>
          <w:sz w:val="28"/>
        </w:rPr>
        <w:t>
      24. БҰҰ ЕЭК ережелері № 24 Мыналарға:</w:t>
      </w:r>
    </w:p>
    <w:bookmarkEnd w:id="98"/>
    <w:p>
      <w:pPr>
        <w:spacing w:after="0"/>
        <w:ind w:left="0"/>
        <w:jc w:val="both"/>
      </w:pPr>
      <w:r>
        <w:rPr>
          <w:rFonts w:ascii="Times New Roman"/>
          <w:b w:val="false"/>
          <w:i w:val="false"/>
          <w:color w:val="000000"/>
          <w:sz w:val="28"/>
        </w:rPr>
        <w:t>
      1) Көрінетін ластайтын заттардың шығарындыларына байланысты сығылудан оталатын қозғалтқыштарды ресми бекітуге</w:t>
      </w:r>
    </w:p>
    <w:p>
      <w:pPr>
        <w:spacing w:after="0"/>
        <w:ind w:left="0"/>
        <w:jc w:val="both"/>
      </w:pPr>
      <w:r>
        <w:rPr>
          <w:rFonts w:ascii="Times New Roman"/>
          <w:b w:val="false"/>
          <w:i w:val="false"/>
          <w:color w:val="000000"/>
          <w:sz w:val="28"/>
        </w:rPr>
        <w:t>
      2) Оларға конструкция түрі бойынша ресми бекітілген сығылудан оталатын қозғалтқыштарды орнатуға байланысты автокөлік құралдарын ресми бекітуге</w:t>
      </w:r>
    </w:p>
    <w:p>
      <w:pPr>
        <w:spacing w:after="0"/>
        <w:ind w:left="0"/>
        <w:jc w:val="both"/>
      </w:pPr>
      <w:r>
        <w:rPr>
          <w:rFonts w:ascii="Times New Roman"/>
          <w:b w:val="false"/>
          <w:i w:val="false"/>
          <w:color w:val="000000"/>
          <w:sz w:val="28"/>
        </w:rPr>
        <w:t>
      3) Көрінетін ластайтын заттардың шығарындыларына байланысты сығылудан оталатын қозғалтқышы бар автокөлік құралдарын ресми бекітуге</w:t>
      </w:r>
    </w:p>
    <w:p>
      <w:pPr>
        <w:spacing w:after="0"/>
        <w:ind w:left="0"/>
        <w:jc w:val="both"/>
      </w:pPr>
      <w:r>
        <w:rPr>
          <w:rFonts w:ascii="Times New Roman"/>
          <w:b w:val="false"/>
          <w:i w:val="false"/>
          <w:color w:val="000000"/>
          <w:sz w:val="28"/>
        </w:rPr>
        <w:t>
      4) Сығылудан оталатын қозғалтқыштардың қуатын өлшеуге қатысты біркелкі ұйғарымдар</w:t>
      </w:r>
    </w:p>
    <w:bookmarkStart w:name="z99" w:id="99"/>
    <w:p>
      <w:pPr>
        <w:spacing w:after="0"/>
        <w:ind w:left="0"/>
        <w:jc w:val="both"/>
      </w:pPr>
      <w:r>
        <w:rPr>
          <w:rFonts w:ascii="Times New Roman"/>
          <w:b w:val="false"/>
          <w:i w:val="false"/>
          <w:color w:val="000000"/>
          <w:sz w:val="28"/>
        </w:rPr>
        <w:t>
      25. БҰҰ ЕЭК ережелері № 25 Автокөлік құралдарының орындықтарына орнатылған немесе орнатылмаған бас сүйеуіштерін ресми бекітуге қатысты біркелкі ұйғарымдар</w:t>
      </w:r>
    </w:p>
    <w:bookmarkEnd w:id="99"/>
    <w:bookmarkStart w:name="z100" w:id="100"/>
    <w:p>
      <w:pPr>
        <w:spacing w:after="0"/>
        <w:ind w:left="0"/>
        <w:jc w:val="both"/>
      </w:pPr>
      <w:r>
        <w:rPr>
          <w:rFonts w:ascii="Times New Roman"/>
          <w:b w:val="false"/>
          <w:i w:val="false"/>
          <w:color w:val="000000"/>
          <w:sz w:val="28"/>
        </w:rPr>
        <w:t>
      26. БҰҰ ЕЭК ережелері № 26 Автокөлік құралдарының сыртқы шығыңқыларына байланысты оларды ресми бекітуге қатысты біркелкі ұйғарымдар</w:t>
      </w:r>
    </w:p>
    <w:bookmarkEnd w:id="100"/>
    <w:bookmarkStart w:name="z101" w:id="101"/>
    <w:p>
      <w:pPr>
        <w:spacing w:after="0"/>
        <w:ind w:left="0"/>
        <w:jc w:val="both"/>
      </w:pPr>
      <w:r>
        <w:rPr>
          <w:rFonts w:ascii="Times New Roman"/>
          <w:b w:val="false"/>
          <w:i w:val="false"/>
          <w:color w:val="000000"/>
          <w:sz w:val="28"/>
        </w:rPr>
        <w:t>
      27. БҰҰ ЕЭК ережелері № 27 Ескертетін үшбұрыштарды ресми бекітуге қатысты біркелкі ұйғарымдар</w:t>
      </w:r>
    </w:p>
    <w:bookmarkEnd w:id="101"/>
    <w:bookmarkStart w:name="z102" w:id="102"/>
    <w:p>
      <w:pPr>
        <w:spacing w:after="0"/>
        <w:ind w:left="0"/>
        <w:jc w:val="both"/>
      </w:pPr>
      <w:r>
        <w:rPr>
          <w:rFonts w:ascii="Times New Roman"/>
          <w:b w:val="false"/>
          <w:i w:val="false"/>
          <w:color w:val="000000"/>
          <w:sz w:val="28"/>
        </w:rPr>
        <w:t>
      28. БҰҰ ЕЭК ережелері № 28 Дыбыс сигнал аспаптарын және олардың дыбыстық сигнализация беруіне байланысты автомобилдерді ресми бекітуге қатысты біркелкі ұйғарымдар</w:t>
      </w:r>
    </w:p>
    <w:bookmarkEnd w:id="102"/>
    <w:bookmarkStart w:name="z103" w:id="103"/>
    <w:p>
      <w:pPr>
        <w:spacing w:after="0"/>
        <w:ind w:left="0"/>
        <w:jc w:val="both"/>
      </w:pPr>
      <w:r>
        <w:rPr>
          <w:rFonts w:ascii="Times New Roman"/>
          <w:b w:val="false"/>
          <w:i w:val="false"/>
          <w:color w:val="000000"/>
          <w:sz w:val="28"/>
        </w:rPr>
        <w:t>
      29. БҰҰ ЕЭК ережелері № 29 Жүк көлік құралының кабинасындағы адамдарды қорғауға байланысты көлік құралдарын ресми бекітуге қатысты біркелкі ұйғарымдар</w:t>
      </w:r>
    </w:p>
    <w:bookmarkEnd w:id="103"/>
    <w:bookmarkStart w:name="z104" w:id="104"/>
    <w:p>
      <w:pPr>
        <w:spacing w:after="0"/>
        <w:ind w:left="0"/>
        <w:jc w:val="both"/>
      </w:pPr>
      <w:r>
        <w:rPr>
          <w:rFonts w:ascii="Times New Roman"/>
          <w:b w:val="false"/>
          <w:i w:val="false"/>
          <w:color w:val="000000"/>
          <w:sz w:val="28"/>
        </w:rPr>
        <w:t>
      30. БҰҰ ЕЭК ережелері № 30 Автомобильдер мен олардың тіркемелеріне арналған шиналарды ресми бекітуге қатысты біркелкі ұйғарымдар</w:t>
      </w:r>
    </w:p>
    <w:bookmarkEnd w:id="104"/>
    <w:bookmarkStart w:name="z105" w:id="105"/>
    <w:p>
      <w:pPr>
        <w:spacing w:after="0"/>
        <w:ind w:left="0"/>
        <w:jc w:val="both"/>
      </w:pPr>
      <w:r>
        <w:rPr>
          <w:rFonts w:ascii="Times New Roman"/>
          <w:b w:val="false"/>
          <w:i w:val="false"/>
          <w:color w:val="000000"/>
          <w:sz w:val="28"/>
        </w:rPr>
        <w:t>
      31. БҰҰ ЕЭК ережелері № 31 Жақын және/немесе алыс жарықтарының асимметриялы оттары (шамдары) (НSВ) бар галогенді оптикалық элементтерді білдіретін автомобиль шамдарын ресми бекітуге қатысты біркелкі ұйғарымдар</w:t>
      </w:r>
    </w:p>
    <w:bookmarkEnd w:id="105"/>
    <w:bookmarkStart w:name="z106" w:id="106"/>
    <w:p>
      <w:pPr>
        <w:spacing w:after="0"/>
        <w:ind w:left="0"/>
        <w:jc w:val="both"/>
      </w:pPr>
      <w:r>
        <w:rPr>
          <w:rFonts w:ascii="Times New Roman"/>
          <w:b w:val="false"/>
          <w:i w:val="false"/>
          <w:color w:val="000000"/>
          <w:sz w:val="28"/>
        </w:rPr>
        <w:t>
      32. БҰҰ ЕЭК ережелері № 32 Көлік құралдары конструкциясының оларды артынан соққан жағдайдағы әрекетіне байланысты көлік құралдарын ресми бекітуге қатысты біркелкі ұйғарымдар</w:t>
      </w:r>
    </w:p>
    <w:bookmarkEnd w:id="106"/>
    <w:bookmarkStart w:name="z107" w:id="107"/>
    <w:p>
      <w:pPr>
        <w:spacing w:after="0"/>
        <w:ind w:left="0"/>
        <w:jc w:val="both"/>
      </w:pPr>
      <w:r>
        <w:rPr>
          <w:rFonts w:ascii="Times New Roman"/>
          <w:b w:val="false"/>
          <w:i w:val="false"/>
          <w:color w:val="000000"/>
          <w:sz w:val="28"/>
        </w:rPr>
        <w:t>
      33. БҰҰ ЕЭК ережелері № 33 Көлік құралдары конструкциясының оларды бетпе-бет соққан жағдайдағы әрекетіне байланысты көлік құралдарын ресми бекітуге қатысты біркелкі ұйғарымдар</w:t>
      </w:r>
    </w:p>
    <w:bookmarkEnd w:id="107"/>
    <w:bookmarkStart w:name="z108" w:id="108"/>
    <w:p>
      <w:pPr>
        <w:spacing w:after="0"/>
        <w:ind w:left="0"/>
        <w:jc w:val="both"/>
      </w:pPr>
      <w:r>
        <w:rPr>
          <w:rFonts w:ascii="Times New Roman"/>
          <w:b w:val="false"/>
          <w:i w:val="false"/>
          <w:color w:val="000000"/>
          <w:sz w:val="28"/>
        </w:rPr>
        <w:t>
      34. БҰҰ ЕЭК ережелері № 34 Өрттің туындау қаупін болдырмауға байланысты көлік құралдарын ресми бекітуге қатысты біркелкі ұйғарымдар</w:t>
      </w:r>
    </w:p>
    <w:bookmarkEnd w:id="108"/>
    <w:bookmarkStart w:name="z109" w:id="109"/>
    <w:p>
      <w:pPr>
        <w:spacing w:after="0"/>
        <w:ind w:left="0"/>
        <w:jc w:val="both"/>
      </w:pPr>
      <w:r>
        <w:rPr>
          <w:rFonts w:ascii="Times New Roman"/>
          <w:b w:val="false"/>
          <w:i w:val="false"/>
          <w:color w:val="000000"/>
          <w:sz w:val="28"/>
        </w:rPr>
        <w:t>
      35. БҰҰ ЕЭК ережелері № 35 Басқару басқыштарын орналастыруға байланысты көлік құралдарын ресми бекітуге қатысты біркелкі ұйғарымдар</w:t>
      </w:r>
    </w:p>
    <w:bookmarkEnd w:id="109"/>
    <w:bookmarkStart w:name="z110" w:id="110"/>
    <w:p>
      <w:pPr>
        <w:spacing w:after="0"/>
        <w:ind w:left="0"/>
        <w:jc w:val="both"/>
      </w:pPr>
      <w:r>
        <w:rPr>
          <w:rFonts w:ascii="Times New Roman"/>
          <w:b w:val="false"/>
          <w:i w:val="false"/>
          <w:color w:val="000000"/>
          <w:sz w:val="28"/>
        </w:rPr>
        <w:t>
      36. БҰҰ ЕЭК ережелері № 36 Жалпы конструкциясы үлкен сыйымдылықты жолаушылар көлігі құралдарын ресми бекітуге қатысты біркелкі ұйғарымдар</w:t>
      </w:r>
    </w:p>
    <w:bookmarkEnd w:id="110"/>
    <w:bookmarkStart w:name="z111" w:id="111"/>
    <w:p>
      <w:pPr>
        <w:spacing w:after="0"/>
        <w:ind w:left="0"/>
        <w:jc w:val="both"/>
      </w:pPr>
      <w:r>
        <w:rPr>
          <w:rFonts w:ascii="Times New Roman"/>
          <w:b w:val="false"/>
          <w:i w:val="false"/>
          <w:color w:val="000000"/>
          <w:sz w:val="28"/>
        </w:rPr>
        <w:t>
      37. БҰҰ ЕЭК ережелері № 37 Механикалық көлік құралдарында және олардың тіркемелерінде ресми бекітілген оттарды пайдалануға арналған қыздыру шамдарын ресми бекітуге қатысты біркелкі ұйғарымдар</w:t>
      </w:r>
    </w:p>
    <w:bookmarkEnd w:id="111"/>
    <w:bookmarkStart w:name="z112" w:id="112"/>
    <w:p>
      <w:pPr>
        <w:spacing w:after="0"/>
        <w:ind w:left="0"/>
        <w:jc w:val="both"/>
      </w:pPr>
      <w:r>
        <w:rPr>
          <w:rFonts w:ascii="Times New Roman"/>
          <w:b w:val="false"/>
          <w:i w:val="false"/>
          <w:color w:val="000000"/>
          <w:sz w:val="28"/>
        </w:rPr>
        <w:t>
      38. БҰҰ ЕЭК Ережелері № 38 Механикалық көлік құралдарының және олардың тіркемелерінің тұманға қарсы артқы оттарын ресми бекітуге қатысты біркелкі ұйғарымдар</w:t>
      </w:r>
    </w:p>
    <w:bookmarkEnd w:id="112"/>
    <w:bookmarkStart w:name="z113" w:id="113"/>
    <w:p>
      <w:pPr>
        <w:spacing w:after="0"/>
        <w:ind w:left="0"/>
        <w:jc w:val="both"/>
      </w:pPr>
      <w:r>
        <w:rPr>
          <w:rFonts w:ascii="Times New Roman"/>
          <w:b w:val="false"/>
          <w:i w:val="false"/>
          <w:color w:val="000000"/>
          <w:sz w:val="28"/>
        </w:rPr>
        <w:t>
      39. БҰҰ ЕЭК ережелері № 39 Көлік құралдарының жылдамдықты өлшеу тетіктеріне, оларды орнатуды қоса алғанда, байланысты көлік құралдарын ресми бекітуге қатысты біркелкі ұйғарымдар</w:t>
      </w:r>
    </w:p>
    <w:bookmarkEnd w:id="113"/>
    <w:bookmarkStart w:name="z114" w:id="114"/>
    <w:p>
      <w:pPr>
        <w:spacing w:after="0"/>
        <w:ind w:left="0"/>
        <w:jc w:val="both"/>
      </w:pPr>
      <w:r>
        <w:rPr>
          <w:rFonts w:ascii="Times New Roman"/>
          <w:b w:val="false"/>
          <w:i w:val="false"/>
          <w:color w:val="000000"/>
          <w:sz w:val="28"/>
        </w:rPr>
        <w:t>
      40. БҰҰ ЕЭК ережелері № 40 Көлік құралдарының оларға орнатылатын алдыңғы және артқы қорғаныш қондырғыларына (бамперлерді және т.б.) байланысты ресми бекітуге қатысты біркелкі ұйғарымдар</w:t>
      </w:r>
    </w:p>
    <w:bookmarkEnd w:id="114"/>
    <w:bookmarkStart w:name="z115" w:id="115"/>
    <w:p>
      <w:pPr>
        <w:spacing w:after="0"/>
        <w:ind w:left="0"/>
        <w:jc w:val="both"/>
      </w:pPr>
      <w:r>
        <w:rPr>
          <w:rFonts w:ascii="Times New Roman"/>
          <w:b w:val="false"/>
          <w:i w:val="false"/>
          <w:color w:val="000000"/>
          <w:sz w:val="28"/>
        </w:rPr>
        <w:t>
      41. БҰҰ ЕЭК ережелері № 43 Қауіпсіз әйнек материалдарын және оларды көлік құралдарына орнатуды ресми бекітуге қатысты біркелкі ұйғарымдар</w:t>
      </w:r>
    </w:p>
    <w:bookmarkEnd w:id="115"/>
    <w:bookmarkStart w:name="z116" w:id="116"/>
    <w:p>
      <w:pPr>
        <w:spacing w:after="0"/>
        <w:ind w:left="0"/>
        <w:jc w:val="both"/>
      </w:pPr>
      <w:r>
        <w:rPr>
          <w:rFonts w:ascii="Times New Roman"/>
          <w:b w:val="false"/>
          <w:i w:val="false"/>
          <w:color w:val="000000"/>
          <w:sz w:val="28"/>
        </w:rPr>
        <w:t>
      42. БҰҰ ЕЭК ережелері № 44 Автокөлік құралдарындағы балаларды ұстап қалуға арналған қондырғыларды (балаларды ұстап қалу қондырғылары) ресми бекітуге қатысты біркелкі ұйғарымдар</w:t>
      </w:r>
    </w:p>
    <w:bookmarkEnd w:id="116"/>
    <w:bookmarkStart w:name="z117" w:id="117"/>
    <w:p>
      <w:pPr>
        <w:spacing w:after="0"/>
        <w:ind w:left="0"/>
        <w:jc w:val="both"/>
      </w:pPr>
      <w:r>
        <w:rPr>
          <w:rFonts w:ascii="Times New Roman"/>
          <w:b w:val="false"/>
          <w:i w:val="false"/>
          <w:color w:val="000000"/>
          <w:sz w:val="28"/>
        </w:rPr>
        <w:t>
      43. БҰҰ ЕЭК ережелері № 45 Шамдарды тазалауға арналған қондырғыларды, сондай-ақ шамдарды тазалауға арналған қондырғыларға байланысты механикалық көлік құралдарын бекітуге қатысты біркелкі ұйғарымдар</w:t>
      </w:r>
    </w:p>
    <w:bookmarkEnd w:id="117"/>
    <w:bookmarkStart w:name="z118" w:id="118"/>
    <w:p>
      <w:pPr>
        <w:spacing w:after="0"/>
        <w:ind w:left="0"/>
        <w:jc w:val="both"/>
      </w:pPr>
      <w:r>
        <w:rPr>
          <w:rFonts w:ascii="Times New Roman"/>
          <w:b w:val="false"/>
          <w:i w:val="false"/>
          <w:color w:val="000000"/>
          <w:sz w:val="28"/>
        </w:rPr>
        <w:t>
      44. БҰҰ ЕЭК ережелері № 46 Артқы көрініс айнасын және механикалық көлік құралдарына артқы көрініс айнасын орналастыруға байланысты көлік құралдарын ресми бекітуге қатысты біркелкі ұйғарымдар</w:t>
      </w:r>
    </w:p>
    <w:bookmarkEnd w:id="118"/>
    <w:bookmarkStart w:name="z119" w:id="119"/>
    <w:p>
      <w:pPr>
        <w:spacing w:after="0"/>
        <w:ind w:left="0"/>
        <w:jc w:val="both"/>
      </w:pPr>
      <w:r>
        <w:rPr>
          <w:rFonts w:ascii="Times New Roman"/>
          <w:b w:val="false"/>
          <w:i w:val="false"/>
          <w:color w:val="000000"/>
          <w:sz w:val="28"/>
        </w:rPr>
        <w:t>
      45. БҰҰ ЕЭК ережелері № 48 Жарықтандыру қондырғылары мен жарық сигнализациясын орнатуға байланысты көлік құралдарын ресми бекітуге қатысты біркелкі ұйғарымдар</w:t>
      </w:r>
    </w:p>
    <w:bookmarkEnd w:id="119"/>
    <w:bookmarkStart w:name="z120" w:id="120"/>
    <w:p>
      <w:pPr>
        <w:spacing w:after="0"/>
        <w:ind w:left="0"/>
        <w:jc w:val="both"/>
      </w:pPr>
      <w:r>
        <w:rPr>
          <w:rFonts w:ascii="Times New Roman"/>
          <w:b w:val="false"/>
          <w:i w:val="false"/>
          <w:color w:val="000000"/>
          <w:sz w:val="28"/>
        </w:rPr>
        <w:t>
      46. БҰҰ ЕЭК ережелері № 49 Сығылудан оталатын қозғалтқыштарды және табиғи газбен жұмыс істейтін қозғалтқыштарды, сондай-ақ сұйытылған мұнай газымен жұмыс (СМГ) істейтін мәжбүрлі оталатын қозғалтқыштарды және сығылудан оталатын қозғалтқыштармен, табиғи газбен жұмыс істейтін қозғалтқыштармен және сұйытылған мұнай газымен (СМГ) жұмыс істейтін мәжбүрлі оталатын қозғалтқыштармен жабдықталған көлік құралдарын олар шығаратын ластайтын заттарға байланысты ресми бекітуге қатысты біркелкі ұйғарымдар</w:t>
      </w:r>
    </w:p>
    <w:bookmarkEnd w:id="120"/>
    <w:bookmarkStart w:name="z121" w:id="121"/>
    <w:p>
      <w:pPr>
        <w:spacing w:after="0"/>
        <w:ind w:left="0"/>
        <w:jc w:val="both"/>
      </w:pPr>
      <w:r>
        <w:rPr>
          <w:rFonts w:ascii="Times New Roman"/>
          <w:b w:val="false"/>
          <w:i w:val="false"/>
          <w:color w:val="000000"/>
          <w:sz w:val="28"/>
        </w:rPr>
        <w:t>
      47. БҰҰ ЕЭК ережелері № 51 Кем дегенде төрт дөңгелегі бар автокөлік құралдарын олардың шу шығаруына байланысты ресми тіркеуге қатысты біркелкі ұйғарымдар</w:t>
      </w:r>
    </w:p>
    <w:bookmarkEnd w:id="121"/>
    <w:bookmarkStart w:name="z122" w:id="122"/>
    <w:p>
      <w:pPr>
        <w:spacing w:after="0"/>
        <w:ind w:left="0"/>
        <w:jc w:val="both"/>
      </w:pPr>
      <w:r>
        <w:rPr>
          <w:rFonts w:ascii="Times New Roman"/>
          <w:b w:val="false"/>
          <w:i w:val="false"/>
          <w:color w:val="000000"/>
          <w:sz w:val="28"/>
        </w:rPr>
        <w:t>
      48. БҰҰ ЕЭК ережелері № 52 М 2 және М 3 санатындағы аз орынды көлік құралдарын олардың жалпы конструкциясына байланысты ресми бекітуге қатысты біркелкі ұйғарымдар</w:t>
      </w:r>
    </w:p>
    <w:bookmarkEnd w:id="122"/>
    <w:bookmarkStart w:name="z123" w:id="123"/>
    <w:p>
      <w:pPr>
        <w:spacing w:after="0"/>
        <w:ind w:left="0"/>
        <w:jc w:val="both"/>
      </w:pPr>
      <w:r>
        <w:rPr>
          <w:rFonts w:ascii="Times New Roman"/>
          <w:b w:val="false"/>
          <w:i w:val="false"/>
          <w:color w:val="000000"/>
          <w:sz w:val="28"/>
        </w:rPr>
        <w:t>
      49. БҰҰ ЕЭК ережелері № 54 Жүк автокөліктерінің және олардың тіркемелерінің шиналарын ресми бекітуге қатысты біркелкі ұйғарымдар</w:t>
      </w:r>
    </w:p>
    <w:bookmarkEnd w:id="123"/>
    <w:bookmarkStart w:name="z124" w:id="124"/>
    <w:p>
      <w:pPr>
        <w:spacing w:after="0"/>
        <w:ind w:left="0"/>
        <w:jc w:val="both"/>
      </w:pPr>
      <w:r>
        <w:rPr>
          <w:rFonts w:ascii="Times New Roman"/>
          <w:b w:val="false"/>
          <w:i w:val="false"/>
          <w:color w:val="000000"/>
          <w:sz w:val="28"/>
        </w:rPr>
        <w:t>
      50. БҰҰ ЕЭК ережелері № 55 Көлік құралдары құрамдарының тіркемелі қондырғыларының механикалық бөлшектерін ресми бекітуге қатысты біркелкі ұйғарымдар</w:t>
      </w:r>
    </w:p>
    <w:bookmarkEnd w:id="124"/>
    <w:bookmarkStart w:name="z125" w:id="125"/>
    <w:p>
      <w:pPr>
        <w:spacing w:after="0"/>
        <w:ind w:left="0"/>
        <w:jc w:val="both"/>
      </w:pPr>
      <w:r>
        <w:rPr>
          <w:rFonts w:ascii="Times New Roman"/>
          <w:b w:val="false"/>
          <w:i w:val="false"/>
          <w:color w:val="000000"/>
          <w:sz w:val="28"/>
        </w:rPr>
        <w:t>
      51. БҰҰ ЕЭК ережелері № 58 Мыналарды:</w:t>
      </w:r>
    </w:p>
    <w:bookmarkEnd w:id="125"/>
    <w:p>
      <w:pPr>
        <w:spacing w:after="0"/>
        <w:ind w:left="0"/>
        <w:jc w:val="both"/>
      </w:pPr>
      <w:r>
        <w:rPr>
          <w:rFonts w:ascii="Times New Roman"/>
          <w:b w:val="false"/>
          <w:i w:val="false"/>
          <w:color w:val="000000"/>
          <w:sz w:val="28"/>
        </w:rPr>
        <w:t>
      1) Артқы қорғаныш қондырғыларын</w:t>
      </w:r>
    </w:p>
    <w:p>
      <w:pPr>
        <w:spacing w:after="0"/>
        <w:ind w:left="0"/>
        <w:jc w:val="both"/>
      </w:pPr>
      <w:r>
        <w:rPr>
          <w:rFonts w:ascii="Times New Roman"/>
          <w:b w:val="false"/>
          <w:i w:val="false"/>
          <w:color w:val="000000"/>
          <w:sz w:val="28"/>
        </w:rPr>
        <w:t>
      2) Артқы қорғаныш қондырғыларының ресми бекітілген үлгісіне байланысты көлік құралдарын</w:t>
      </w:r>
    </w:p>
    <w:p>
      <w:pPr>
        <w:spacing w:after="0"/>
        <w:ind w:left="0"/>
        <w:jc w:val="both"/>
      </w:pPr>
      <w:r>
        <w:rPr>
          <w:rFonts w:ascii="Times New Roman"/>
          <w:b w:val="false"/>
          <w:i w:val="false"/>
          <w:color w:val="000000"/>
          <w:sz w:val="28"/>
        </w:rPr>
        <w:t>
      3) Олардың артқы қорғанышына байланысты көлік құралдарын ресми бекітуге қатысты біркелкі ұйғарымдар</w:t>
      </w:r>
    </w:p>
    <w:bookmarkStart w:name="z126" w:id="126"/>
    <w:p>
      <w:pPr>
        <w:spacing w:after="0"/>
        <w:ind w:left="0"/>
        <w:jc w:val="both"/>
      </w:pPr>
      <w:r>
        <w:rPr>
          <w:rFonts w:ascii="Times New Roman"/>
          <w:b w:val="false"/>
          <w:i w:val="false"/>
          <w:color w:val="000000"/>
          <w:sz w:val="28"/>
        </w:rPr>
        <w:t>
      52. БҰҰ ЕЭК ережелері № 59 Тұншықтырғыштың ауыспалы жүйелерін ресми бекітуге қатысты біркелкі ұйғарымдар</w:t>
      </w:r>
    </w:p>
    <w:bookmarkEnd w:id="126"/>
    <w:bookmarkStart w:name="z127" w:id="127"/>
    <w:p>
      <w:pPr>
        <w:spacing w:after="0"/>
        <w:ind w:left="0"/>
        <w:jc w:val="both"/>
      </w:pPr>
      <w:r>
        <w:rPr>
          <w:rFonts w:ascii="Times New Roman"/>
          <w:b w:val="false"/>
          <w:i w:val="false"/>
          <w:color w:val="000000"/>
          <w:sz w:val="28"/>
        </w:rPr>
        <w:t>
      53. БҰҰ ЕЭК ережелері № 61 Жүргізуші кабинасының артқы панелінің алдында орналасқан сыртқы шығыңқыларға байланысты жүк көлігі құралдарын ресми бекітуге қатысты біркелкі ұйғарымдар</w:t>
      </w:r>
    </w:p>
    <w:bookmarkEnd w:id="127"/>
    <w:bookmarkStart w:name="z128" w:id="128"/>
    <w:p>
      <w:pPr>
        <w:spacing w:after="0"/>
        <w:ind w:left="0"/>
        <w:jc w:val="both"/>
      </w:pPr>
      <w:r>
        <w:rPr>
          <w:rFonts w:ascii="Times New Roman"/>
          <w:b w:val="false"/>
          <w:i w:val="false"/>
          <w:color w:val="000000"/>
          <w:sz w:val="28"/>
        </w:rPr>
        <w:t>
      54. БҰҰ ЕЭК ережелері № 64 Уақытша пайдалануға арналған қосалқы дөңгелектермен/шиналармен жабдықталған көлік құралдарын ресми бекітуге қатысты біркелкі ұйғарымдар</w:t>
      </w:r>
    </w:p>
    <w:bookmarkEnd w:id="128"/>
    <w:bookmarkStart w:name="z129" w:id="129"/>
    <w:p>
      <w:pPr>
        <w:spacing w:after="0"/>
        <w:ind w:left="0"/>
        <w:jc w:val="both"/>
      </w:pPr>
      <w:r>
        <w:rPr>
          <w:rFonts w:ascii="Times New Roman"/>
          <w:b w:val="false"/>
          <w:i w:val="false"/>
          <w:color w:val="000000"/>
          <w:sz w:val="28"/>
        </w:rPr>
        <w:t>
      55. БҰҰ ЕЭК ережелері № 65 Автокөлік құралдарына арналған арнайы ескертетін оттарды ресми бекітуге қатысты біркелкі ұйғарымдар</w:t>
      </w:r>
    </w:p>
    <w:bookmarkEnd w:id="129"/>
    <w:bookmarkStart w:name="z130" w:id="130"/>
    <w:p>
      <w:pPr>
        <w:spacing w:after="0"/>
        <w:ind w:left="0"/>
        <w:jc w:val="both"/>
      </w:pPr>
      <w:r>
        <w:rPr>
          <w:rFonts w:ascii="Times New Roman"/>
          <w:b w:val="false"/>
          <w:i w:val="false"/>
          <w:color w:val="000000"/>
          <w:sz w:val="28"/>
        </w:rPr>
        <w:t>
      56. БҰҰ ЕЭК ережелері № 66 Ірі габаритті жүк көлігі құралдарын олардың конструкциясының үстіңгі бөлігінің беріктігіне байланысты ресми бекітуге қатысты біркелкі ұйғарымдар</w:t>
      </w:r>
    </w:p>
    <w:bookmarkEnd w:id="130"/>
    <w:bookmarkStart w:name="z131" w:id="131"/>
    <w:p>
      <w:pPr>
        <w:spacing w:after="0"/>
        <w:ind w:left="0"/>
        <w:jc w:val="both"/>
      </w:pPr>
      <w:r>
        <w:rPr>
          <w:rFonts w:ascii="Times New Roman"/>
          <w:b w:val="false"/>
          <w:i w:val="false"/>
          <w:color w:val="000000"/>
          <w:sz w:val="28"/>
        </w:rPr>
        <w:t>
      57. БҰҰ ЕЭК ережелері № 67 Мыналарға:</w:t>
      </w:r>
    </w:p>
    <w:bookmarkEnd w:id="131"/>
    <w:p>
      <w:pPr>
        <w:spacing w:after="0"/>
        <w:ind w:left="0"/>
        <w:jc w:val="both"/>
      </w:pPr>
      <w:r>
        <w:rPr>
          <w:rFonts w:ascii="Times New Roman"/>
          <w:b w:val="false"/>
          <w:i w:val="false"/>
          <w:color w:val="000000"/>
          <w:sz w:val="28"/>
        </w:rPr>
        <w:t>
      1) Қозғалтқыштары сұйытылған мұнай газымен жұмыс істейтін механикалық көлік құралдарының арнайы жабдықтарын ресми бекітуге</w:t>
      </w:r>
    </w:p>
    <w:p>
      <w:pPr>
        <w:spacing w:after="0"/>
        <w:ind w:left="0"/>
        <w:jc w:val="both"/>
      </w:pPr>
      <w:r>
        <w:rPr>
          <w:rFonts w:ascii="Times New Roman"/>
          <w:b w:val="false"/>
          <w:i w:val="false"/>
          <w:color w:val="000000"/>
          <w:sz w:val="28"/>
        </w:rPr>
        <w:t>
      2) Сұйытылған мұнай газын отын ретінде пайдалану үшін арнайы жабдықпен жабдықталған көлік құралдарын осындай жабдықтарды орнатуға байланысты ресми бекітуге қатысты біркелкі ұйғарымдар</w:t>
      </w:r>
    </w:p>
    <w:bookmarkStart w:name="z132" w:id="132"/>
    <w:p>
      <w:pPr>
        <w:spacing w:after="0"/>
        <w:ind w:left="0"/>
        <w:jc w:val="both"/>
      </w:pPr>
      <w:r>
        <w:rPr>
          <w:rFonts w:ascii="Times New Roman"/>
          <w:b w:val="false"/>
          <w:i w:val="false"/>
          <w:color w:val="000000"/>
          <w:sz w:val="28"/>
        </w:rPr>
        <w:t>
      58. БҰҰ ЕЭК ережелері № 68 Автокөлік құралдарын, тек электр қозғалтқышпен жабдықталған көлік құралдарын қоса алғанда, олардың ең жоғары жылдамдығын өлшеуге байланысты ресми бекітуге қатысты біркелкі ұйғарымдар</w:t>
      </w:r>
    </w:p>
    <w:bookmarkEnd w:id="132"/>
    <w:bookmarkStart w:name="z133" w:id="133"/>
    <w:p>
      <w:pPr>
        <w:spacing w:after="0"/>
        <w:ind w:left="0"/>
        <w:jc w:val="both"/>
      </w:pPr>
      <w:r>
        <w:rPr>
          <w:rFonts w:ascii="Times New Roman"/>
          <w:b w:val="false"/>
          <w:i w:val="false"/>
          <w:color w:val="000000"/>
          <w:sz w:val="28"/>
        </w:rPr>
        <w:t>
      59. БҰҰ ЕЭК ережелері № 70 Ұзындығы мен жүк көтерімділігі үлкен көлік құралдарына арналған артқы тану белгілерін ресми бекітуге қатысты біркелкі ұйғарымдар</w:t>
      </w:r>
    </w:p>
    <w:bookmarkEnd w:id="133"/>
    <w:bookmarkStart w:name="z134" w:id="134"/>
    <w:p>
      <w:pPr>
        <w:spacing w:after="0"/>
        <w:ind w:left="0"/>
        <w:jc w:val="both"/>
      </w:pPr>
      <w:r>
        <w:rPr>
          <w:rFonts w:ascii="Times New Roman"/>
          <w:b w:val="false"/>
          <w:i w:val="false"/>
          <w:color w:val="000000"/>
          <w:sz w:val="28"/>
        </w:rPr>
        <w:t>
      60. БҰҰ ЕЭК ережелері № 73 Жүк көлігі құралдарын, тіркемелерді және жартылай тіркемелерді олардың бүйірлік қорғаныштарына байланысты ресми бекітуге қатысты біркелкі ұйғарымдар</w:t>
      </w:r>
    </w:p>
    <w:bookmarkEnd w:id="134"/>
    <w:bookmarkStart w:name="z135" w:id="135"/>
    <w:p>
      <w:pPr>
        <w:spacing w:after="0"/>
        <w:ind w:left="0"/>
        <w:jc w:val="both"/>
      </w:pPr>
      <w:r>
        <w:rPr>
          <w:rFonts w:ascii="Times New Roman"/>
          <w:b w:val="false"/>
          <w:i w:val="false"/>
          <w:color w:val="000000"/>
          <w:sz w:val="28"/>
        </w:rPr>
        <w:t>
      61. БҰҰ ЕЭК ережелері № 77 Механикалық көлік құралдарының тұрғанда қосатын фонарьларын ресми бекітуге қатысты біркелкі ұйғарымдар</w:t>
      </w:r>
    </w:p>
    <w:bookmarkEnd w:id="135"/>
    <w:bookmarkStart w:name="z136" w:id="136"/>
    <w:p>
      <w:pPr>
        <w:spacing w:after="0"/>
        <w:ind w:left="0"/>
        <w:jc w:val="both"/>
      </w:pPr>
      <w:r>
        <w:rPr>
          <w:rFonts w:ascii="Times New Roman"/>
          <w:b w:val="false"/>
          <w:i w:val="false"/>
          <w:color w:val="000000"/>
          <w:sz w:val="28"/>
        </w:rPr>
        <w:t>
      62. БҰҰ ЕЭК ережелері № 79 Көлік құралдарын олардың рульдік басқару тетіктеріне байланысты ресми бекітуге қатысты біркелкі ұйғарымдар</w:t>
      </w:r>
    </w:p>
    <w:bookmarkEnd w:id="136"/>
    <w:bookmarkStart w:name="z137" w:id="137"/>
    <w:p>
      <w:pPr>
        <w:spacing w:after="0"/>
        <w:ind w:left="0"/>
        <w:jc w:val="both"/>
      </w:pPr>
      <w:r>
        <w:rPr>
          <w:rFonts w:ascii="Times New Roman"/>
          <w:b w:val="false"/>
          <w:i w:val="false"/>
          <w:color w:val="000000"/>
          <w:sz w:val="28"/>
        </w:rPr>
        <w:t>
      63. БҰҰ ЕЭК ережелері № 80 Ірі габаритті жолаушылар көлігі құралының орындықтарын ресми бекітуге және осы көлік құралдарын олардың орындықтарының және бекіткіштерінің беріктігіне байланысты ресми бекітуге қатысты біркелкі ұйғарымдар</w:t>
      </w:r>
    </w:p>
    <w:bookmarkEnd w:id="137"/>
    <w:bookmarkStart w:name="z138" w:id="138"/>
    <w:p>
      <w:pPr>
        <w:spacing w:after="0"/>
        <w:ind w:left="0"/>
        <w:jc w:val="both"/>
      </w:pPr>
      <w:r>
        <w:rPr>
          <w:rFonts w:ascii="Times New Roman"/>
          <w:b w:val="false"/>
          <w:i w:val="false"/>
          <w:color w:val="000000"/>
          <w:sz w:val="28"/>
        </w:rPr>
        <w:t>
      64. БҰҰ ЕЭК ережелері № 83 Қозғалтқыштарына қажетті отынға байланысты ластайтын заттардың шығарындыларына қарай көлік құралдарын ресми бекітуге қатысты біркелкі ұйғарымдар</w:t>
      </w:r>
    </w:p>
    <w:bookmarkEnd w:id="138"/>
    <w:bookmarkStart w:name="z139" w:id="139"/>
    <w:p>
      <w:pPr>
        <w:spacing w:after="0"/>
        <w:ind w:left="0"/>
        <w:jc w:val="both"/>
      </w:pPr>
      <w:r>
        <w:rPr>
          <w:rFonts w:ascii="Times New Roman"/>
          <w:b w:val="false"/>
          <w:i w:val="false"/>
          <w:color w:val="000000"/>
          <w:sz w:val="28"/>
        </w:rPr>
        <w:t>
      65. БҰҰ ЕЭК ережелері № 84 Іштен жану қозғалтқышымен жабдықталған жол көлік құралдарын олардың отынды тұтынуын өлшеуге байланысты ресми бекітуге қатысты біркелкі ұйғарымдар</w:t>
      </w:r>
    </w:p>
    <w:bookmarkEnd w:id="139"/>
    <w:bookmarkStart w:name="z140" w:id="140"/>
    <w:p>
      <w:pPr>
        <w:spacing w:after="0"/>
        <w:ind w:left="0"/>
        <w:jc w:val="both"/>
      </w:pPr>
      <w:r>
        <w:rPr>
          <w:rFonts w:ascii="Times New Roman"/>
          <w:b w:val="false"/>
          <w:i w:val="false"/>
          <w:color w:val="000000"/>
          <w:sz w:val="28"/>
        </w:rPr>
        <w:t>
      66. БҰҰ ЕЭК ережелері № 85 іштен жану қозғалтқыштарын және М және N санатындағы механикалық көлік құралдарын қозғалысқа келтіруге арналған электрлі тартқыш жүйелерді олардың пайдалы қуаты мен электрлі тартқыштың ең жоғары 30-минуттық қуатын өлшеуге байланысты ресми бекітуге қатысты біркелкі ұйғарымдар</w:t>
      </w:r>
    </w:p>
    <w:bookmarkEnd w:id="140"/>
    <w:bookmarkStart w:name="z141" w:id="141"/>
    <w:p>
      <w:pPr>
        <w:spacing w:after="0"/>
        <w:ind w:left="0"/>
        <w:jc w:val="both"/>
      </w:pPr>
      <w:r>
        <w:rPr>
          <w:rFonts w:ascii="Times New Roman"/>
          <w:b w:val="false"/>
          <w:i w:val="false"/>
          <w:color w:val="000000"/>
          <w:sz w:val="28"/>
        </w:rPr>
        <w:t>
      67. БҰҰ ЕЭК ережелері № 8 Механикалық көлік құралдарының күндізгі жүріс оттарын ресми бекітуге қатысты біркелкі ұйғарымдар</w:t>
      </w:r>
    </w:p>
    <w:bookmarkEnd w:id="141"/>
    <w:bookmarkStart w:name="z142" w:id="142"/>
    <w:p>
      <w:pPr>
        <w:spacing w:after="0"/>
        <w:ind w:left="0"/>
        <w:jc w:val="both"/>
      </w:pPr>
      <w:r>
        <w:rPr>
          <w:rFonts w:ascii="Times New Roman"/>
          <w:b w:val="false"/>
          <w:i w:val="false"/>
          <w:color w:val="000000"/>
          <w:sz w:val="28"/>
        </w:rPr>
        <w:t>
      68. БҰҰ ЕЭК ережелері № 89 Мыналарды:</w:t>
      </w:r>
    </w:p>
    <w:bookmarkEnd w:id="142"/>
    <w:p>
      <w:pPr>
        <w:spacing w:after="0"/>
        <w:ind w:left="0"/>
        <w:jc w:val="both"/>
      </w:pPr>
      <w:r>
        <w:rPr>
          <w:rFonts w:ascii="Times New Roman"/>
          <w:b w:val="false"/>
          <w:i w:val="false"/>
          <w:color w:val="000000"/>
          <w:sz w:val="28"/>
        </w:rPr>
        <w:t>
      1) Көлік құралдарын олардың ең жоғары жылдамдығын немесе олардың жылдамдығын шектеудің реттелетін функциясына байланысты</w:t>
      </w:r>
    </w:p>
    <w:p>
      <w:pPr>
        <w:spacing w:after="0"/>
        <w:ind w:left="0"/>
        <w:jc w:val="both"/>
      </w:pPr>
      <w:r>
        <w:rPr>
          <w:rFonts w:ascii="Times New Roman"/>
          <w:b w:val="false"/>
          <w:i w:val="false"/>
          <w:color w:val="000000"/>
          <w:sz w:val="28"/>
        </w:rPr>
        <w:t>
      2) Жылдамдықты шектеу қондырғыларын (ЖШҚ) орнатуға және олардың жылдамдығын шектеудің реттелетін қондырғысының ресми бекітілген үлгісіне байланысты көлік құралдарын</w:t>
      </w:r>
    </w:p>
    <w:p>
      <w:pPr>
        <w:spacing w:after="0"/>
        <w:ind w:left="0"/>
        <w:jc w:val="both"/>
      </w:pPr>
      <w:r>
        <w:rPr>
          <w:rFonts w:ascii="Times New Roman"/>
          <w:b w:val="false"/>
          <w:i w:val="false"/>
          <w:color w:val="000000"/>
          <w:sz w:val="28"/>
        </w:rPr>
        <w:t>
      3) Жылдамдықты шектеу қондырғыларын {ЖШҚ) және жылдамдықты шектеудің реттелетін қондырғысын (ЖШРҚ) ресми бекітуге қатысты біркелкі ұйғарымдар</w:t>
      </w:r>
    </w:p>
    <w:bookmarkStart w:name="z143" w:id="143"/>
    <w:p>
      <w:pPr>
        <w:spacing w:after="0"/>
        <w:ind w:left="0"/>
        <w:jc w:val="both"/>
      </w:pPr>
      <w:r>
        <w:rPr>
          <w:rFonts w:ascii="Times New Roman"/>
          <w:b w:val="false"/>
          <w:i w:val="false"/>
          <w:color w:val="000000"/>
          <w:sz w:val="28"/>
        </w:rPr>
        <w:t>
      69. БҰҰ ЕЭК ережелері № 90 Механикалық көлік құралдарына және олардың тіркемелеріне арналған жинақталған ауыспалы тежеу бастырмаларын және барабанды тежеуіштердің бастырмаларын ресми бекітуге қатысты біркелкі ұйғарымдар</w:t>
      </w:r>
    </w:p>
    <w:bookmarkEnd w:id="143"/>
    <w:bookmarkStart w:name="z144" w:id="144"/>
    <w:p>
      <w:pPr>
        <w:spacing w:after="0"/>
        <w:ind w:left="0"/>
        <w:jc w:val="both"/>
      </w:pPr>
      <w:r>
        <w:rPr>
          <w:rFonts w:ascii="Times New Roman"/>
          <w:b w:val="false"/>
          <w:i w:val="false"/>
          <w:color w:val="000000"/>
          <w:sz w:val="28"/>
        </w:rPr>
        <w:t>
      70. БҰҰ ЕЭК ережелері № 91 Механикалық көлік құралдарына және олардың тіркемелеріне арналған бүйір габаритті фонарьларды ресми бекітуге қатысты біркелкі ұйғарымдар</w:t>
      </w:r>
    </w:p>
    <w:bookmarkEnd w:id="144"/>
    <w:bookmarkStart w:name="z145" w:id="145"/>
    <w:p>
      <w:pPr>
        <w:spacing w:after="0"/>
        <w:ind w:left="0"/>
        <w:jc w:val="both"/>
      </w:pPr>
      <w:r>
        <w:rPr>
          <w:rFonts w:ascii="Times New Roman"/>
          <w:b w:val="false"/>
          <w:i w:val="false"/>
          <w:color w:val="000000"/>
          <w:sz w:val="28"/>
        </w:rPr>
        <w:t>
      71. БҰҰ ЕЭК ережелері № 93 Мыналарды:</w:t>
      </w:r>
    </w:p>
    <w:bookmarkEnd w:id="145"/>
    <w:p>
      <w:pPr>
        <w:spacing w:after="0"/>
        <w:ind w:left="0"/>
        <w:jc w:val="both"/>
      </w:pPr>
      <w:r>
        <w:rPr>
          <w:rFonts w:ascii="Times New Roman"/>
          <w:b w:val="false"/>
          <w:i w:val="false"/>
          <w:color w:val="000000"/>
          <w:sz w:val="28"/>
        </w:rPr>
        <w:t>
      1) Алдыңғы сырғанауға қарсы қорғаныш қондырғыларын (АСҚҚҚ)</w:t>
      </w:r>
    </w:p>
    <w:p>
      <w:pPr>
        <w:spacing w:after="0"/>
        <w:ind w:left="0"/>
        <w:jc w:val="both"/>
      </w:pPr>
      <w:r>
        <w:rPr>
          <w:rFonts w:ascii="Times New Roman"/>
          <w:b w:val="false"/>
          <w:i w:val="false"/>
          <w:color w:val="000000"/>
          <w:sz w:val="28"/>
        </w:rPr>
        <w:t>
      2) АСҚҚҚ-ның ресми бекітілген үлгісін орнатуға байланысты көлік құралдарын</w:t>
      </w:r>
    </w:p>
    <w:p>
      <w:pPr>
        <w:spacing w:after="0"/>
        <w:ind w:left="0"/>
        <w:jc w:val="both"/>
      </w:pPr>
      <w:r>
        <w:rPr>
          <w:rFonts w:ascii="Times New Roman"/>
          <w:b w:val="false"/>
          <w:i w:val="false"/>
          <w:color w:val="000000"/>
          <w:sz w:val="28"/>
        </w:rPr>
        <w:t>
      3) Оларды алдыңғы сырғанауға қарсы қорғаныштарына (АСҚҚҚ) байланысты көлік құралдарын ресми бекітуге байланысты біркелкі ұйғарымдар</w:t>
      </w:r>
    </w:p>
    <w:bookmarkStart w:name="z146" w:id="146"/>
    <w:p>
      <w:pPr>
        <w:spacing w:after="0"/>
        <w:ind w:left="0"/>
        <w:jc w:val="both"/>
      </w:pPr>
      <w:r>
        <w:rPr>
          <w:rFonts w:ascii="Times New Roman"/>
          <w:b w:val="false"/>
          <w:i w:val="false"/>
          <w:color w:val="000000"/>
          <w:sz w:val="28"/>
        </w:rPr>
        <w:t>
      72. БҰҰ ЕЭК ережелері № 94 қарсы соғылған жағдайда жүргізуші мен жолаушыны қорғауға байланысты көлік құралдарын ресми бекітуге қатысты біркелкі ұйғарымдар</w:t>
      </w:r>
    </w:p>
    <w:bookmarkEnd w:id="146"/>
    <w:bookmarkStart w:name="z147" w:id="147"/>
    <w:p>
      <w:pPr>
        <w:spacing w:after="0"/>
        <w:ind w:left="0"/>
        <w:jc w:val="both"/>
      </w:pPr>
      <w:r>
        <w:rPr>
          <w:rFonts w:ascii="Times New Roman"/>
          <w:b w:val="false"/>
          <w:i w:val="false"/>
          <w:color w:val="000000"/>
          <w:sz w:val="28"/>
        </w:rPr>
        <w:t>
      73. БҰҰ ЕЭК ережелері № 95 бүйірден соққан жағдайда жүргізуші мен жолаушыны қорғауға байланысты көлік құралдарын ресми бекітуге қатысты біркелкі ұйғарымдар</w:t>
      </w:r>
    </w:p>
    <w:bookmarkEnd w:id="147"/>
    <w:bookmarkStart w:name="z148" w:id="148"/>
    <w:p>
      <w:pPr>
        <w:spacing w:after="0"/>
        <w:ind w:left="0"/>
        <w:jc w:val="both"/>
      </w:pPr>
      <w:r>
        <w:rPr>
          <w:rFonts w:ascii="Times New Roman"/>
          <w:b w:val="false"/>
          <w:i w:val="false"/>
          <w:color w:val="000000"/>
          <w:sz w:val="28"/>
        </w:rPr>
        <w:t>
      74. БҰҰ ЕЭК ережелері № 97 Көлік құралдарының және механикалық көлік құралдарының сигнализация жүйелерін (КҚСЖ) олардың сигнализация жүйелеріне байланысты ресми бекітуге қатысты біркелкі ұйғарымдар</w:t>
      </w:r>
    </w:p>
    <w:bookmarkEnd w:id="148"/>
    <w:bookmarkStart w:name="z149" w:id="149"/>
    <w:p>
      <w:pPr>
        <w:spacing w:after="0"/>
        <w:ind w:left="0"/>
        <w:jc w:val="both"/>
      </w:pPr>
      <w:r>
        <w:rPr>
          <w:rFonts w:ascii="Times New Roman"/>
          <w:b w:val="false"/>
          <w:i w:val="false"/>
          <w:color w:val="000000"/>
          <w:sz w:val="28"/>
        </w:rPr>
        <w:t>
      75. БҰҰ ЕЭК ережелері № 98 Механикалық көлік құралдарының газ сейілткіш жарық көздері бар шамдарын ресми бекітуге қатысты біркелкі ұйғарымдар</w:t>
      </w:r>
    </w:p>
    <w:bookmarkEnd w:id="149"/>
    <w:bookmarkStart w:name="z150" w:id="150"/>
    <w:p>
      <w:pPr>
        <w:spacing w:after="0"/>
        <w:ind w:left="0"/>
        <w:jc w:val="both"/>
      </w:pPr>
      <w:r>
        <w:rPr>
          <w:rFonts w:ascii="Times New Roman"/>
          <w:b w:val="false"/>
          <w:i w:val="false"/>
          <w:color w:val="000000"/>
          <w:sz w:val="28"/>
        </w:rPr>
        <w:t>
      76. БҰҰ ЕЭК ережелері № 99 Механикалық көлік құралдарының ресми бекітілген газ сейілткіш оптикалық элементтерінде пайдалануға арналған газ сейілткіш жарық көздерін ресми бекітуге қатысты біркелкі ұйғарымдар</w:t>
      </w:r>
    </w:p>
    <w:bookmarkEnd w:id="150"/>
    <w:bookmarkStart w:name="z151" w:id="151"/>
    <w:p>
      <w:pPr>
        <w:spacing w:after="0"/>
        <w:ind w:left="0"/>
        <w:jc w:val="both"/>
      </w:pPr>
      <w:r>
        <w:rPr>
          <w:rFonts w:ascii="Times New Roman"/>
          <w:b w:val="false"/>
          <w:i w:val="false"/>
          <w:color w:val="000000"/>
          <w:sz w:val="28"/>
        </w:rPr>
        <w:t>
      77. БҰҰ ЕЭК ережелері № 100 Аккумуляторлы электромобильдерді конструкциясына, функциялық қауіпсіздігіне және сутегі шығарылымдарына қойылатын нақты талаптарға байланысты ресми бекітуге қатысты біркелкі ұйғарымдар</w:t>
      </w:r>
    </w:p>
    <w:bookmarkEnd w:id="151"/>
    <w:bookmarkStart w:name="z152" w:id="152"/>
    <w:p>
      <w:pPr>
        <w:spacing w:after="0"/>
        <w:ind w:left="0"/>
        <w:jc w:val="both"/>
      </w:pPr>
      <w:r>
        <w:rPr>
          <w:rFonts w:ascii="Times New Roman"/>
          <w:b w:val="false"/>
          <w:i w:val="false"/>
          <w:color w:val="000000"/>
          <w:sz w:val="28"/>
        </w:rPr>
        <w:t>
      78. БҰҰ ЕЭК ережелері № 101 Іштен жанатын қозғалтқышпен жабдықталған жеңіл автомобильдерді екі көміртегі тотығы шығарындыларының көлемін және отынның жұмсалуын өлшеуге байланысты, сондай-ақ электр тоғысымен жабдықталған M 1 және N 1 санатындағы көлік құралдарын электр энергиясының жұмсалуын және жүріс қорын өлшеуге байланысты ресми бекітуге қатысты біркелкі ұйғарымдар</w:t>
      </w:r>
    </w:p>
    <w:bookmarkEnd w:id="152"/>
    <w:bookmarkStart w:name="z153" w:id="153"/>
    <w:p>
      <w:pPr>
        <w:spacing w:after="0"/>
        <w:ind w:left="0"/>
        <w:jc w:val="both"/>
      </w:pPr>
      <w:r>
        <w:rPr>
          <w:rFonts w:ascii="Times New Roman"/>
          <w:b w:val="false"/>
          <w:i w:val="false"/>
          <w:color w:val="000000"/>
          <w:sz w:val="28"/>
        </w:rPr>
        <w:t>
      79. БҰҰ ЕЭК ережелері № 102 Мыналарды:</w:t>
      </w:r>
    </w:p>
    <w:bookmarkEnd w:id="153"/>
    <w:p>
      <w:pPr>
        <w:spacing w:after="0"/>
        <w:ind w:left="0"/>
        <w:jc w:val="both"/>
      </w:pPr>
      <w:r>
        <w:rPr>
          <w:rFonts w:ascii="Times New Roman"/>
          <w:b w:val="false"/>
          <w:i w:val="false"/>
          <w:color w:val="000000"/>
          <w:sz w:val="28"/>
        </w:rPr>
        <w:t>
      1) Қысқартылған тіркеу қондырғысын (ҚТҚ)</w:t>
      </w:r>
    </w:p>
    <w:p>
      <w:pPr>
        <w:spacing w:after="0"/>
        <w:ind w:left="0"/>
        <w:jc w:val="both"/>
      </w:pPr>
      <w:r>
        <w:rPr>
          <w:rFonts w:ascii="Times New Roman"/>
          <w:b w:val="false"/>
          <w:i w:val="false"/>
          <w:color w:val="000000"/>
          <w:sz w:val="28"/>
        </w:rPr>
        <w:t>
      2) Көлік құралдарын ҚТҚ-ның ресми бекітілген үлгісін орнатуға байланысты ресми бекітуге қатысты біркелкі ұйғарымдар</w:t>
      </w:r>
    </w:p>
    <w:bookmarkStart w:name="z154" w:id="154"/>
    <w:p>
      <w:pPr>
        <w:spacing w:after="0"/>
        <w:ind w:left="0"/>
        <w:jc w:val="both"/>
      </w:pPr>
      <w:r>
        <w:rPr>
          <w:rFonts w:ascii="Times New Roman"/>
          <w:b w:val="false"/>
          <w:i w:val="false"/>
          <w:color w:val="000000"/>
          <w:sz w:val="28"/>
        </w:rPr>
        <w:t>
      80. БҰҰ ЕЭК ережелері № 103 Механикалық көлік құралдарына арналған ауыспалы каталиттік бейтараптандырғыштарды ресми бекітуге қатысты біркелкі ұйғарымдар</w:t>
      </w:r>
    </w:p>
    <w:bookmarkEnd w:id="154"/>
    <w:bookmarkStart w:name="z155" w:id="155"/>
    <w:p>
      <w:pPr>
        <w:spacing w:after="0"/>
        <w:ind w:left="0"/>
        <w:jc w:val="both"/>
      </w:pPr>
      <w:r>
        <w:rPr>
          <w:rFonts w:ascii="Times New Roman"/>
          <w:b w:val="false"/>
          <w:i w:val="false"/>
          <w:color w:val="000000"/>
          <w:sz w:val="28"/>
        </w:rPr>
        <w:t>
      81. БҰҰ ЕЭК ережелері № 104 Ұзындығы мен жүк көтерілімділігі үлкен көлік құралдарына және олардың тіркемелеріне арналған жарық қайтарғыш таңбаларды ресми бекітуге қатысты біркелкі ұйғарымдар</w:t>
      </w:r>
    </w:p>
    <w:bookmarkEnd w:id="155"/>
    <w:bookmarkStart w:name="z156" w:id="156"/>
    <w:p>
      <w:pPr>
        <w:spacing w:after="0"/>
        <w:ind w:left="0"/>
        <w:jc w:val="both"/>
      </w:pPr>
      <w:r>
        <w:rPr>
          <w:rFonts w:ascii="Times New Roman"/>
          <w:b w:val="false"/>
          <w:i w:val="false"/>
          <w:color w:val="000000"/>
          <w:sz w:val="28"/>
        </w:rPr>
        <w:t>
      82. БҰҰ ЕЭК ережелері № 105 Қауіпті жүктерді тасымалдауға арналған көлік құралдарын конструкциялық ерекшеліктеріне байланысты ресми бекітуге қатысты біркелкі ұйғарымдар</w:t>
      </w:r>
    </w:p>
    <w:bookmarkEnd w:id="156"/>
    <w:bookmarkStart w:name="z157" w:id="157"/>
    <w:p>
      <w:pPr>
        <w:spacing w:after="0"/>
        <w:ind w:left="0"/>
        <w:jc w:val="both"/>
      </w:pPr>
      <w:r>
        <w:rPr>
          <w:rFonts w:ascii="Times New Roman"/>
          <w:b w:val="false"/>
          <w:i w:val="false"/>
          <w:color w:val="000000"/>
          <w:sz w:val="28"/>
        </w:rPr>
        <w:t>
      83. БҰҰ ЕЭК ережелері № 107 Сыйымдылығы үлкен екі қабатты көлік құралдарын жалпы конструкциясына байланысты ресми бекітуге қатысты біркелкі ұйғарымдар</w:t>
      </w:r>
    </w:p>
    <w:bookmarkEnd w:id="157"/>
    <w:bookmarkStart w:name="z158" w:id="158"/>
    <w:p>
      <w:pPr>
        <w:spacing w:after="0"/>
        <w:ind w:left="0"/>
        <w:jc w:val="both"/>
      </w:pPr>
      <w:r>
        <w:rPr>
          <w:rFonts w:ascii="Times New Roman"/>
          <w:b w:val="false"/>
          <w:i w:val="false"/>
          <w:color w:val="000000"/>
          <w:sz w:val="28"/>
        </w:rPr>
        <w:t>
      84. БҰҰ ЕЭК ережелері № 108 Автокөлік құралдарына және олардың тіркемелеріне арналған қалпына келтірілген сүйеуіші бар пневматикалық шиналардың өндірісіне байланысты ресми бекітуге қатысты біркелкі ұйғарымдар</w:t>
      </w:r>
    </w:p>
    <w:bookmarkEnd w:id="158"/>
    <w:bookmarkStart w:name="z159" w:id="159"/>
    <w:p>
      <w:pPr>
        <w:spacing w:after="0"/>
        <w:ind w:left="0"/>
        <w:jc w:val="both"/>
      </w:pPr>
      <w:r>
        <w:rPr>
          <w:rFonts w:ascii="Times New Roman"/>
          <w:b w:val="false"/>
          <w:i w:val="false"/>
          <w:color w:val="000000"/>
          <w:sz w:val="28"/>
        </w:rPr>
        <w:t>
      85. БҰҰ ЕЭК ережелері № 109 Жеке пайдаланылмайтын көлік құралдарына және олардың тіркемелеріне арналған қалпына келтірілген сүйеуіші бар пневматикалық шиналардың өндірісін ресми бекітуге қатысты біркелкі ұйғарымдар</w:t>
      </w:r>
    </w:p>
    <w:bookmarkEnd w:id="159"/>
    <w:bookmarkStart w:name="z160" w:id="160"/>
    <w:p>
      <w:pPr>
        <w:spacing w:after="0"/>
        <w:ind w:left="0"/>
        <w:jc w:val="both"/>
      </w:pPr>
      <w:r>
        <w:rPr>
          <w:rFonts w:ascii="Times New Roman"/>
          <w:b w:val="false"/>
          <w:i w:val="false"/>
          <w:color w:val="000000"/>
          <w:sz w:val="28"/>
        </w:rPr>
        <w:t>
      86. БҰҰ ЕЭК ережелері № 110 Мыналарды:</w:t>
      </w:r>
    </w:p>
    <w:bookmarkEnd w:id="160"/>
    <w:p>
      <w:pPr>
        <w:spacing w:after="0"/>
        <w:ind w:left="0"/>
        <w:jc w:val="both"/>
      </w:pPr>
      <w:r>
        <w:rPr>
          <w:rFonts w:ascii="Times New Roman"/>
          <w:b w:val="false"/>
          <w:i w:val="false"/>
          <w:color w:val="000000"/>
          <w:sz w:val="28"/>
        </w:rPr>
        <w:t>
      1) Қозғалтқыштары сығылған табиғи газбен жұмыс істейтін механикалық көлік құралдарының арнайы жабдықтарының элементтерін (СТГ)</w:t>
      </w:r>
    </w:p>
    <w:p>
      <w:pPr>
        <w:spacing w:after="0"/>
        <w:ind w:left="0"/>
        <w:jc w:val="both"/>
      </w:pPr>
      <w:r>
        <w:rPr>
          <w:rFonts w:ascii="Times New Roman"/>
          <w:b w:val="false"/>
          <w:i w:val="false"/>
          <w:color w:val="000000"/>
          <w:sz w:val="28"/>
        </w:rPr>
        <w:t>
      2) Қозғалтқыштарында сығылған газды (СТГ) пайдалануға арналған ресми бекітілген үлгідегі арнайы жабдықтың элементтерін орнатуға байланысты көлік құралдарын ресми бекітуге арналған</w:t>
      </w:r>
    </w:p>
    <w:bookmarkStart w:name="z161" w:id="161"/>
    <w:p>
      <w:pPr>
        <w:spacing w:after="0"/>
        <w:ind w:left="0"/>
        <w:jc w:val="both"/>
      </w:pPr>
      <w:r>
        <w:rPr>
          <w:rFonts w:ascii="Times New Roman"/>
          <w:b w:val="false"/>
          <w:i w:val="false"/>
          <w:color w:val="000000"/>
          <w:sz w:val="28"/>
        </w:rPr>
        <w:t>
      87. БҰҰ ЕЭК ережелері № 111 Аунап кетуге тұрақтылығына байланысты N және О санаттағы автошамдарды ресми бекітуге қатысты біркелкі ұйғарымдар</w:t>
      </w:r>
    </w:p>
    <w:bookmarkEnd w:id="161"/>
    <w:bookmarkStart w:name="z162" w:id="162"/>
    <w:p>
      <w:pPr>
        <w:spacing w:after="0"/>
        <w:ind w:left="0"/>
        <w:jc w:val="both"/>
      </w:pPr>
      <w:r>
        <w:rPr>
          <w:rFonts w:ascii="Times New Roman"/>
          <w:b w:val="false"/>
          <w:i w:val="false"/>
          <w:color w:val="000000"/>
          <w:sz w:val="28"/>
        </w:rPr>
        <w:t>
      88. БҰҰ ЕЭК ережелері № 112 Қыздыру шамдарымен бірге пайдалануға арналған алыс және жақын жарықтардың асимметриялы оттары бар автомобиль шамдарын ресми бекітуге қатысты біркелкі ұйғарымдар</w:t>
      </w:r>
    </w:p>
    <w:bookmarkEnd w:id="162"/>
    <w:bookmarkStart w:name="z163" w:id="163"/>
    <w:p>
      <w:pPr>
        <w:spacing w:after="0"/>
        <w:ind w:left="0"/>
        <w:jc w:val="both"/>
      </w:pPr>
      <w:r>
        <w:rPr>
          <w:rFonts w:ascii="Times New Roman"/>
          <w:b w:val="false"/>
          <w:i w:val="false"/>
          <w:color w:val="000000"/>
          <w:sz w:val="28"/>
        </w:rPr>
        <w:t>
      89. БҰҰ ЕЭК ережелері № 113 Жақын немесе алыс жарықтың немесе қос жарықтың симметриялы сәулелерін шығаратын және қыздыру шамдарымен жарақталған автомобиль шамдарын ресми бекітуге қатысты біркелкі ұйғарымдар</w:t>
      </w:r>
    </w:p>
    <w:bookmarkEnd w:id="163"/>
    <w:bookmarkStart w:name="z164" w:id="164"/>
    <w:p>
      <w:pPr>
        <w:spacing w:after="0"/>
        <w:ind w:left="0"/>
        <w:jc w:val="both"/>
      </w:pPr>
      <w:r>
        <w:rPr>
          <w:rFonts w:ascii="Times New Roman"/>
          <w:b w:val="false"/>
          <w:i w:val="false"/>
          <w:color w:val="000000"/>
          <w:sz w:val="28"/>
        </w:rPr>
        <w:t>
      90. БҰҰ ЕЭК ережелері № 114 Мыналарды:</w:t>
      </w:r>
    </w:p>
    <w:bookmarkEnd w:id="164"/>
    <w:p>
      <w:pPr>
        <w:spacing w:after="0"/>
        <w:ind w:left="0"/>
        <w:jc w:val="both"/>
      </w:pPr>
      <w:r>
        <w:rPr>
          <w:rFonts w:ascii="Times New Roman"/>
          <w:b w:val="false"/>
          <w:i w:val="false"/>
          <w:color w:val="000000"/>
          <w:sz w:val="28"/>
        </w:rPr>
        <w:t>
      1) Ауыспалы қауіпсіздік жастықтарына арналған қауіпсіздік жастықтарының модульдерін</w:t>
      </w:r>
    </w:p>
    <w:p>
      <w:pPr>
        <w:spacing w:after="0"/>
        <w:ind w:left="0"/>
        <w:jc w:val="both"/>
      </w:pPr>
      <w:r>
        <w:rPr>
          <w:rFonts w:ascii="Times New Roman"/>
          <w:b w:val="false"/>
          <w:i w:val="false"/>
          <w:color w:val="000000"/>
          <w:sz w:val="28"/>
        </w:rPr>
        <w:t>
      2) Ресми бекітілген үлгідегі қауіпсіздік жастығының модулімен жарақталған ауыспалы рульдік дөңгелекті</w:t>
      </w:r>
    </w:p>
    <w:p>
      <w:pPr>
        <w:spacing w:after="0"/>
        <w:ind w:left="0"/>
        <w:jc w:val="both"/>
      </w:pPr>
      <w:r>
        <w:rPr>
          <w:rFonts w:ascii="Times New Roman"/>
          <w:b w:val="false"/>
          <w:i w:val="false"/>
          <w:color w:val="000000"/>
          <w:sz w:val="28"/>
        </w:rPr>
        <w:t>
      3) Рульдік дөңгелектен тыс орнатылатын қауіпсіздік жастығының ауыспалы жүйесін ресми бекітуге қатысты біркелкі ұйғарымдар</w:t>
      </w:r>
    </w:p>
    <w:bookmarkStart w:name="z165" w:id="165"/>
    <w:p>
      <w:pPr>
        <w:spacing w:after="0"/>
        <w:ind w:left="0"/>
        <w:jc w:val="both"/>
      </w:pPr>
      <w:r>
        <w:rPr>
          <w:rFonts w:ascii="Times New Roman"/>
          <w:b w:val="false"/>
          <w:i w:val="false"/>
          <w:color w:val="000000"/>
          <w:sz w:val="28"/>
        </w:rPr>
        <w:t>
      91. БҰҰ ЕЭК ережелері № 115</w:t>
      </w:r>
    </w:p>
    <w:bookmarkEnd w:id="165"/>
    <w:p>
      <w:pPr>
        <w:spacing w:after="0"/>
        <w:ind w:left="0"/>
        <w:jc w:val="both"/>
      </w:pPr>
      <w:r>
        <w:rPr>
          <w:rFonts w:ascii="Times New Roman"/>
          <w:b w:val="false"/>
          <w:i w:val="false"/>
          <w:color w:val="000000"/>
          <w:sz w:val="28"/>
        </w:rPr>
        <w:t>
      1) Қозғалтқыштарында СМГ пайдаланылатын механикалық көлік құралдарына орнатуға арналған СМГ-ның (сұйытылған мұнай газдары) арнайы модификациялау жүйелерін</w:t>
      </w:r>
    </w:p>
    <w:p>
      <w:pPr>
        <w:spacing w:after="0"/>
        <w:ind w:left="0"/>
        <w:jc w:val="both"/>
      </w:pPr>
      <w:r>
        <w:rPr>
          <w:rFonts w:ascii="Times New Roman"/>
          <w:b w:val="false"/>
          <w:i w:val="false"/>
          <w:color w:val="000000"/>
          <w:sz w:val="28"/>
        </w:rPr>
        <w:t>
      2) Қозғалтқыштарында СТГ пайдаланылатын механикалық көлік құралдарына орнатуға арналған СТГ-ның (сығымдалған табиғи газдары) арнайы модификациялау жүйелерін ресми бекітуге қатысты біркелкі ұйғарымдар</w:t>
      </w:r>
    </w:p>
    <w:bookmarkStart w:name="z166" w:id="166"/>
    <w:p>
      <w:pPr>
        <w:spacing w:after="0"/>
        <w:ind w:left="0"/>
        <w:jc w:val="both"/>
      </w:pPr>
      <w:r>
        <w:rPr>
          <w:rFonts w:ascii="Times New Roman"/>
          <w:b w:val="false"/>
          <w:i w:val="false"/>
          <w:color w:val="000000"/>
          <w:sz w:val="28"/>
        </w:rPr>
        <w:t>
      92. БҰҰ ЕЭК ережелері № 116 Автокөлік құралдарын рұқсатсыз пайдаланудан қорғауға қатысты біркелкі ұйғарымдар</w:t>
      </w:r>
    </w:p>
    <w:bookmarkEnd w:id="166"/>
    <w:bookmarkStart w:name="z167" w:id="167"/>
    <w:p>
      <w:pPr>
        <w:spacing w:after="0"/>
        <w:ind w:left="0"/>
        <w:jc w:val="both"/>
      </w:pPr>
      <w:r>
        <w:rPr>
          <w:rFonts w:ascii="Times New Roman"/>
          <w:b w:val="false"/>
          <w:i w:val="false"/>
          <w:color w:val="000000"/>
          <w:sz w:val="28"/>
        </w:rPr>
        <w:t>
      93. БҰҰ ЕЭК ережелері № 117 Дөңгелеу кезінде олар шығаратын шуға байланысты шиналарды ресми бекітуге қатысты біркелкі ұйғарымдар</w:t>
      </w:r>
    </w:p>
    <w:bookmarkEnd w:id="167"/>
    <w:bookmarkStart w:name="z168" w:id="168"/>
    <w:p>
      <w:pPr>
        <w:spacing w:after="0"/>
        <w:ind w:left="0"/>
        <w:jc w:val="both"/>
      </w:pPr>
      <w:r>
        <w:rPr>
          <w:rFonts w:ascii="Times New Roman"/>
          <w:b w:val="false"/>
          <w:i w:val="false"/>
          <w:color w:val="000000"/>
          <w:sz w:val="28"/>
        </w:rPr>
        <w:t>
      94. БҰҰ ЕЭК ережелері № 118 Механикалық көлік құралдарының белгілі бір санаттарындағы ішкі элементтердің конструкциясында пайдаланылатын материалдардың жану сипатына қатысты біркелкі техникалық ұйғарымдар</w:t>
      </w:r>
    </w:p>
    <w:bookmarkEnd w:id="168"/>
    <w:bookmarkStart w:name="z169" w:id="169"/>
    <w:p>
      <w:pPr>
        <w:spacing w:after="0"/>
        <w:ind w:left="0"/>
        <w:jc w:val="both"/>
      </w:pPr>
      <w:r>
        <w:rPr>
          <w:rFonts w:ascii="Times New Roman"/>
          <w:b w:val="false"/>
          <w:i w:val="false"/>
          <w:color w:val="000000"/>
          <w:sz w:val="28"/>
        </w:rPr>
        <w:t>
      95. БҰҰ ЕЭК ережелері № 119 Механикалық көлік құралдарының бүйір фонарьларын ресми бекітуге қатысты біркелкі ұйғарымдар</w:t>
      </w:r>
    </w:p>
    <w:bookmarkEnd w:id="169"/>
    <w:bookmarkStart w:name="z170" w:id="170"/>
    <w:p>
      <w:pPr>
        <w:spacing w:after="0"/>
        <w:ind w:left="0"/>
        <w:jc w:val="both"/>
      </w:pPr>
      <w:r>
        <w:rPr>
          <w:rFonts w:ascii="Times New Roman"/>
          <w:b w:val="false"/>
          <w:i w:val="false"/>
          <w:color w:val="000000"/>
          <w:sz w:val="28"/>
        </w:rPr>
        <w:t>
      96. БҰҰ ЕЭК ережелері № 121 Қолмен басқару органдарының, бақылау сигналдарының және индикаторлардың орналасуына байланысты көлік құралдарын ресми бекітуге қатысты біркелкі ұйғарымдар</w:t>
      </w:r>
    </w:p>
    <w:bookmarkEnd w:id="170"/>
    <w:bookmarkStart w:name="z171" w:id="171"/>
    <w:p>
      <w:pPr>
        <w:spacing w:after="0"/>
        <w:ind w:left="0"/>
        <w:jc w:val="both"/>
      </w:pPr>
      <w:r>
        <w:rPr>
          <w:rFonts w:ascii="Times New Roman"/>
          <w:b w:val="false"/>
          <w:i w:val="false"/>
          <w:color w:val="000000"/>
          <w:sz w:val="28"/>
        </w:rPr>
        <w:t>
      97. БҰҰ ЕЭК ережелері № 122 Жылыту жүйелеріне байланысты М, N және О санатындағы көлік құралдарын ресми бекітуге қатысты біркелкі ұйғарымдар</w:t>
      </w:r>
    </w:p>
    <w:bookmarkEnd w:id="171"/>
    <w:bookmarkStart w:name="z172" w:id="172"/>
    <w:p>
      <w:pPr>
        <w:spacing w:after="0"/>
        <w:ind w:left="0"/>
        <w:jc w:val="both"/>
      </w:pPr>
      <w:r>
        <w:rPr>
          <w:rFonts w:ascii="Times New Roman"/>
          <w:b w:val="false"/>
          <w:i w:val="false"/>
          <w:color w:val="000000"/>
          <w:sz w:val="28"/>
        </w:rPr>
        <w:t>
      98. БҰҰ ЕЭК ережелері № 123 Механикалық көлік құралдарының алдыңғы жарықтандыруының бейімделген жүйелерін (АЖБЖ) ресми бекітуге қатысты біркелкі ұйғарымдар</w:t>
      </w:r>
    </w:p>
    <w:bookmarkEnd w:id="172"/>
    <w:bookmarkStart w:name="z173" w:id="173"/>
    <w:p>
      <w:pPr>
        <w:spacing w:after="0"/>
        <w:ind w:left="0"/>
        <w:jc w:val="both"/>
      </w:pPr>
      <w:r>
        <w:rPr>
          <w:rFonts w:ascii="Times New Roman"/>
          <w:b w:val="false"/>
          <w:i w:val="false"/>
          <w:color w:val="000000"/>
          <w:sz w:val="28"/>
        </w:rPr>
        <w:t>
      99. БҰҰ ЕЭК ережелері № 124 Жеңіл автомобильдер мен олардың тіркемелеріне арналған дөңгелектерді ресми бекітуге қатысты біркелкі ұйғарымдар</w:t>
      </w:r>
    </w:p>
    <w:bookmarkEnd w:id="173"/>
    <w:bookmarkStart w:name="z174" w:id="174"/>
    <w:p>
      <w:pPr>
        <w:spacing w:after="0"/>
        <w:ind w:left="0"/>
        <w:jc w:val="both"/>
      </w:pPr>
      <w:r>
        <w:rPr>
          <w:rFonts w:ascii="Times New Roman"/>
          <w:b w:val="false"/>
          <w:i w:val="false"/>
          <w:color w:val="000000"/>
          <w:sz w:val="28"/>
        </w:rPr>
        <w:t>
      100. БҰҰ ЕЭК ережелері № 125 Жүргізушінің алдыңғы шолу алаңына байланысты механикалық көлік құралдарын ресми бекітуге қатысты біркелкі ұйғарымдар</w:t>
      </w:r>
    </w:p>
    <w:bookmarkEnd w:id="174"/>
    <w:bookmarkStart w:name="z175" w:id="175"/>
    <w:p>
      <w:pPr>
        <w:spacing w:after="0"/>
        <w:ind w:left="0"/>
        <w:jc w:val="both"/>
      </w:pPr>
      <w:r>
        <w:rPr>
          <w:rFonts w:ascii="Times New Roman"/>
          <w:b w:val="false"/>
          <w:i w:val="false"/>
          <w:color w:val="000000"/>
          <w:sz w:val="28"/>
        </w:rPr>
        <w:t>
      101. БҰҰ ЕЭК ережелері № 126 Көлік құралының түпнұсқа емес жабдығы ретінде жеткізілетін багаж жылжыған кезде жолаушыларды қорғауға арналған қалқа жүйелерін ресми бекітуге қатысты біркелкі ұйғарымдар</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