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41ce" w14:textId="a9741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Спорттық жарыстарға қатысу үшін спортшыларды медициналық тексеру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Мәдинет және спорт министрінің 2014 жылғы 24 қарашадағы № 110 бұйрығы. Қазақстан Республикасының Әділет министрлігінде 2014 жылы 25 желтоқсанда № 10009 тіркелді. Күші жойылды - Қазақстан Республикасы Мәдениет және спорт министрінің 2020 жылғы 24 желтоқсандағы № 356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24.12.2020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10-1-бабы 1-тармағы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берілген Спорттық жарыстарға қатысу үшін спортшыларды медициналық тексеру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(Е.Б. Қанағатов) белгіленген заңнамалық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министрлігіне мемлекеттік тіркеуге ұсынсын;</w:t>
      </w:r>
    </w:p>
    <w:bookmarkEnd w:id="3"/>
    <w:bookmarkStart w:name="z5" w:id="4"/>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тіркеуден өткеннен кейін осы бұйрықтың мерзімді басылымдарда және "Әділет" ақпараттық–құқықтық жүйесінде ресми жариялануын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вице-министрі Т.К. Есентаевқа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және</w:t>
      </w:r>
    </w:p>
    <w:p>
      <w:pPr>
        <w:spacing w:after="0"/>
        <w:ind w:left="0"/>
        <w:jc w:val="both"/>
      </w:pPr>
      <w:r>
        <w:rPr>
          <w:rFonts w:ascii="Times New Roman"/>
          <w:b w:val="false"/>
          <w:i w:val="false"/>
          <w:color w:val="000000"/>
          <w:sz w:val="28"/>
        </w:rPr>
        <w:t>
      әлеуметтік даму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 Д. Арғындықов</w:t>
      </w:r>
    </w:p>
    <w:p>
      <w:pPr>
        <w:spacing w:after="0"/>
        <w:ind w:left="0"/>
        <w:jc w:val="both"/>
      </w:pPr>
      <w:r>
        <w:rPr>
          <w:rFonts w:ascii="Times New Roman"/>
          <w:b w:val="false"/>
          <w:i w:val="false"/>
          <w:color w:val="000000"/>
          <w:sz w:val="28"/>
        </w:rPr>
        <w:t>
      2014 жылғы 28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24 қарашадағы</w:t>
            </w:r>
            <w:r>
              <w:br/>
            </w:r>
            <w:r>
              <w:rPr>
                <w:rFonts w:ascii="Times New Roman"/>
                <w:b w:val="false"/>
                <w:i w:val="false"/>
                <w:color w:val="000000"/>
                <w:sz w:val="20"/>
              </w:rPr>
              <w:t>№ 110 бұйрығымен бекітілген</w:t>
            </w:r>
          </w:p>
        </w:tc>
      </w:tr>
    </w:tbl>
    <w:bookmarkStart w:name="z9" w:id="7"/>
    <w:p>
      <w:pPr>
        <w:spacing w:after="0"/>
        <w:ind w:left="0"/>
        <w:jc w:val="left"/>
      </w:pPr>
      <w:r>
        <w:rPr>
          <w:rFonts w:ascii="Times New Roman"/>
          <w:b/>
          <w:i w:val="false"/>
          <w:color w:val="000000"/>
        </w:rPr>
        <w:t xml:space="preserve"> Спорттық жарыстарға қатысу үшін спортшыларды медициналық тексеру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23.10.2019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u w:val="single"/>
        </w:rPr>
        <w:t>Спорттық</w:t>
      </w:r>
      <w:r>
        <w:rPr>
          <w:rFonts w:ascii="Times New Roman"/>
          <w:b w:val="false"/>
          <w:i w:val="false"/>
          <w:color w:val="000000"/>
          <w:sz w:val="28"/>
        </w:rPr>
        <w:t xml:space="preserve"> </w:t>
      </w:r>
      <w:r>
        <w:rPr>
          <w:rFonts w:ascii="Times New Roman"/>
          <w:b w:val="false"/>
          <w:i w:val="false"/>
          <w:color w:val="000000"/>
          <w:sz w:val="28"/>
        </w:rPr>
        <w:t>жарыстарға</w:t>
      </w:r>
      <w:r>
        <w:rPr>
          <w:rFonts w:ascii="Times New Roman"/>
          <w:b w:val="false"/>
          <w:i w:val="false"/>
          <w:color w:val="000000"/>
          <w:sz w:val="28"/>
        </w:rPr>
        <w:t xml:space="preserve"> қатысу үшін спортшыларды медициналық тексеру қағидалары (бұдан әрі – Қағида) спорт жарыстарына қатысу үшін спортшыларды медициналық тексеруден өткізудің тәртібін айқындайды.</w:t>
      </w:r>
    </w:p>
    <w:bookmarkEnd w:id="9"/>
    <w:bookmarkStart w:name="z12" w:id="10"/>
    <w:p>
      <w:pPr>
        <w:spacing w:after="0"/>
        <w:ind w:left="0"/>
        <w:jc w:val="both"/>
      </w:pPr>
      <w:r>
        <w:rPr>
          <w:rFonts w:ascii="Times New Roman"/>
          <w:b w:val="false"/>
          <w:i w:val="false"/>
          <w:color w:val="000000"/>
          <w:sz w:val="28"/>
        </w:rPr>
        <w:t>
      2. Спорттық жарыстарға қатысу үшін спортшыларды медициналық тексерудің (бұдан әрі – медициналық тексеру) негізгі мақсаттар жан-жақты диагностикалау және спортшы денсаулығының деңгейі мен функционалдық жай-күйін бағалау, қажетті емдік-алдын-алу, қалпына келтіру және оңалту іс-шараларын, болашақтағы дайындығын түзету бойынша ұсыныстар белгілеу, дайындықтың белгілі бір кезеңі аяқталғаннан кейінгі денсаулық деңгейін, дене жұмыс қабілетін және дайындығын анықтау болып табылады.</w:t>
      </w:r>
    </w:p>
    <w:bookmarkEnd w:id="10"/>
    <w:bookmarkStart w:name="z13" w:id="11"/>
    <w:p>
      <w:pPr>
        <w:spacing w:after="0"/>
        <w:ind w:left="0"/>
        <w:jc w:val="left"/>
      </w:pPr>
      <w:r>
        <w:rPr>
          <w:rFonts w:ascii="Times New Roman"/>
          <w:b/>
          <w:i w:val="false"/>
          <w:color w:val="000000"/>
        </w:rPr>
        <w:t xml:space="preserve"> 2-тарау. Медициналық тексеру түрлері</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23.10.2019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3. Медициналық тексеру мыналарды қамтиды:</w:t>
      </w:r>
    </w:p>
    <w:bookmarkEnd w:id="12"/>
    <w:bookmarkStart w:name="z49" w:id="13"/>
    <w:p>
      <w:pPr>
        <w:spacing w:after="0"/>
        <w:ind w:left="0"/>
        <w:jc w:val="both"/>
      </w:pPr>
      <w:r>
        <w:rPr>
          <w:rFonts w:ascii="Times New Roman"/>
          <w:b w:val="false"/>
          <w:i w:val="false"/>
          <w:color w:val="000000"/>
          <w:sz w:val="28"/>
        </w:rPr>
        <w:t>
      1) тереңдетілген медициналық тексеру;</w:t>
      </w:r>
    </w:p>
    <w:bookmarkEnd w:id="13"/>
    <w:bookmarkStart w:name="z50" w:id="14"/>
    <w:p>
      <w:pPr>
        <w:spacing w:after="0"/>
        <w:ind w:left="0"/>
        <w:jc w:val="both"/>
      </w:pPr>
      <w:r>
        <w:rPr>
          <w:rFonts w:ascii="Times New Roman"/>
          <w:b w:val="false"/>
          <w:i w:val="false"/>
          <w:color w:val="000000"/>
          <w:sz w:val="28"/>
        </w:rPr>
        <w:t>
      2) кезеңдік медициналық тексеру;</w:t>
      </w:r>
    </w:p>
    <w:bookmarkEnd w:id="14"/>
    <w:bookmarkStart w:name="z51" w:id="15"/>
    <w:p>
      <w:pPr>
        <w:spacing w:after="0"/>
        <w:ind w:left="0"/>
        <w:jc w:val="both"/>
      </w:pPr>
      <w:r>
        <w:rPr>
          <w:rFonts w:ascii="Times New Roman"/>
          <w:b w:val="false"/>
          <w:i w:val="false"/>
          <w:color w:val="000000"/>
          <w:sz w:val="28"/>
        </w:rPr>
        <w:t>
      3) ағымдағы медициналық тексеру және дәрігерлік-педагогикалық бақылау;</w:t>
      </w:r>
    </w:p>
    <w:bookmarkEnd w:id="15"/>
    <w:bookmarkStart w:name="z52" w:id="16"/>
    <w:p>
      <w:pPr>
        <w:spacing w:after="0"/>
        <w:ind w:left="0"/>
        <w:jc w:val="both"/>
      </w:pPr>
      <w:r>
        <w:rPr>
          <w:rFonts w:ascii="Times New Roman"/>
          <w:b w:val="false"/>
          <w:i w:val="false"/>
          <w:color w:val="000000"/>
          <w:sz w:val="28"/>
        </w:rPr>
        <w:t>
      4) кешенді функционалдық тестілеу;</w:t>
      </w:r>
    </w:p>
    <w:bookmarkEnd w:id="16"/>
    <w:bookmarkStart w:name="z53" w:id="17"/>
    <w:p>
      <w:pPr>
        <w:spacing w:after="0"/>
        <w:ind w:left="0"/>
        <w:jc w:val="both"/>
      </w:pPr>
      <w:r>
        <w:rPr>
          <w:rFonts w:ascii="Times New Roman"/>
          <w:b w:val="false"/>
          <w:i w:val="false"/>
          <w:color w:val="000000"/>
          <w:sz w:val="28"/>
        </w:rPr>
        <w:t>
      5) медициналық тексерудің қосымша түрі (жарыс алдындағы тексеру).</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23.10.2019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8"/>
    <w:p>
      <w:pPr>
        <w:spacing w:after="0"/>
        <w:ind w:left="0"/>
        <w:jc w:val="both"/>
      </w:pPr>
      <w:r>
        <w:rPr>
          <w:rFonts w:ascii="Times New Roman"/>
          <w:b w:val="false"/>
          <w:i w:val="false"/>
          <w:color w:val="000000"/>
          <w:sz w:val="28"/>
        </w:rPr>
        <w:t>
      4. Спортшыларды тереңдетілген медициналық тексеру спортшының физикалық дамуы, денсаулық жағдайы, соның ішінде функционалдық жағдайы және оның серпінді дене жұмыс қабілетінің туралы толық және жан-жақты ақпараттар алу, мақсатында жүргізіледі.</w:t>
      </w:r>
    </w:p>
    <w:bookmarkEnd w:id="18"/>
    <w:bookmarkStart w:name="z16" w:id="19"/>
    <w:p>
      <w:pPr>
        <w:spacing w:after="0"/>
        <w:ind w:left="0"/>
        <w:jc w:val="both"/>
      </w:pPr>
      <w:r>
        <w:rPr>
          <w:rFonts w:ascii="Times New Roman"/>
          <w:b w:val="false"/>
          <w:i w:val="false"/>
          <w:color w:val="000000"/>
          <w:sz w:val="28"/>
        </w:rPr>
        <w:t>
      5. Тереңдетілген медициналық тексеру келесі тексерулерді қамтиды:</w:t>
      </w:r>
    </w:p>
    <w:bookmarkEnd w:id="19"/>
    <w:bookmarkStart w:name="z46" w:id="20"/>
    <w:p>
      <w:pPr>
        <w:spacing w:after="0"/>
        <w:ind w:left="0"/>
        <w:jc w:val="both"/>
      </w:pPr>
      <w:r>
        <w:rPr>
          <w:rFonts w:ascii="Times New Roman"/>
          <w:b w:val="false"/>
          <w:i w:val="false"/>
          <w:color w:val="000000"/>
          <w:sz w:val="28"/>
        </w:rPr>
        <w:t>
      1) басқа мамандардың көрсеткіштері бойынша спорт дәрігерінің, оташы-травматологтың, невропатологтың, тіс дәрігерінің, отоларингологтың, көз дәрігерінің, урологтың (гинекологтың), гастроэнтерологтың, емдік дене шынықтыру дәрігерінің;</w:t>
      </w:r>
    </w:p>
    <w:bookmarkEnd w:id="20"/>
    <w:bookmarkStart w:name="z47" w:id="21"/>
    <w:p>
      <w:pPr>
        <w:spacing w:after="0"/>
        <w:ind w:left="0"/>
        <w:jc w:val="both"/>
      </w:pPr>
      <w:r>
        <w:rPr>
          <w:rFonts w:ascii="Times New Roman"/>
          <w:b w:val="false"/>
          <w:i w:val="false"/>
          <w:color w:val="000000"/>
          <w:sz w:val="28"/>
        </w:rPr>
        <w:t>
      2) қанның, зәрдің және нәжістің зертханалық талдауы; энергетикалық метаболизмнің реттегішін анықтау үшін тамырыдан алынатын қанның биохимиялық талдауы, тиреоидтік мәртебесін бағалау, ферменттердің деңгейін бағалау, биохимиялық көрсеткіштерді бағалау;</w:t>
      </w:r>
    </w:p>
    <w:bookmarkEnd w:id="21"/>
    <w:bookmarkStart w:name="z48" w:id="22"/>
    <w:p>
      <w:pPr>
        <w:spacing w:after="0"/>
        <w:ind w:left="0"/>
        <w:jc w:val="both"/>
      </w:pPr>
      <w:r>
        <w:rPr>
          <w:rFonts w:ascii="Times New Roman"/>
          <w:b w:val="false"/>
          <w:i w:val="false"/>
          <w:color w:val="000000"/>
          <w:sz w:val="28"/>
        </w:rPr>
        <w:t>
      3) функционалды-диагностикалық және антропометриялық тексеру: (қалыпты жағдайдағы және физикалық жүктемесі кезіндегі электрокардиограмма, эргоспирометрия әдісімен жалпы физикалық жұмыс қабілетін тестілеу, барлық спорт түрлерімен шұғылданатын спортшыларды (жылдамдық-күштік спорт түрлері үшін анаэробты жұмыс қабілетін зерттеу) PWC 170 тесті бойынша тестілеу (жалпы физикалық жұмыс қабілеттілігін анықтайтын әдіс), эхокардиография іш құрылысы мен бүйректі ультрадыбыстық зерттеу, спирометрия, барлық спорт түрлерінің өкілдері үшін антропометрия, дене бітімін талдау.</w:t>
      </w:r>
    </w:p>
    <w:bookmarkEnd w:id="22"/>
    <w:bookmarkStart w:name="z17" w:id="23"/>
    <w:p>
      <w:pPr>
        <w:spacing w:after="0"/>
        <w:ind w:left="0"/>
        <w:jc w:val="both"/>
      </w:pPr>
      <w:r>
        <w:rPr>
          <w:rFonts w:ascii="Times New Roman"/>
          <w:b w:val="false"/>
          <w:i w:val="false"/>
          <w:color w:val="000000"/>
          <w:sz w:val="28"/>
        </w:rPr>
        <w:t>
      6. Кезеңдік медициналық тексеруі – даярлықтың белгілі бір кезеңі аяқталғаннан кейін спортшының денсаулығының деңгейі, физикалық жұмыс қабілеті мен дайындылығын анықтау мақсатында өткізіледі. Кезеңдік медициналық тексеру келесі тексерулер:</w:t>
      </w:r>
    </w:p>
    <w:bookmarkEnd w:id="23"/>
    <w:p>
      <w:pPr>
        <w:spacing w:after="0"/>
        <w:ind w:left="0"/>
        <w:jc w:val="both"/>
      </w:pPr>
      <w:r>
        <w:rPr>
          <w:rFonts w:ascii="Times New Roman"/>
          <w:b w:val="false"/>
          <w:i w:val="false"/>
          <w:color w:val="000000"/>
          <w:sz w:val="28"/>
        </w:rPr>
        <w:t>
      1) спорт дәрігерінің тексеру, көрсеткіштері бойынша басқа мамандардың тексеруі;</w:t>
      </w:r>
    </w:p>
    <w:p>
      <w:pPr>
        <w:spacing w:after="0"/>
        <w:ind w:left="0"/>
        <w:jc w:val="both"/>
      </w:pPr>
      <w:r>
        <w:rPr>
          <w:rFonts w:ascii="Times New Roman"/>
          <w:b w:val="false"/>
          <w:i w:val="false"/>
          <w:color w:val="000000"/>
          <w:sz w:val="28"/>
        </w:rPr>
        <w:t>
      2) қанның және несептің зертханалық тексерулері;</w:t>
      </w:r>
    </w:p>
    <w:p>
      <w:pPr>
        <w:spacing w:after="0"/>
        <w:ind w:left="0"/>
        <w:jc w:val="both"/>
      </w:pPr>
      <w:r>
        <w:rPr>
          <w:rFonts w:ascii="Times New Roman"/>
          <w:b w:val="false"/>
          <w:i w:val="false"/>
          <w:color w:val="000000"/>
          <w:sz w:val="28"/>
        </w:rPr>
        <w:t>
      3) функционалдық-диагностикалық және антропометриялық тексерулер:</w:t>
      </w:r>
    </w:p>
    <w:p>
      <w:pPr>
        <w:spacing w:after="0"/>
        <w:ind w:left="0"/>
        <w:jc w:val="both"/>
      </w:pPr>
      <w:r>
        <w:rPr>
          <w:rFonts w:ascii="Times New Roman"/>
          <w:b w:val="false"/>
          <w:i w:val="false"/>
          <w:color w:val="000000"/>
          <w:sz w:val="28"/>
        </w:rPr>
        <w:t xml:space="preserve">
      қалыпты жағдайдағы электрокардиограмманы, </w:t>
      </w:r>
    </w:p>
    <w:p>
      <w:pPr>
        <w:spacing w:after="0"/>
        <w:ind w:left="0"/>
        <w:jc w:val="both"/>
      </w:pPr>
      <w:r>
        <w:rPr>
          <w:rFonts w:ascii="Times New Roman"/>
          <w:b w:val="false"/>
          <w:i w:val="false"/>
          <w:color w:val="000000"/>
          <w:sz w:val="28"/>
        </w:rPr>
        <w:t>
      PWC 170 тесті бойынша тестілеуді;</w:t>
      </w:r>
    </w:p>
    <w:p>
      <w:pPr>
        <w:spacing w:after="0"/>
        <w:ind w:left="0"/>
        <w:jc w:val="both"/>
      </w:pPr>
      <w:r>
        <w:rPr>
          <w:rFonts w:ascii="Times New Roman"/>
          <w:b w:val="false"/>
          <w:i w:val="false"/>
          <w:color w:val="000000"/>
          <w:sz w:val="28"/>
        </w:rPr>
        <w:t>
      бойын, салмағын өлшеуді қамтиды.</w:t>
      </w:r>
    </w:p>
    <w:bookmarkStart w:name="z18" w:id="24"/>
    <w:p>
      <w:pPr>
        <w:spacing w:after="0"/>
        <w:ind w:left="0"/>
        <w:jc w:val="both"/>
      </w:pPr>
      <w:r>
        <w:rPr>
          <w:rFonts w:ascii="Times New Roman"/>
          <w:b w:val="false"/>
          <w:i w:val="false"/>
          <w:color w:val="000000"/>
          <w:sz w:val="28"/>
        </w:rPr>
        <w:t xml:space="preserve">
      7. Ағымдағы медициналық тексеру және дәрігерлік-педагогикалық бақылау денсаулық жағдайын және ағзаның жаттығу жүктемелеріне бейімделу динамикасын жедел бақылау, даярлау және қалпына келтіру іс-шаралары процесінің тиімділігін даралау және арттыру мақсатында жүргізіледі және мыналарды қамтиды: </w:t>
      </w:r>
    </w:p>
    <w:bookmarkEnd w:id="24"/>
    <w:bookmarkStart w:name="z28" w:id="25"/>
    <w:p>
      <w:pPr>
        <w:spacing w:after="0"/>
        <w:ind w:left="0"/>
        <w:jc w:val="both"/>
      </w:pPr>
      <w:r>
        <w:rPr>
          <w:rFonts w:ascii="Times New Roman"/>
          <w:b w:val="false"/>
          <w:i w:val="false"/>
          <w:color w:val="000000"/>
          <w:sz w:val="28"/>
        </w:rPr>
        <w:t>
      1) спорт дәрігерінің қарауы, жаттығу сабақтарында функционалдық сынамаларды өткізу;</w:t>
      </w:r>
    </w:p>
    <w:bookmarkEnd w:id="25"/>
    <w:bookmarkStart w:name="z29" w:id="26"/>
    <w:p>
      <w:pPr>
        <w:spacing w:after="0"/>
        <w:ind w:left="0"/>
        <w:jc w:val="both"/>
      </w:pPr>
      <w:r>
        <w:rPr>
          <w:rFonts w:ascii="Times New Roman"/>
          <w:b w:val="false"/>
          <w:i w:val="false"/>
          <w:color w:val="000000"/>
          <w:sz w:val="28"/>
        </w:rPr>
        <w:t>
      2) медициналық көрсетілімдер болған жағдайда функционалдық және зертханалық тексеру және басқа мамандардың қарауы.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23.10.2019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7-1. Кешенді функционалдық тестілеу спорт түрлері бойынша Қазақстан Республикасының құрама командаларының (спорт түрлері бойынша ұлттық құрама командаларының) арнайы оқу-жаттығу жиындары кезінде спортшының функционалдық жағдайын бағалау мақсатында жүргізіледі.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Мәдениет және спорт министрінің 23.10.2019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7-2. Кешенді функционалдық тестілеу келесі тексерулерді қамтиды:</w:t>
      </w:r>
    </w:p>
    <w:bookmarkEnd w:id="28"/>
    <w:bookmarkStart w:name="z32" w:id="29"/>
    <w:p>
      <w:pPr>
        <w:spacing w:after="0"/>
        <w:ind w:left="0"/>
        <w:jc w:val="both"/>
      </w:pPr>
      <w:r>
        <w:rPr>
          <w:rFonts w:ascii="Times New Roman"/>
          <w:b w:val="false"/>
          <w:i w:val="false"/>
          <w:color w:val="000000"/>
          <w:sz w:val="28"/>
        </w:rPr>
        <w:t>
      1) спорт дәрігерінің қарауы (спорт дәрігерінің тағайындауы бойынша медициналық көрсетілімдер болған жағдайда – басқа мамандардың тексеруі);</w:t>
      </w:r>
    </w:p>
    <w:bookmarkEnd w:id="29"/>
    <w:bookmarkStart w:name="z33" w:id="30"/>
    <w:p>
      <w:pPr>
        <w:spacing w:after="0"/>
        <w:ind w:left="0"/>
        <w:jc w:val="both"/>
      </w:pPr>
      <w:r>
        <w:rPr>
          <w:rFonts w:ascii="Times New Roman"/>
          <w:b w:val="false"/>
          <w:i w:val="false"/>
          <w:color w:val="000000"/>
          <w:sz w:val="28"/>
        </w:rPr>
        <w:t>
      2) қан мен зәрді зертханалық зерттеу;</w:t>
      </w:r>
    </w:p>
    <w:bookmarkEnd w:id="30"/>
    <w:bookmarkStart w:name="z34" w:id="31"/>
    <w:p>
      <w:pPr>
        <w:spacing w:after="0"/>
        <w:ind w:left="0"/>
        <w:jc w:val="both"/>
      </w:pPr>
      <w:r>
        <w:rPr>
          <w:rFonts w:ascii="Times New Roman"/>
          <w:b w:val="false"/>
          <w:i w:val="false"/>
          <w:color w:val="000000"/>
          <w:sz w:val="28"/>
        </w:rPr>
        <w:t>
      3) функционалдық-диагностикалық және антропометриялық тексерулер:</w:t>
      </w:r>
    </w:p>
    <w:bookmarkEnd w:id="31"/>
    <w:p>
      <w:pPr>
        <w:spacing w:after="0"/>
        <w:ind w:left="0"/>
        <w:jc w:val="both"/>
      </w:pPr>
      <w:r>
        <w:rPr>
          <w:rFonts w:ascii="Times New Roman"/>
          <w:b w:val="false"/>
          <w:i w:val="false"/>
          <w:color w:val="000000"/>
          <w:sz w:val="28"/>
        </w:rPr>
        <w:t>
      бойын, салмағын өлшеу;</w:t>
      </w:r>
    </w:p>
    <w:p>
      <w:pPr>
        <w:spacing w:after="0"/>
        <w:ind w:left="0"/>
        <w:jc w:val="both"/>
      </w:pPr>
      <w:r>
        <w:rPr>
          <w:rFonts w:ascii="Times New Roman"/>
          <w:b w:val="false"/>
          <w:i w:val="false"/>
          <w:color w:val="000000"/>
          <w:sz w:val="28"/>
        </w:rPr>
        <w:t>
      дене құрамын талдау;</w:t>
      </w:r>
    </w:p>
    <w:p>
      <w:pPr>
        <w:spacing w:after="0"/>
        <w:ind w:left="0"/>
        <w:jc w:val="both"/>
      </w:pPr>
      <w:r>
        <w:rPr>
          <w:rFonts w:ascii="Times New Roman"/>
          <w:b w:val="false"/>
          <w:i w:val="false"/>
          <w:color w:val="000000"/>
          <w:sz w:val="28"/>
        </w:rPr>
        <w:t>
      плантоскопия;</w:t>
      </w:r>
    </w:p>
    <w:p>
      <w:pPr>
        <w:spacing w:after="0"/>
        <w:ind w:left="0"/>
        <w:jc w:val="both"/>
      </w:pPr>
      <w:r>
        <w:rPr>
          <w:rFonts w:ascii="Times New Roman"/>
          <w:b w:val="false"/>
          <w:i w:val="false"/>
          <w:color w:val="000000"/>
          <w:sz w:val="28"/>
        </w:rPr>
        <w:t>
      спирография;</w:t>
      </w:r>
    </w:p>
    <w:p>
      <w:pPr>
        <w:spacing w:after="0"/>
        <w:ind w:left="0"/>
        <w:jc w:val="both"/>
      </w:pPr>
      <w:r>
        <w:rPr>
          <w:rFonts w:ascii="Times New Roman"/>
          <w:b w:val="false"/>
          <w:i w:val="false"/>
          <w:color w:val="000000"/>
          <w:sz w:val="28"/>
        </w:rPr>
        <w:t>
      омыртқаның 3D-талдауы;</w:t>
      </w:r>
    </w:p>
    <w:p>
      <w:pPr>
        <w:spacing w:after="0"/>
        <w:ind w:left="0"/>
        <w:jc w:val="both"/>
      </w:pPr>
      <w:r>
        <w:rPr>
          <w:rFonts w:ascii="Times New Roman"/>
          <w:b w:val="false"/>
          <w:i w:val="false"/>
          <w:color w:val="000000"/>
          <w:sz w:val="28"/>
        </w:rPr>
        <w:t>
      электрокардиография;</w:t>
      </w:r>
    </w:p>
    <w:p>
      <w:pPr>
        <w:spacing w:after="0"/>
        <w:ind w:left="0"/>
        <w:jc w:val="both"/>
      </w:pPr>
      <w:r>
        <w:rPr>
          <w:rFonts w:ascii="Times New Roman"/>
          <w:b w:val="false"/>
          <w:i w:val="false"/>
          <w:color w:val="000000"/>
          <w:sz w:val="28"/>
        </w:rPr>
        <w:t>
      эхокардиография;</w:t>
      </w:r>
    </w:p>
    <w:p>
      <w:pPr>
        <w:spacing w:after="0"/>
        <w:ind w:left="0"/>
        <w:jc w:val="both"/>
      </w:pPr>
      <w:r>
        <w:rPr>
          <w:rFonts w:ascii="Times New Roman"/>
          <w:b w:val="false"/>
          <w:i w:val="false"/>
          <w:color w:val="000000"/>
          <w:sz w:val="28"/>
        </w:rPr>
        <w:t>
      жүктемелі кардиологиялық тестілеу;</w:t>
      </w:r>
    </w:p>
    <w:p>
      <w:pPr>
        <w:spacing w:after="0"/>
        <w:ind w:left="0"/>
        <w:jc w:val="both"/>
      </w:pPr>
      <w:r>
        <w:rPr>
          <w:rFonts w:ascii="Times New Roman"/>
          <w:b w:val="false"/>
          <w:i w:val="false"/>
          <w:color w:val="000000"/>
          <w:sz w:val="28"/>
        </w:rPr>
        <w:t>
      буындардың магниттік-резонанстық томографиясы;</w:t>
      </w:r>
    </w:p>
    <w:p>
      <w:pPr>
        <w:spacing w:after="0"/>
        <w:ind w:left="0"/>
        <w:jc w:val="both"/>
      </w:pPr>
      <w:r>
        <w:rPr>
          <w:rFonts w:ascii="Times New Roman"/>
          <w:b w:val="false"/>
          <w:i w:val="false"/>
          <w:color w:val="000000"/>
          <w:sz w:val="28"/>
        </w:rPr>
        <w:t>
      жүгіру жолында және (немесе) велоэргометрде лактатпен және газ талдағышпен арнайы төзімділікті бағалау;</w:t>
      </w:r>
    </w:p>
    <w:p>
      <w:pPr>
        <w:spacing w:after="0"/>
        <w:ind w:left="0"/>
        <w:jc w:val="both"/>
      </w:pPr>
      <w:r>
        <w:rPr>
          <w:rFonts w:ascii="Times New Roman"/>
          <w:b w:val="false"/>
          <w:i w:val="false"/>
          <w:color w:val="000000"/>
          <w:sz w:val="28"/>
        </w:rPr>
        <w:t>
      жылдамдық пен қуат көрсеткіштерін бағалау.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7-2-тармақпен толықтырылды – ҚР Мәдениет және спорт министрінің 23.10.2019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7-3. Кешенді функционалдық тестілеу үшін тексерулерді спорт дәрігері спорт түрі бойынша Қазақстан Республикасының құрама командасының (спорт түрі бойынша ұлттық құрама командасының) бас жаттықтырушысымен келісім бойынша спорт түріне, жаттығу жиындары мен жарыстардың жиілігіне сәйкес, сондай-ақ әр спортшының жеке ерекшеліктерін ескере отырып анықтайды.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7-3-тармақпен толықтырылды – ҚР Мәдениет және спорт министрінің 23.10.2019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33"/>
    <w:p>
      <w:pPr>
        <w:spacing w:after="0"/>
        <w:ind w:left="0"/>
        <w:jc w:val="both"/>
      </w:pPr>
      <w:r>
        <w:rPr>
          <w:rFonts w:ascii="Times New Roman"/>
          <w:b w:val="false"/>
          <w:i w:val="false"/>
          <w:color w:val="000000"/>
          <w:sz w:val="28"/>
        </w:rPr>
        <w:t>
      8. Медициналық тексерулердің қосымша түрлері (жарыс алдындағы тексеру) спортшылардың экстремалды қызмет процесінде денсаулығындағы шынайы өзгерістерді және функционалдық даярлығын, спорттық жарыстарға қатысуға жіберу мүмкіндігін анықтау, жұмыс қабілетін қалпына келтіру және арттыру құралдарының жүйесін белгілеу мақсатында өткізіледі.</w:t>
      </w:r>
    </w:p>
    <w:bookmarkEnd w:id="33"/>
    <w:bookmarkStart w:name="z20" w:id="34"/>
    <w:p>
      <w:pPr>
        <w:spacing w:after="0"/>
        <w:ind w:left="0"/>
        <w:jc w:val="both"/>
      </w:pPr>
      <w:r>
        <w:rPr>
          <w:rFonts w:ascii="Times New Roman"/>
          <w:b w:val="false"/>
          <w:i w:val="false"/>
          <w:color w:val="000000"/>
          <w:sz w:val="28"/>
        </w:rPr>
        <w:t>
      9. Спорт түрінің ерекшеліктерін ескере отырып, спортшыларда қосымша:</w:t>
      </w:r>
    </w:p>
    <w:bookmarkEnd w:id="34"/>
    <w:bookmarkStart w:name="z36" w:id="35"/>
    <w:p>
      <w:pPr>
        <w:spacing w:after="0"/>
        <w:ind w:left="0"/>
        <w:jc w:val="both"/>
      </w:pPr>
      <w:r>
        <w:rPr>
          <w:rFonts w:ascii="Times New Roman"/>
          <w:b w:val="false"/>
          <w:i w:val="false"/>
          <w:color w:val="000000"/>
          <w:sz w:val="28"/>
        </w:rPr>
        <w:t>
      1) көру аясына, көздің түбіне, көздің ішкі қысымына, көру аясының шетіне офтальмологиялық тексеру жүргізіледі;</w:t>
      </w:r>
    </w:p>
    <w:bookmarkEnd w:id="35"/>
    <w:bookmarkStart w:name="z37" w:id="36"/>
    <w:p>
      <w:pPr>
        <w:spacing w:after="0"/>
        <w:ind w:left="0"/>
        <w:jc w:val="both"/>
      </w:pPr>
      <w:r>
        <w:rPr>
          <w:rFonts w:ascii="Times New Roman"/>
          <w:b w:val="false"/>
          <w:i w:val="false"/>
          <w:color w:val="000000"/>
          <w:sz w:val="28"/>
        </w:rPr>
        <w:t>
      2) терапевттің тағайындауы бойынша мына мамандарға тексеру жүргізіледі: травмотолог, невролог, отоларинголог, көз дәрігері, гинеколог, тіс дәрігері, тері аурулары дәрігері, уролог, кардиолог, эндокринолог, емдік дене шынықтыру дәрігері (14 жасқа дейінгі балалар);</w:t>
      </w:r>
    </w:p>
    <w:bookmarkEnd w:id="36"/>
    <w:bookmarkStart w:name="z38" w:id="37"/>
    <w:p>
      <w:pPr>
        <w:spacing w:after="0"/>
        <w:ind w:left="0"/>
        <w:jc w:val="both"/>
      </w:pPr>
      <w:r>
        <w:rPr>
          <w:rFonts w:ascii="Times New Roman"/>
          <w:b w:val="false"/>
          <w:i w:val="false"/>
          <w:color w:val="000000"/>
          <w:sz w:val="28"/>
        </w:rPr>
        <w:t>
      3) неврологиялық жағдайы, қозғалыс реакциясының уақыты, вегетативті орнықтылығы тексеріледі;</w:t>
      </w:r>
    </w:p>
    <w:bookmarkEnd w:id="37"/>
    <w:bookmarkStart w:name="z39" w:id="38"/>
    <w:p>
      <w:pPr>
        <w:spacing w:after="0"/>
        <w:ind w:left="0"/>
        <w:jc w:val="both"/>
      </w:pPr>
      <w:r>
        <w:rPr>
          <w:rFonts w:ascii="Times New Roman"/>
          <w:b w:val="false"/>
          <w:i w:val="false"/>
          <w:color w:val="000000"/>
          <w:sz w:val="28"/>
        </w:rPr>
        <w:t>
      4) мергендер (биатлоншылар), конкуршылар, семсерлесушілер, жеңіл атлеттер, жүзушілер, бессайысшылар, жекпе-жекке қатысатындар және ауыр атлетшілерде аудиометрия жүргізіледі;</w:t>
      </w:r>
    </w:p>
    <w:bookmarkEnd w:id="38"/>
    <w:bookmarkStart w:name="z40" w:id="39"/>
    <w:p>
      <w:pPr>
        <w:spacing w:after="0"/>
        <w:ind w:left="0"/>
        <w:jc w:val="both"/>
      </w:pPr>
      <w:r>
        <w:rPr>
          <w:rFonts w:ascii="Times New Roman"/>
          <w:b w:val="false"/>
          <w:i w:val="false"/>
          <w:color w:val="000000"/>
          <w:sz w:val="28"/>
        </w:rPr>
        <w:t>
      5) ауыр атлет спортшыларда күшенуіне (А. Вальсальва) сынама жүргізіледі;</w:t>
      </w:r>
    </w:p>
    <w:bookmarkEnd w:id="39"/>
    <w:bookmarkStart w:name="z41" w:id="40"/>
    <w:p>
      <w:pPr>
        <w:spacing w:after="0"/>
        <w:ind w:left="0"/>
        <w:jc w:val="both"/>
      </w:pPr>
      <w:r>
        <w:rPr>
          <w:rFonts w:ascii="Times New Roman"/>
          <w:b w:val="false"/>
          <w:i w:val="false"/>
          <w:color w:val="000000"/>
          <w:sz w:val="28"/>
        </w:rPr>
        <w:t>
      6) дәрігердің тағайындауы бойынша клиникалық тексерулер, рентгенография, ультрадыбыстық зерттеулер, компьютерлік томография, магниттік-резонанстық томография және басқа тексерулер жүргізіледі.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Мәдениет және спорт министрінің 23.10.2019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41"/>
    <w:p>
      <w:pPr>
        <w:spacing w:after="0"/>
        <w:ind w:left="0"/>
        <w:jc w:val="left"/>
      </w:pPr>
      <w:r>
        <w:rPr>
          <w:rFonts w:ascii="Times New Roman"/>
          <w:b/>
          <w:i w:val="false"/>
          <w:color w:val="000000"/>
        </w:rPr>
        <w:t xml:space="preserve"> 3-тарау. Спортшыларды медициналық тексеруден өткізу тәртібі</w:t>
      </w:r>
    </w:p>
    <w:bookmarkEnd w:id="41"/>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23.10.2019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 w:id="42"/>
    <w:p>
      <w:pPr>
        <w:spacing w:after="0"/>
        <w:ind w:left="0"/>
        <w:jc w:val="both"/>
      </w:pPr>
      <w:r>
        <w:rPr>
          <w:rFonts w:ascii="Times New Roman"/>
          <w:b w:val="false"/>
          <w:i w:val="false"/>
          <w:color w:val="000000"/>
          <w:sz w:val="28"/>
        </w:rPr>
        <w:t>
      10. Тереңдетілген медициналық тексеру дайындық кезеңінің басында және спорттық жарыстардың алдында жылына екі рет өткізіледі.</w:t>
      </w:r>
    </w:p>
    <w:bookmarkEnd w:id="42"/>
    <w:bookmarkStart w:name="z23" w:id="43"/>
    <w:p>
      <w:pPr>
        <w:spacing w:after="0"/>
        <w:ind w:left="0"/>
        <w:jc w:val="both"/>
      </w:pPr>
      <w:r>
        <w:rPr>
          <w:rFonts w:ascii="Times New Roman"/>
          <w:b w:val="false"/>
          <w:i w:val="false"/>
          <w:color w:val="000000"/>
          <w:sz w:val="28"/>
        </w:rPr>
        <w:t>
      11. Кезеңдік медициналық тексеру бір жылдық кезең ішінде дайындық кезеңдерінің санына байланысты жүргізіледі.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Мәдениет және спорт министрінің 23.10.2019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44"/>
    <w:p>
      <w:pPr>
        <w:spacing w:after="0"/>
        <w:ind w:left="0"/>
        <w:jc w:val="both"/>
      </w:pPr>
      <w:r>
        <w:rPr>
          <w:rFonts w:ascii="Times New Roman"/>
          <w:b w:val="false"/>
          <w:i w:val="false"/>
          <w:color w:val="000000"/>
          <w:sz w:val="28"/>
        </w:rPr>
        <w:t>
      12. Ағымдағы медициналық тексеру және дәрігерлік-педагогикалық бақылау бүкіл күнтізбелік жыл бойы жүзеге асырылады.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12-тармақтың орыс тіліндегі мәтініне өзгеріс енгізіледі, қазақ тіліндегі мәтіні өзгермейді – ҚР Мәдениет және спорт министрінің 23.10.2019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5"/>
    <w:p>
      <w:pPr>
        <w:spacing w:after="0"/>
        <w:ind w:left="0"/>
        <w:jc w:val="both"/>
      </w:pPr>
      <w:r>
        <w:rPr>
          <w:rFonts w:ascii="Times New Roman"/>
          <w:b w:val="false"/>
          <w:i w:val="false"/>
          <w:color w:val="000000"/>
          <w:sz w:val="28"/>
        </w:rPr>
        <w:t xml:space="preserve">
      12-1. Кешенді функционалдық тестілеу спорт түрлері бойынша Қазақстан Республикасының құрама командаларының (спорт түрлері бойынша ұлттық құрама командаларының) халықаралық және республикалық жарыстарға даярлау бойынша арнайы оқу-жаттығу жиындары кезінде жылына кемінде екі рет жүргізіледі. Спортшының кешенді функционалдық тестілеу нәтижелері бойынша Нормативтік-құқықтық актілерді мемлекеттік тіркеу тізілімінде № 6697 болып тіркелген "Денсаулық сақтау ұйымының бастапқы медициналық құжаттамалық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061/е нысаны бойынша диспансерлік тексеру бойынша қорытынды беріледі. Қорытынды спорт түрі бойынша Қазақстан Республикасының құрама командасының (спорт түрі бойынша ұлттық құрама командасының) бас жаттықтырушысына одан әрі жаттығу бағдарламасын жасау үшін, сонымен қатар қажет болған жағдайда қалпына келтіру және оңалту шараларын жүргізу үшін ұсынылады.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ҚР Мәдениет және спорт министрінің 23.10.2019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46"/>
    <w:p>
      <w:pPr>
        <w:spacing w:after="0"/>
        <w:ind w:left="0"/>
        <w:jc w:val="both"/>
      </w:pPr>
      <w:r>
        <w:rPr>
          <w:rFonts w:ascii="Times New Roman"/>
          <w:b w:val="false"/>
          <w:i w:val="false"/>
          <w:color w:val="000000"/>
          <w:sz w:val="28"/>
        </w:rPr>
        <w:t>
      13. Медициналық тексерулердің қосымша түрлері (жарыс алдындағы тексеру) әр спорттық жарыс алдында өткізіледі.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спорт министрінің 23.10.2019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47"/>
    <w:p>
      <w:pPr>
        <w:spacing w:after="0"/>
        <w:ind w:left="0"/>
        <w:jc w:val="both"/>
      </w:pPr>
      <w:r>
        <w:rPr>
          <w:rFonts w:ascii="Times New Roman"/>
          <w:b w:val="false"/>
          <w:i w:val="false"/>
          <w:color w:val="000000"/>
          <w:sz w:val="28"/>
        </w:rPr>
        <w:t>
      14. Өзінің жеке клиникалық тексеруінің, антропометриялық тексерудің, функционалдық және зертханалық тексерудің, қосымша тексерудің нәтижелері және маман-дәрігерлердің қорытындысы бойынша спорттық медицина дәрігері интегративті қорытынды жасайды және онда мыналар қамтылады:</w:t>
      </w:r>
    </w:p>
    <w:bookmarkEnd w:id="47"/>
    <w:bookmarkStart w:name="z43" w:id="48"/>
    <w:p>
      <w:pPr>
        <w:spacing w:after="0"/>
        <w:ind w:left="0"/>
        <w:jc w:val="both"/>
      </w:pPr>
      <w:r>
        <w:rPr>
          <w:rFonts w:ascii="Times New Roman"/>
          <w:b w:val="false"/>
          <w:i w:val="false"/>
          <w:color w:val="000000"/>
          <w:sz w:val="28"/>
        </w:rPr>
        <w:t>
      1) денсаулық жағдайын бағалау (дені сау, диагнозын көрсете отырып, іс жүзінде сау, ауру, емделуді және жаттығу процесін шектеуді талап етеді, ауру және қалпына келтіру кезінде спортпен шұғылданудан шектетіледі);</w:t>
      </w:r>
    </w:p>
    <w:bookmarkEnd w:id="48"/>
    <w:bookmarkStart w:name="z44" w:id="49"/>
    <w:p>
      <w:pPr>
        <w:spacing w:after="0"/>
        <w:ind w:left="0"/>
        <w:jc w:val="both"/>
      </w:pPr>
      <w:r>
        <w:rPr>
          <w:rFonts w:ascii="Times New Roman"/>
          <w:b w:val="false"/>
          <w:i w:val="false"/>
          <w:color w:val="000000"/>
          <w:sz w:val="28"/>
        </w:rPr>
        <w:t>
      2) физикалық дамуын бағалау (стандарттарға сәйкестігі, семіру және бұлшық ет массасының пайызы, антропометриялық индекстері);</w:t>
      </w:r>
    </w:p>
    <w:bookmarkEnd w:id="49"/>
    <w:bookmarkStart w:name="z45" w:id="50"/>
    <w:p>
      <w:pPr>
        <w:spacing w:after="0"/>
        <w:ind w:left="0"/>
        <w:jc w:val="both"/>
      </w:pPr>
      <w:r>
        <w:rPr>
          <w:rFonts w:ascii="Times New Roman"/>
          <w:b w:val="false"/>
          <w:i w:val="false"/>
          <w:color w:val="000000"/>
          <w:sz w:val="28"/>
        </w:rPr>
        <w:t>
      3) бейімделу мүмкіндіктерін және функционалдық жағдайын бағалау (физикалық жұмыс қабілеті, жүректің функционалдық резерві, вегетативті қамтамасыз ету түрі, ортостатикалық орнықтылығы, сенсомоторлы реакция жылдамдығы).</w:t>
      </w:r>
    </w:p>
    <w:bookmarkEnd w:id="50"/>
    <w:bookmarkStart w:name="z27" w:id="51"/>
    <w:p>
      <w:pPr>
        <w:spacing w:after="0"/>
        <w:ind w:left="0"/>
        <w:jc w:val="both"/>
      </w:pPr>
      <w:r>
        <w:rPr>
          <w:rFonts w:ascii="Times New Roman"/>
          <w:b w:val="false"/>
          <w:i w:val="false"/>
          <w:color w:val="000000"/>
          <w:sz w:val="28"/>
        </w:rPr>
        <w:t xml:space="preserve">
      15. Спорттық жарыстарға қатысу үшін спортшыны медициналық тексерудің нәтижесі бойынша Нормативтік-құқықтық актілерді мемлекеттік тіркеу тізілімінде № 6697 болып тіркелген "Денсаулық сақтау ұйымының бастапқы медициналық құжаттамалық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061/е нысаны бойынша спортшыны диспансерлік байқаудың дәрігерлік-бақылау картасы толтырылады.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Мәдениет және спорт министрінің 23.10.2019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